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A73F5" w14:textId="30015FC2" w:rsidR="00AF4EBF" w:rsidRPr="00F413DA" w:rsidRDefault="00AF4EBF" w:rsidP="008061F4">
      <w:pPr>
        <w:pStyle w:val="Tytu"/>
        <w:spacing w:line="360" w:lineRule="auto"/>
        <w:jc w:val="left"/>
        <w:rPr>
          <w:rFonts w:ascii="Calibri" w:eastAsiaTheme="minorHAnsi" w:hAnsi="Calibri" w:cs="Calibri"/>
          <w:bCs w:val="0"/>
          <w:sz w:val="23"/>
          <w:szCs w:val="23"/>
          <w:lang w:eastAsia="en-US"/>
        </w:rPr>
      </w:pPr>
      <w:r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 xml:space="preserve">Zarządzenie nr </w:t>
      </w:r>
      <w:r w:rsidR="008061F4">
        <w:rPr>
          <w:rFonts w:ascii="Calibri" w:eastAsiaTheme="minorHAnsi" w:hAnsi="Calibri" w:cs="Calibri"/>
          <w:bCs w:val="0"/>
          <w:sz w:val="23"/>
          <w:szCs w:val="23"/>
          <w:lang w:eastAsia="en-US"/>
        </w:rPr>
        <w:t>117</w:t>
      </w:r>
      <w:r w:rsidR="00AA79D1"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>/202</w:t>
      </w:r>
      <w:r w:rsidR="00821195"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>2</w:t>
      </w:r>
    </w:p>
    <w:p w14:paraId="32BF5DFD" w14:textId="77777777" w:rsidR="00AF4EBF" w:rsidRPr="00F413DA" w:rsidRDefault="00AF4EBF" w:rsidP="008061F4">
      <w:pPr>
        <w:pStyle w:val="Tytu"/>
        <w:spacing w:line="360" w:lineRule="auto"/>
        <w:jc w:val="left"/>
        <w:rPr>
          <w:rFonts w:ascii="Calibri" w:eastAsiaTheme="minorHAnsi" w:hAnsi="Calibri" w:cs="Calibri"/>
          <w:bCs w:val="0"/>
          <w:sz w:val="23"/>
          <w:szCs w:val="23"/>
          <w:lang w:eastAsia="en-US"/>
        </w:rPr>
      </w:pPr>
      <w:r w:rsidRPr="00F413DA">
        <w:rPr>
          <w:rFonts w:ascii="Calibri" w:eastAsiaTheme="minorHAnsi" w:hAnsi="Calibri" w:cs="Calibri"/>
          <w:bCs w:val="0"/>
          <w:sz w:val="23"/>
          <w:szCs w:val="23"/>
          <w:lang w:eastAsia="en-US"/>
        </w:rPr>
        <w:t>Rektora Uniwersytetu Medycznego w Białymstoku</w:t>
      </w:r>
    </w:p>
    <w:p w14:paraId="72858088" w14:textId="153B8AFF" w:rsidR="00AF4EBF" w:rsidRPr="00F413DA" w:rsidRDefault="00AF4EBF" w:rsidP="008061F4">
      <w:pPr>
        <w:spacing w:line="360" w:lineRule="auto"/>
        <w:rPr>
          <w:rFonts w:ascii="Calibri" w:eastAsiaTheme="minorHAnsi" w:hAnsi="Calibri" w:cs="Calibri"/>
          <w:b/>
          <w:sz w:val="23"/>
          <w:szCs w:val="23"/>
          <w:lang w:eastAsia="en-US"/>
        </w:rPr>
      </w:pPr>
      <w:r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z dnia</w:t>
      </w:r>
      <w:r w:rsidR="0009450E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 </w:t>
      </w:r>
      <w:r w:rsidR="008061F4">
        <w:rPr>
          <w:rFonts w:ascii="Calibri" w:eastAsiaTheme="minorHAnsi" w:hAnsi="Calibri" w:cs="Calibri"/>
          <w:b/>
          <w:sz w:val="23"/>
          <w:szCs w:val="23"/>
          <w:lang w:eastAsia="en-US"/>
        </w:rPr>
        <w:t>29</w:t>
      </w:r>
      <w:r w:rsidR="00AA79D1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.</w:t>
      </w:r>
      <w:r w:rsidR="0001596E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11</w:t>
      </w:r>
      <w:r w:rsidR="00CB67F5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.</w:t>
      </w:r>
      <w:r w:rsidR="00AA79D1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202</w:t>
      </w:r>
      <w:r w:rsidR="00821195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2</w:t>
      </w:r>
      <w:r w:rsidR="005037FB"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 </w:t>
      </w:r>
      <w:r w:rsidRPr="00F413DA">
        <w:rPr>
          <w:rFonts w:ascii="Calibri" w:eastAsiaTheme="minorHAnsi" w:hAnsi="Calibri" w:cs="Calibri"/>
          <w:b/>
          <w:sz w:val="23"/>
          <w:szCs w:val="23"/>
          <w:lang w:eastAsia="en-US"/>
        </w:rPr>
        <w:t>r.</w:t>
      </w:r>
    </w:p>
    <w:p w14:paraId="4F73B55B" w14:textId="4B62199B" w:rsidR="008061F4" w:rsidRPr="008061F4" w:rsidRDefault="00AF4EBF" w:rsidP="008061F4">
      <w:pPr>
        <w:spacing w:after="240" w:line="360" w:lineRule="auto"/>
        <w:rPr>
          <w:rFonts w:ascii="Calibri" w:eastAsiaTheme="minorHAnsi" w:hAnsi="Calibri" w:cs="Calibri"/>
          <w:b/>
          <w:sz w:val="23"/>
          <w:szCs w:val="23"/>
          <w:lang w:eastAsia="en-US"/>
        </w:rPr>
      </w:pPr>
      <w:r w:rsidRPr="008061F4">
        <w:rPr>
          <w:rFonts w:ascii="Calibri" w:eastAsiaTheme="minorHAnsi" w:hAnsi="Calibri" w:cs="Calibri"/>
          <w:b/>
          <w:sz w:val="23"/>
          <w:szCs w:val="23"/>
          <w:lang w:eastAsia="en-US"/>
        </w:rPr>
        <w:t xml:space="preserve">w sprawie </w:t>
      </w:r>
      <w:r w:rsidR="008061F4" w:rsidRPr="008061F4">
        <w:rPr>
          <w:rFonts w:ascii="Calibri" w:hAnsi="Calibri" w:cs="Calibri"/>
          <w:b/>
        </w:rPr>
        <w:t>ustalenia czasu pracy w 202</w:t>
      </w:r>
      <w:r w:rsidR="00FD410F">
        <w:rPr>
          <w:rFonts w:ascii="Calibri" w:hAnsi="Calibri" w:cs="Calibri"/>
          <w:b/>
        </w:rPr>
        <w:t xml:space="preserve">3 </w:t>
      </w:r>
      <w:bookmarkStart w:id="0" w:name="_GoBack"/>
      <w:bookmarkEnd w:id="0"/>
      <w:r w:rsidR="008061F4" w:rsidRPr="008061F4">
        <w:rPr>
          <w:rFonts w:ascii="Calibri" w:hAnsi="Calibri" w:cs="Calibri"/>
          <w:b/>
        </w:rPr>
        <w:t>roku</w:t>
      </w:r>
    </w:p>
    <w:p w14:paraId="25013AAD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Na podstawie art. 129 i art. 130 ustawy z dnia 26 czerwca 1974 r. Kodeks pracy</w:t>
      </w:r>
    </w:p>
    <w:p w14:paraId="3B34D7CA" w14:textId="2E3FF572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t.j</w:t>
      </w:r>
      <w:proofErr w:type="spellEnd"/>
      <w:r>
        <w:rPr>
          <w:rFonts w:ascii="Calibri" w:hAnsi="Calibri" w:cs="Calibri"/>
        </w:rPr>
        <w:t>. Dz. U. z 2022 r. poz. 1510</w:t>
      </w:r>
      <w:r w:rsidRPr="008061F4">
        <w:rPr>
          <w:rFonts w:ascii="Calibri" w:hAnsi="Calibri" w:cs="Calibri"/>
        </w:rPr>
        <w:t xml:space="preserve"> ze zm.) oraz § 18 ust. 6 Regulaminu Pracy Uniwersytetu</w:t>
      </w:r>
    </w:p>
    <w:p w14:paraId="75472B29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Medycznego w Białymstoku zarządzam, co następuje:</w:t>
      </w:r>
    </w:p>
    <w:p w14:paraId="464FA860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§ 1</w:t>
      </w:r>
    </w:p>
    <w:p w14:paraId="78FB34AD" w14:textId="5FDAAF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 xml:space="preserve">Wyznaczam pracownikom Uczelni dzień </w:t>
      </w:r>
      <w:r>
        <w:rPr>
          <w:rFonts w:ascii="Calibri" w:hAnsi="Calibri" w:cs="Calibri"/>
        </w:rPr>
        <w:t>2 listopada 2023</w:t>
      </w:r>
      <w:r w:rsidRPr="008061F4">
        <w:rPr>
          <w:rFonts w:ascii="Calibri" w:hAnsi="Calibri" w:cs="Calibri"/>
        </w:rPr>
        <w:t xml:space="preserve"> r. (</w:t>
      </w:r>
      <w:r>
        <w:rPr>
          <w:rFonts w:ascii="Calibri" w:hAnsi="Calibri" w:cs="Calibri"/>
        </w:rPr>
        <w:t>czwartek</w:t>
      </w:r>
      <w:r w:rsidRPr="008061F4">
        <w:rPr>
          <w:rFonts w:ascii="Calibri" w:hAnsi="Calibri" w:cs="Calibri"/>
        </w:rPr>
        <w:t>) dniem wolnym od pracy</w:t>
      </w:r>
    </w:p>
    <w:p w14:paraId="5820CDD4" w14:textId="02D35865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dzień świąteczny 11.11.2023</w:t>
      </w:r>
      <w:r w:rsidRPr="008061F4">
        <w:rPr>
          <w:rFonts w:ascii="Calibri" w:hAnsi="Calibri" w:cs="Calibri"/>
        </w:rPr>
        <w:t xml:space="preserve"> r. przypadający w sobotę.</w:t>
      </w:r>
    </w:p>
    <w:p w14:paraId="7D8516F4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§ 2</w:t>
      </w:r>
    </w:p>
    <w:p w14:paraId="75CE7FC8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Upoważniam kierowników jednostek organizacyjnych do podejmowania w indywidualnych</w:t>
      </w:r>
    </w:p>
    <w:p w14:paraId="0E09004A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przypadkach decyzji o wyznaczeniu podległym pracownikom innego dnia wolnego od pracy,</w:t>
      </w:r>
    </w:p>
    <w:p w14:paraId="0A5CC844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niż określony w § 1, przy uwzględnieniu zasad zawartych w art. 129 Kodeksu pracy</w:t>
      </w:r>
    </w:p>
    <w:p w14:paraId="247B80B8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(zachowanie przeciętnie 5-dniowego tygodnia pracy w miesięcznym okresie rozliczeniowym).</w:t>
      </w:r>
    </w:p>
    <w:p w14:paraId="3105C62C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Dotyczy to w szczególności kierowników jednostek klinicznych w przypadkach konieczności</w:t>
      </w:r>
    </w:p>
    <w:p w14:paraId="459049B8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zapewnienia prawidłowego procesu dydaktycznego bądź ciągłości świadczenia usług</w:t>
      </w:r>
    </w:p>
    <w:p w14:paraId="4B68F97A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medycznych.</w:t>
      </w:r>
    </w:p>
    <w:p w14:paraId="15378ACD" w14:textId="77777777" w:rsidR="008061F4" w:rsidRPr="008061F4" w:rsidRDefault="008061F4" w:rsidP="008061F4">
      <w:pPr>
        <w:pStyle w:val="Tekstpodstawowywcity2"/>
        <w:spacing w:after="0"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§ 3</w:t>
      </w:r>
    </w:p>
    <w:p w14:paraId="0ED486E9" w14:textId="32F3DB8A" w:rsidR="008061F4" w:rsidRPr="008061F4" w:rsidRDefault="008061F4" w:rsidP="00090818">
      <w:pPr>
        <w:pStyle w:val="Tekstpodstawowywcity2"/>
        <w:spacing w:line="360" w:lineRule="auto"/>
        <w:ind w:left="0"/>
        <w:jc w:val="both"/>
        <w:rPr>
          <w:rFonts w:ascii="Calibri" w:hAnsi="Calibri" w:cs="Calibri"/>
        </w:rPr>
      </w:pPr>
      <w:r w:rsidRPr="008061F4">
        <w:rPr>
          <w:rFonts w:ascii="Calibri" w:hAnsi="Calibri" w:cs="Calibri"/>
        </w:rPr>
        <w:t>Zarządzenie wchodzi w życie z dniem podpisania, z mocą obowiązującą od 1.01.202</w:t>
      </w:r>
      <w:r w:rsidR="00090818">
        <w:rPr>
          <w:rFonts w:ascii="Calibri" w:hAnsi="Calibri" w:cs="Calibri"/>
        </w:rPr>
        <w:t xml:space="preserve">3 </w:t>
      </w:r>
      <w:r w:rsidRPr="008061F4">
        <w:rPr>
          <w:rFonts w:ascii="Calibri" w:hAnsi="Calibri" w:cs="Calibri"/>
        </w:rPr>
        <w:t>roku.</w:t>
      </w:r>
    </w:p>
    <w:p w14:paraId="04510013" w14:textId="41685188" w:rsidR="00F413DA" w:rsidRPr="008061F4" w:rsidRDefault="00F413DA" w:rsidP="00090818">
      <w:pPr>
        <w:pStyle w:val="Tekstpodstawowywcity2"/>
        <w:ind w:left="0"/>
        <w:jc w:val="both"/>
        <w:rPr>
          <w:rFonts w:ascii="Calibri" w:hAnsi="Calibri" w:cs="Calibri"/>
        </w:rPr>
      </w:pPr>
      <w:r w:rsidRPr="00311BD4">
        <w:rPr>
          <w:rFonts w:ascii="Calibri" w:hAnsi="Calibri" w:cs="Calibri"/>
          <w:b/>
          <w:sz w:val="23"/>
          <w:szCs w:val="23"/>
        </w:rPr>
        <w:t>Rektor</w:t>
      </w:r>
    </w:p>
    <w:p w14:paraId="31333DA4" w14:textId="341FDB9C" w:rsidR="008D4861" w:rsidRPr="00F413DA" w:rsidRDefault="00F413DA" w:rsidP="008061F4">
      <w:pPr>
        <w:pStyle w:val="Tekstpodstawowywcity2"/>
        <w:spacing w:after="0" w:line="360" w:lineRule="auto"/>
        <w:ind w:left="0"/>
        <w:rPr>
          <w:rFonts w:ascii="Calibri" w:hAnsi="Calibri" w:cs="Calibri"/>
        </w:rPr>
      </w:pPr>
      <w:r w:rsidRPr="00311BD4">
        <w:rPr>
          <w:rFonts w:ascii="Calibri" w:hAnsi="Calibri" w:cs="Calibri"/>
          <w:b/>
          <w:sz w:val="23"/>
          <w:szCs w:val="23"/>
        </w:rPr>
        <w:t>prof. dr hab. Adam Krętowski</w:t>
      </w:r>
    </w:p>
    <w:sectPr w:rsidR="008D4861" w:rsidRPr="00F413DA" w:rsidSect="00F413DA"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A49"/>
    <w:multiLevelType w:val="hybridMultilevel"/>
    <w:tmpl w:val="5844BE1C"/>
    <w:lvl w:ilvl="0" w:tplc="1B9C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A9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119C5"/>
    <w:multiLevelType w:val="hybridMultilevel"/>
    <w:tmpl w:val="C1E6117C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E46CC"/>
    <w:multiLevelType w:val="hybridMultilevel"/>
    <w:tmpl w:val="7C36CA54"/>
    <w:lvl w:ilvl="0" w:tplc="1B32B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CE3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CC40A6"/>
    <w:multiLevelType w:val="multilevel"/>
    <w:tmpl w:val="986872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E2433"/>
    <w:multiLevelType w:val="hybridMultilevel"/>
    <w:tmpl w:val="2D68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3CC"/>
    <w:multiLevelType w:val="hybridMultilevel"/>
    <w:tmpl w:val="0EA633B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B314D6"/>
    <w:multiLevelType w:val="hybridMultilevel"/>
    <w:tmpl w:val="AAFE4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21DB"/>
    <w:multiLevelType w:val="hybridMultilevel"/>
    <w:tmpl w:val="1EC6E08C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43880"/>
    <w:multiLevelType w:val="hybridMultilevel"/>
    <w:tmpl w:val="8D1ABD5A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B49A0"/>
    <w:multiLevelType w:val="hybridMultilevel"/>
    <w:tmpl w:val="836E933A"/>
    <w:lvl w:ilvl="0" w:tplc="C264F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D7FD3"/>
    <w:multiLevelType w:val="hybridMultilevel"/>
    <w:tmpl w:val="0DD63F72"/>
    <w:lvl w:ilvl="0" w:tplc="41FCF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B0425"/>
    <w:multiLevelType w:val="multilevel"/>
    <w:tmpl w:val="3810357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DB29C1"/>
    <w:multiLevelType w:val="hybridMultilevel"/>
    <w:tmpl w:val="3E20DC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72B3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C95387"/>
    <w:multiLevelType w:val="multilevel"/>
    <w:tmpl w:val="0CAC949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A3059"/>
    <w:multiLevelType w:val="hybridMultilevel"/>
    <w:tmpl w:val="81BED8D6"/>
    <w:lvl w:ilvl="0" w:tplc="B59247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86621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FC412A"/>
    <w:multiLevelType w:val="hybridMultilevel"/>
    <w:tmpl w:val="4FD63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5065D"/>
    <w:multiLevelType w:val="hybridMultilevel"/>
    <w:tmpl w:val="7E2A8C80"/>
    <w:lvl w:ilvl="0" w:tplc="8842ED10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64D16B9D"/>
    <w:multiLevelType w:val="hybridMultilevel"/>
    <w:tmpl w:val="67B05E44"/>
    <w:lvl w:ilvl="0" w:tplc="6FB62B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EE1674"/>
    <w:multiLevelType w:val="multilevel"/>
    <w:tmpl w:val="7F6E297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52F56E8"/>
    <w:multiLevelType w:val="multilevel"/>
    <w:tmpl w:val="6C3257FC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A2F1E79"/>
    <w:multiLevelType w:val="hybridMultilevel"/>
    <w:tmpl w:val="9A063E68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5C5DC7"/>
    <w:multiLevelType w:val="hybridMultilevel"/>
    <w:tmpl w:val="EF54E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5"/>
  </w:num>
  <w:num w:numId="14">
    <w:abstractNumId w:val="22"/>
  </w:num>
  <w:num w:numId="15">
    <w:abstractNumId w:val="8"/>
  </w:num>
  <w:num w:numId="16">
    <w:abstractNumId w:val="16"/>
  </w:num>
  <w:num w:numId="17">
    <w:abstractNumId w:val="19"/>
  </w:num>
  <w:num w:numId="18">
    <w:abstractNumId w:val="3"/>
  </w:num>
  <w:num w:numId="19">
    <w:abstractNumId w:val="20"/>
  </w:num>
  <w:num w:numId="20">
    <w:abstractNumId w:val="11"/>
  </w:num>
  <w:num w:numId="21">
    <w:abstractNumId w:val="13"/>
  </w:num>
  <w:num w:numId="22">
    <w:abstractNumId w:val="9"/>
  </w:num>
  <w:num w:numId="23">
    <w:abstractNumId w:val="17"/>
  </w:num>
  <w:num w:numId="24">
    <w:abstractNumId w:val="10"/>
  </w:num>
  <w:num w:numId="25">
    <w:abstractNumId w:val="18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BF"/>
    <w:rsid w:val="0001596E"/>
    <w:rsid w:val="00031416"/>
    <w:rsid w:val="000572FA"/>
    <w:rsid w:val="00090818"/>
    <w:rsid w:val="0009450E"/>
    <w:rsid w:val="000A6E12"/>
    <w:rsid w:val="000E3EDB"/>
    <w:rsid w:val="000E6F49"/>
    <w:rsid w:val="001273E2"/>
    <w:rsid w:val="00134ACA"/>
    <w:rsid w:val="00150D10"/>
    <w:rsid w:val="00152D7E"/>
    <w:rsid w:val="00187ED4"/>
    <w:rsid w:val="001926AC"/>
    <w:rsid w:val="001B329A"/>
    <w:rsid w:val="001C115E"/>
    <w:rsid w:val="001F7A32"/>
    <w:rsid w:val="001F7D77"/>
    <w:rsid w:val="00212B29"/>
    <w:rsid w:val="00216796"/>
    <w:rsid w:val="00273B91"/>
    <w:rsid w:val="00285F03"/>
    <w:rsid w:val="002976E3"/>
    <w:rsid w:val="002B0EF6"/>
    <w:rsid w:val="002C37A6"/>
    <w:rsid w:val="002E5CD0"/>
    <w:rsid w:val="00314FCA"/>
    <w:rsid w:val="0032228A"/>
    <w:rsid w:val="003547CA"/>
    <w:rsid w:val="0036510B"/>
    <w:rsid w:val="003C7E3F"/>
    <w:rsid w:val="003E48E7"/>
    <w:rsid w:val="00402D03"/>
    <w:rsid w:val="0043229F"/>
    <w:rsid w:val="00450936"/>
    <w:rsid w:val="00461E88"/>
    <w:rsid w:val="00465183"/>
    <w:rsid w:val="00483228"/>
    <w:rsid w:val="004A1D89"/>
    <w:rsid w:val="004D3EBB"/>
    <w:rsid w:val="005037FB"/>
    <w:rsid w:val="005121C7"/>
    <w:rsid w:val="0052262F"/>
    <w:rsid w:val="00540A1E"/>
    <w:rsid w:val="00562437"/>
    <w:rsid w:val="005B2C06"/>
    <w:rsid w:val="005D6C4E"/>
    <w:rsid w:val="005E070B"/>
    <w:rsid w:val="005F6C56"/>
    <w:rsid w:val="006224CB"/>
    <w:rsid w:val="00641BD0"/>
    <w:rsid w:val="00647FBC"/>
    <w:rsid w:val="006525AD"/>
    <w:rsid w:val="006C564E"/>
    <w:rsid w:val="006D0221"/>
    <w:rsid w:val="006E0299"/>
    <w:rsid w:val="006E53C6"/>
    <w:rsid w:val="006F401D"/>
    <w:rsid w:val="006F7279"/>
    <w:rsid w:val="007155A5"/>
    <w:rsid w:val="00745523"/>
    <w:rsid w:val="00761E9A"/>
    <w:rsid w:val="00783FE1"/>
    <w:rsid w:val="00787D67"/>
    <w:rsid w:val="007A5770"/>
    <w:rsid w:val="007C0F62"/>
    <w:rsid w:val="007D6E61"/>
    <w:rsid w:val="008061F4"/>
    <w:rsid w:val="00814BA7"/>
    <w:rsid w:val="00821195"/>
    <w:rsid w:val="00821271"/>
    <w:rsid w:val="00834BD2"/>
    <w:rsid w:val="0086090F"/>
    <w:rsid w:val="00882057"/>
    <w:rsid w:val="008A58E6"/>
    <w:rsid w:val="008A7FE7"/>
    <w:rsid w:val="008B7B53"/>
    <w:rsid w:val="008D4861"/>
    <w:rsid w:val="00946731"/>
    <w:rsid w:val="00951863"/>
    <w:rsid w:val="00953F9C"/>
    <w:rsid w:val="00966C3F"/>
    <w:rsid w:val="009B6305"/>
    <w:rsid w:val="009C7FBB"/>
    <w:rsid w:val="009D27D1"/>
    <w:rsid w:val="009F14FD"/>
    <w:rsid w:val="00A0527E"/>
    <w:rsid w:val="00A4321A"/>
    <w:rsid w:val="00A53EAD"/>
    <w:rsid w:val="00A6518D"/>
    <w:rsid w:val="00AA05FF"/>
    <w:rsid w:val="00AA218F"/>
    <w:rsid w:val="00AA79D1"/>
    <w:rsid w:val="00AB6202"/>
    <w:rsid w:val="00AC148E"/>
    <w:rsid w:val="00AC1B6B"/>
    <w:rsid w:val="00AD7ABC"/>
    <w:rsid w:val="00AE07B9"/>
    <w:rsid w:val="00AF3089"/>
    <w:rsid w:val="00AF4EBF"/>
    <w:rsid w:val="00B04990"/>
    <w:rsid w:val="00B233DB"/>
    <w:rsid w:val="00B53814"/>
    <w:rsid w:val="00B87C88"/>
    <w:rsid w:val="00B9559C"/>
    <w:rsid w:val="00BA5751"/>
    <w:rsid w:val="00BB6BCA"/>
    <w:rsid w:val="00BC47B4"/>
    <w:rsid w:val="00BC5AE0"/>
    <w:rsid w:val="00BD13CA"/>
    <w:rsid w:val="00BD6898"/>
    <w:rsid w:val="00BD72A4"/>
    <w:rsid w:val="00BD73E9"/>
    <w:rsid w:val="00BF5CA8"/>
    <w:rsid w:val="00C01EE5"/>
    <w:rsid w:val="00C41361"/>
    <w:rsid w:val="00C74417"/>
    <w:rsid w:val="00C929EA"/>
    <w:rsid w:val="00CB67F5"/>
    <w:rsid w:val="00D14FC5"/>
    <w:rsid w:val="00D2511D"/>
    <w:rsid w:val="00D3556F"/>
    <w:rsid w:val="00D42A23"/>
    <w:rsid w:val="00D6657E"/>
    <w:rsid w:val="00D67EC9"/>
    <w:rsid w:val="00D93C18"/>
    <w:rsid w:val="00DE49AB"/>
    <w:rsid w:val="00E02143"/>
    <w:rsid w:val="00E057EE"/>
    <w:rsid w:val="00E12DDD"/>
    <w:rsid w:val="00E54D0B"/>
    <w:rsid w:val="00E671DF"/>
    <w:rsid w:val="00E81FE7"/>
    <w:rsid w:val="00E97F9F"/>
    <w:rsid w:val="00ED1A54"/>
    <w:rsid w:val="00F154CA"/>
    <w:rsid w:val="00F177D3"/>
    <w:rsid w:val="00F413DA"/>
    <w:rsid w:val="00F82356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B2FD"/>
  <w15:docId w15:val="{E3086002-9FC2-461F-8A6A-B5508D328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B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13DA"/>
    <w:pPr>
      <w:spacing w:line="336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F4EBF"/>
    <w:pPr>
      <w:jc w:val="center"/>
    </w:pPr>
    <w:rPr>
      <w:b/>
      <w:bCs/>
    </w:rPr>
  </w:style>
  <w:style w:type="character" w:customStyle="1" w:styleId="TytuZnak">
    <w:name w:val="Tytuł Znak"/>
    <w:link w:val="Tytu"/>
    <w:rsid w:val="00AF4E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32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A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C5A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9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99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49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990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413DA"/>
    <w:rPr>
      <w:rFonts w:eastAsia="Times New Roman" w:cs="Calibri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413D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413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BCB3-7B4A-4905-9327-533380AC8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117/2022 w sprawie ustalenia czasu pracy w 2022 roku</vt:lpstr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117/2022 w sprawie ustalenia czasu pracy w 2023 roku</dc:title>
  <dc:creator>Wiesława Kowieska-Czech</dc:creator>
  <cp:lastModifiedBy>Emilia Snarska</cp:lastModifiedBy>
  <cp:revision>2</cp:revision>
  <cp:lastPrinted>2021-11-03T12:30:00Z</cp:lastPrinted>
  <dcterms:created xsi:type="dcterms:W3CDTF">2022-11-29T10:51:00Z</dcterms:created>
  <dcterms:modified xsi:type="dcterms:W3CDTF">2022-11-29T10:51:00Z</dcterms:modified>
</cp:coreProperties>
</file>