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4B" w:rsidRPr="00661E50" w:rsidRDefault="00131E4B" w:rsidP="00131E4B">
      <w:pPr>
        <w:tabs>
          <w:tab w:val="left" w:pos="5670"/>
        </w:tabs>
        <w:spacing w:after="120" w:line="240" w:lineRule="auto"/>
        <w:ind w:hanging="851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61E50">
        <w:rPr>
          <w:rFonts w:cs="Calibri"/>
          <w:sz w:val="20"/>
          <w:szCs w:val="20"/>
        </w:rPr>
        <w:t xml:space="preserve">Załącznik nr 1 do Programu Studiów, stanowiącego zał. nr </w:t>
      </w:r>
      <w:r>
        <w:rPr>
          <w:rFonts w:cs="Calibri"/>
          <w:sz w:val="20"/>
          <w:szCs w:val="20"/>
        </w:rPr>
        <w:t>4</w:t>
      </w:r>
      <w:bookmarkStart w:id="0" w:name="_GoBack"/>
      <w:bookmarkEnd w:id="0"/>
      <w:r w:rsidRPr="00661E50">
        <w:rPr>
          <w:rFonts w:cs="Calibri"/>
          <w:sz w:val="20"/>
          <w:szCs w:val="20"/>
        </w:rPr>
        <w:t xml:space="preserve"> do Uchwały nr 154/2022 Senatu UMB z dnia 28.04.2022 r.</w:t>
      </w:r>
    </w:p>
    <w:p w:rsidR="00131E4B" w:rsidRPr="00661E50" w:rsidRDefault="00131E4B" w:rsidP="00131E4B">
      <w:pPr>
        <w:tabs>
          <w:tab w:val="left" w:pos="5670"/>
        </w:tabs>
        <w:spacing w:before="240" w:after="0" w:line="240" w:lineRule="auto"/>
        <w:ind w:left="-851"/>
        <w:outlineLvl w:val="0"/>
        <w:rPr>
          <w:rFonts w:cs="Calibri"/>
          <w:b/>
          <w:color w:val="000000"/>
          <w:sz w:val="26"/>
          <w:szCs w:val="26"/>
        </w:rPr>
      </w:pPr>
      <w:r w:rsidRPr="00661E50">
        <w:rPr>
          <w:rFonts w:cs="Calibri"/>
          <w:b/>
          <w:color w:val="000000"/>
          <w:sz w:val="26"/>
          <w:szCs w:val="26"/>
        </w:rPr>
        <w:t>KIERUNKOWE EFEKTY UCZENIA SIĘ</w:t>
      </w:r>
    </w:p>
    <w:p w:rsidR="00131E4B" w:rsidRPr="00661E50" w:rsidRDefault="00131E4B" w:rsidP="00131E4B">
      <w:pPr>
        <w:tabs>
          <w:tab w:val="left" w:pos="5670"/>
        </w:tabs>
        <w:spacing w:line="240" w:lineRule="auto"/>
        <w:ind w:left="-851"/>
        <w:outlineLvl w:val="0"/>
        <w:rPr>
          <w:rFonts w:cs="Calibri"/>
          <w:b/>
          <w:color w:val="000000"/>
        </w:rPr>
      </w:pPr>
      <w:r w:rsidRPr="00661E50">
        <w:rPr>
          <w:rFonts w:cs="Calibri"/>
          <w:b/>
          <w:color w:val="000000"/>
        </w:rPr>
        <w:t>dla cyklu kształcenia rozpoczynającego się w roku akademickim 2022/2023</w:t>
      </w:r>
    </w:p>
    <w:p w:rsidR="00926552" w:rsidRPr="00131E4B" w:rsidRDefault="00926552" w:rsidP="00331323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22"/>
          <w:szCs w:val="22"/>
        </w:rPr>
      </w:pPr>
      <w:r w:rsidRPr="00131E4B">
        <w:rPr>
          <w:rFonts w:asciiTheme="minorHAnsi" w:hAnsiTheme="minorHAnsi" w:cstheme="minorHAnsi"/>
          <w:b/>
          <w:sz w:val="22"/>
          <w:szCs w:val="22"/>
        </w:rPr>
        <w:t>Nazwa jednostki prowadzącej kierunek:</w:t>
      </w:r>
      <w:r w:rsidRPr="00131E4B">
        <w:rPr>
          <w:rFonts w:asciiTheme="minorHAnsi" w:hAnsiTheme="minorHAnsi" w:cstheme="minorHAnsi"/>
          <w:sz w:val="22"/>
          <w:szCs w:val="22"/>
        </w:rPr>
        <w:t xml:space="preserve"> Wydział Lekarski z Oddziałem Stomatologii i Oddziałem Nauczania w Języku Angielskim </w:t>
      </w:r>
    </w:p>
    <w:p w:rsidR="00926552" w:rsidRPr="00131E4B" w:rsidRDefault="00926552" w:rsidP="00331323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22"/>
          <w:szCs w:val="22"/>
        </w:rPr>
      </w:pPr>
      <w:r w:rsidRPr="00131E4B">
        <w:rPr>
          <w:rFonts w:asciiTheme="minorHAnsi" w:hAnsiTheme="minorHAnsi" w:cstheme="minorHAnsi"/>
          <w:sz w:val="22"/>
          <w:szCs w:val="22"/>
        </w:rPr>
        <w:t xml:space="preserve">Nazwa kierunku studiów: </w:t>
      </w:r>
      <w:r w:rsidRPr="00131E4B">
        <w:rPr>
          <w:rFonts w:asciiTheme="minorHAnsi" w:hAnsiTheme="minorHAnsi" w:cstheme="minorHAnsi"/>
          <w:b/>
          <w:sz w:val="22"/>
          <w:szCs w:val="22"/>
          <w:u w:val="single"/>
        </w:rPr>
        <w:t>HIGIENA STOMATOLOGICZNA</w:t>
      </w:r>
    </w:p>
    <w:p w:rsidR="00926552" w:rsidRPr="00131E4B" w:rsidRDefault="00926552" w:rsidP="00131E4B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line="240" w:lineRule="auto"/>
        <w:ind w:left="-567" w:right="-426" w:hanging="284"/>
        <w:rPr>
          <w:rFonts w:asciiTheme="minorHAnsi" w:hAnsiTheme="minorHAnsi" w:cstheme="minorHAnsi"/>
          <w:sz w:val="22"/>
          <w:szCs w:val="22"/>
        </w:rPr>
      </w:pPr>
      <w:r w:rsidRPr="00131E4B">
        <w:rPr>
          <w:rFonts w:asciiTheme="minorHAnsi" w:hAnsiTheme="minorHAnsi" w:cstheme="minorHAnsi"/>
          <w:bCs/>
          <w:sz w:val="22"/>
          <w:szCs w:val="22"/>
        </w:rPr>
        <w:t xml:space="preserve">Poziom Polskiej Ramy Kwalifikacji: </w:t>
      </w:r>
      <w:r w:rsidRPr="00131E4B">
        <w:rPr>
          <w:rFonts w:asciiTheme="minorHAnsi" w:hAnsiTheme="minorHAnsi" w:cstheme="minorHAnsi"/>
          <w:sz w:val="22"/>
          <w:szCs w:val="22"/>
        </w:rPr>
        <w:t>6</w:t>
      </w:r>
    </w:p>
    <w:p w:rsidR="00926552" w:rsidRPr="00131E4B" w:rsidRDefault="00131E4B" w:rsidP="00131E4B">
      <w:pPr>
        <w:pStyle w:val="Nagwek1"/>
      </w:pPr>
      <w:r w:rsidRPr="00131E4B">
        <w:t>WIEDZA</w:t>
      </w: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5529"/>
        <w:gridCol w:w="2694"/>
        <w:gridCol w:w="1700"/>
      </w:tblGrid>
      <w:tr w:rsidR="00926552" w:rsidRPr="00131E4B" w:rsidTr="00131E4B">
        <w:trPr>
          <w:cantSplit/>
          <w:tblHeader/>
        </w:trPr>
        <w:tc>
          <w:tcPr>
            <w:tcW w:w="1021" w:type="dxa"/>
          </w:tcPr>
          <w:p w:rsidR="00926552" w:rsidRPr="00131E4B" w:rsidRDefault="00926552" w:rsidP="00331323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31E4B">
              <w:rPr>
                <w:rFonts w:asciiTheme="minorHAnsi" w:hAnsiTheme="minorHAnsi" w:cstheme="minorHAnsi"/>
                <w:b/>
              </w:rPr>
              <w:t>Symbol</w:t>
            </w:r>
          </w:p>
          <w:p w:rsidR="00926552" w:rsidRPr="00131E4B" w:rsidRDefault="00926552" w:rsidP="00131E4B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zna anatomiczną budowę narządów organizmu człowieka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posiada wiedzę na temat budowy komórek i tkanek organizmu człowiek oraz ich rozwoju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WK3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zna budowę i funkcje narządu żucia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WK4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zna normy zgryzowe w różnych okresach życia oraz odchylenia od norm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WK5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potrafi scharakteryzować procesy fizjologiczne i patologiczne na poziomie komórkowym, narządowym i ustrojowym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WK6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posiada wiedzę o przepisach prawa, organizacji i zarządzaniu oraz bezpieczeństwie i higienie pracy w gabinecie stomatologicznym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P6S_WK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WK7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zna zasady sterylizacji, dezynfekcji i postępowania aseptycznego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WK8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zna wyposażenie gabinetu stomatologicznego, sprzęt stomatologiczny oraz instrumentarium stosowane w zabiegach ogólnostomatologicznych i specjalistycznych 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WK9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zna zasady prowadzenia badania pacjenta i dokumentacji medycznej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WK10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zna podstawowe wyznacz</w:t>
            </w:r>
            <w:r w:rsidR="007B6473"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niki stanu zdrowia jamy ustnej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WK11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zna zasady ergonomii pracy w gabinecie stomatologicznym i asystowania lekarzowi dentyście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WK12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  <w:lang w:eastAsia="pl-PL"/>
              </w:rPr>
              <w:t>Student posiada wiedzę w zakresie podstaw materiałoznawstwa stomatologicznego z uwzględnieniem właściwości materiałów oraz zjawisk fizyko-chemicznych związanych z ich stosowaniem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WK13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Student zna etiologię, objawy, diagnostykę i sposoby postępowania w określonych jednostkach chorobowych jamy ustnej, głowy i szyi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WK14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posiada znajomość spo</w:t>
            </w:r>
            <w:r w:rsidR="007B6473"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sobów higienizacji jamy ustnej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WK15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131E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Student zna zasady postępowania profilaktyczno-leczniczego w chorobach narządu żucia w różnych okresach życia i rozwoju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WK16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posiada wiedzę na temat organizacji, funkcjonowania i finansowania opieki zdrowotnej w Polsce i na świecie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P6S_WK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WK17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zna podstawy fizyczne i biochemiczne funkcjonowania organizmu człowieka oraz metod diagnostycznych stosowanych w medycynie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WK18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Student osiada ogólną wiedzę z zakresu zdrow</w:t>
            </w:r>
            <w:r w:rsidR="007B6473" w:rsidRPr="00131E4B">
              <w:rPr>
                <w:rFonts w:asciiTheme="minorHAnsi" w:hAnsiTheme="minorHAnsi" w:cstheme="minorHAnsi"/>
              </w:rPr>
              <w:t xml:space="preserve">ia publicznego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WK19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Student ma wiedz</w:t>
            </w:r>
            <w:r w:rsidR="007B6473" w:rsidRPr="00131E4B">
              <w:rPr>
                <w:rFonts w:asciiTheme="minorHAnsi" w:hAnsiTheme="minorHAnsi" w:cstheme="minorHAnsi"/>
              </w:rPr>
              <w:t xml:space="preserve">ę na temat uwarunkowań zdrowia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WK20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posiada wiedzę z zakresu promocji zdrowia i edukacji zdrowotnej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WK21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zna uwarunkowania prawne wykonywania zawodu higienistki stomatologicznej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P6S_WK,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WK22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potrafi zdefiniować i interpretować podstawowe pojęcia i mechanizmy psychologii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P6S_WK,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WK23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zna zasady postępowania etycznego i zgodne z normami etycznymi mechanizmy funkcjonowania człowieka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P6S_WK,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WK24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</w:t>
            </w:r>
            <w:r w:rsidR="007B6473"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ent zna podstawy biostatystyki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WK25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posiada ogólną znajomość zagadnień związanych z kulturą fizyczną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WK26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posiada wiedzę w zakresu mikrobiologii jamy ustnej i kontroli zakażeń w gabinecie stomatologicznym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WK27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zna objawy stanów zagrożenia życia i zdrowia oraz zasady udzielania pierwszej pomocy przedlekarskiej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WK28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zna zasady fizykodiagnostyki i fizjoterapii w stomatologii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WK29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zna zasady dietetyki i prawidłowego żywienia z uwzględnieniem żywienia w chorobach jamy ustnej  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WK30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ma podstawową wiedzę z zakresu epidemiologii i nadzoru sanitarno-epidemiologicznego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WK31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posiada podstawową wiedzę na temat procesów interpersonalnych i komunikacji społecznej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P6S_WK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WK32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zna zasady opieki nad pacjentem ze szczególnymi potrzebami i w podeszłym wieku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WK33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  <w:lang w:eastAsia="pl-PL"/>
              </w:rPr>
              <w:t xml:space="preserve">Zna mechanizmy oddziaływania promieniowania jonizującego na organizm, podstawy fizyczne badań rentgenowskich i interpretację obrazów; organizację pracy i prowadzenie dokumentacji w gabinecie rtg stomatologicznym; zasady ochrony radiologicznej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WK34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zna </w:t>
            </w:r>
            <w:r w:rsidRPr="00131E4B">
              <w:rPr>
                <w:rFonts w:asciiTheme="minorHAnsi" w:hAnsiTheme="minorHAnsi" w:cstheme="minorHAnsi"/>
                <w:bCs/>
                <w:sz w:val="22"/>
                <w:szCs w:val="22"/>
              </w:rPr>
              <w:t>podstawową terminologię anatomiczną oraz słownictwo związane z wykonywanym zawodem w języku angielskim na poziomie B2.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</w:tbl>
    <w:p w:rsidR="00131E4B" w:rsidRDefault="00131E4B" w:rsidP="00131E4B">
      <w:pPr>
        <w:pStyle w:val="Nagwek1"/>
      </w:pPr>
      <w:r w:rsidRPr="00131E4B">
        <w:t>UMIEJĘTNOŚC</w:t>
      </w:r>
      <w:r>
        <w:t>I</w:t>
      </w: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5529"/>
        <w:gridCol w:w="2694"/>
        <w:gridCol w:w="1700"/>
      </w:tblGrid>
      <w:tr w:rsidR="00131E4B" w:rsidRPr="00131E4B" w:rsidTr="000862ED">
        <w:trPr>
          <w:cantSplit/>
          <w:tblHeader/>
        </w:trPr>
        <w:tc>
          <w:tcPr>
            <w:tcW w:w="1021" w:type="dxa"/>
          </w:tcPr>
          <w:p w:rsidR="00131E4B" w:rsidRPr="00131E4B" w:rsidRDefault="00131E4B" w:rsidP="000862ED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31E4B">
              <w:rPr>
                <w:rFonts w:asciiTheme="minorHAnsi" w:hAnsiTheme="minorHAnsi" w:cstheme="minorHAnsi"/>
                <w:b/>
              </w:rPr>
              <w:t>Symbol</w:t>
            </w:r>
          </w:p>
          <w:p w:rsidR="00131E4B" w:rsidRPr="00131E4B" w:rsidRDefault="00131E4B" w:rsidP="000862ED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</w:tcPr>
          <w:p w:rsidR="00131E4B" w:rsidRPr="00131E4B" w:rsidRDefault="00131E4B" w:rsidP="000862ED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94" w:type="dxa"/>
          </w:tcPr>
          <w:p w:rsidR="00131E4B" w:rsidRPr="00131E4B" w:rsidRDefault="00131E4B" w:rsidP="000862ED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700" w:type="dxa"/>
          </w:tcPr>
          <w:p w:rsidR="00131E4B" w:rsidRPr="00131E4B" w:rsidRDefault="00131E4B" w:rsidP="000862ED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131E4B" w:rsidRPr="00131E4B" w:rsidRDefault="00131E4B" w:rsidP="000862ED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131E4B" w:rsidRPr="00131E4B" w:rsidTr="000862ED">
        <w:tc>
          <w:tcPr>
            <w:tcW w:w="1021" w:type="dxa"/>
          </w:tcPr>
          <w:p w:rsidR="00131E4B" w:rsidRPr="00131E4B" w:rsidRDefault="00131E4B" w:rsidP="000862E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UK1</w:t>
            </w:r>
          </w:p>
        </w:tc>
        <w:tc>
          <w:tcPr>
            <w:tcW w:w="5529" w:type="dxa"/>
          </w:tcPr>
          <w:p w:rsidR="00131E4B" w:rsidRPr="00131E4B" w:rsidRDefault="00131E4B" w:rsidP="000862E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wyjaśnia budowę anatomiczną i histologiczną organizmu człowieka</w:t>
            </w:r>
          </w:p>
        </w:tc>
        <w:tc>
          <w:tcPr>
            <w:tcW w:w="2694" w:type="dxa"/>
          </w:tcPr>
          <w:p w:rsidR="00131E4B" w:rsidRPr="00131E4B" w:rsidRDefault="00131E4B" w:rsidP="000862E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131E4B" w:rsidRPr="00131E4B" w:rsidRDefault="00131E4B" w:rsidP="000862ED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P6S_UK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UK2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wyjaśnia budowę, funkcję i fizjologię układu stomatognatycznego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UK3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opisuje zmiany patologiczne zachodzące w organizmie człowieka według podstawowych mechanizmów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4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Student przestrzega zasad funkcjonowania gabinetu stomatologicznego i organizuje stanowisko pracy zgodnie z wymogami ergonomii i przepisami prawa dotyczącymi bezpieczeństwa i higieny pracy, aseptyki i antyseptyki, ochrony przeciwpożarowej i ochrony środowiska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5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umie zapobiegać zakażenio</w:t>
            </w:r>
            <w:r w:rsidR="007B6473"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m w gabinecie stomatologicznym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6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Przygotowuje gabinet i pacjenta do zabiegów profilaktycznych i leczniczych ogólnostomatologicznych i specjalistycznych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7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stosuje w praktyce zasady ergonomii pracy w gabinecie stomatologicznym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8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czynnie uczestniczy w opiece stomatologicznej nad pacjentem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rPr>
          <w:trHeight w:val="571"/>
        </w:trPr>
        <w:tc>
          <w:tcPr>
            <w:tcW w:w="1021" w:type="dxa"/>
          </w:tcPr>
          <w:p w:rsidR="00926552" w:rsidRPr="00131E4B" w:rsidRDefault="00926552" w:rsidP="00331323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UK 9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Student wykonuje wybrane zabiegi stomatologiczne </w:t>
            </w:r>
            <w:r w:rsidRPr="00131E4B"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  <w:t>pod nadzorem i na zlecenie lekarza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rPr>
          <w:trHeight w:val="571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10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współpracuje z lekarzem dentystą w czasie wykonywania zabiegów stomatologicznych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rPr>
          <w:trHeight w:val="571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UK 11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umie rozpoznać patognomoniczne dla określonych jednostek chorobowych objawy występujące na twarzy i w obrębie jamy ustnej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rPr>
          <w:trHeight w:val="571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12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posługuje się materiałami stosowanymi w gabinecie stomatologicznym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UK13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omawia zasady funkcjonowania opieki zdrowotnej w Polsce i na świecie oraz systemu ubezpieczeń zdrowotnych, źródła i sposoby finansowania świadczeń zdrowotnych, specyfikę rynku usług medycznych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UK14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Student sporządza, prowadzi i archiwizuje dokumentację medyczną zgodnie z przepisami prawa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rPr>
          <w:trHeight w:val="516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15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korzysta w praktyce z wiedzy z zakresu nauk o zdrowiu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16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potrafi planować i prowadzić edukację zdrowotną i promocję zdrowia w zakresie związanym ze specjalnością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17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potrafi określić potrzeby zdrowotne, planować i wykonywać działania z zakresu higienizacji i profilaktyki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UK18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potrafi przeprowadzać wybrane zabiegi z zakresu fizykodiagnostyki i fizjoterapii jamy ustnej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19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wykorzystuje w praktyce wiedzę z zakresu epidemiologii i nadzoru sanitarno-epidemiologicznego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20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wyjaśnia fizyczne i biochemiczne podstawy funkcjonowania organizmu człowieka oraz metod diagnostycznych stosowanych w medycynie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21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stosuje przepisy p</w:t>
            </w:r>
            <w:r w:rsidR="007B6473" w:rsidRPr="00131E4B">
              <w:rPr>
                <w:rFonts w:asciiTheme="minorHAnsi" w:hAnsiTheme="minorHAnsi" w:cstheme="minorHAnsi"/>
                <w:sz w:val="22"/>
                <w:szCs w:val="22"/>
              </w:rPr>
              <w:t>rawa dotyczące swojej dziedziny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22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stosuje w praktyce wied</w:t>
            </w:r>
            <w:r w:rsidR="002C3E0F" w:rsidRPr="00131E4B">
              <w:rPr>
                <w:rFonts w:asciiTheme="minorHAnsi" w:hAnsiTheme="minorHAnsi" w:cstheme="minorHAnsi"/>
                <w:sz w:val="22"/>
                <w:szCs w:val="22"/>
              </w:rPr>
              <w:t>zę z zakresu psychologii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UK23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postępuje etycznie w stosunku do pacjenta i współpracowników 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UK24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Student posługuje się w mowie i piśmie językiem obcym w zakresie terminologii stomatologicznej (poziom B2)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UK25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stosuje w praktyce wiedzę z zakresu biostatystyki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rPr>
          <w:trHeight w:val="465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UK26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posiada umiejętność efektywnego i umiejętnego wykonywania podstawowych elementów techniki wybranych dyscyplin sportowo- rekreacyjnych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rPr>
          <w:trHeight w:val="465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UK27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potrafi odpowiednio zastosować  wiedzę z zakresu mikrobiologii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rPr>
          <w:trHeight w:val="465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UK28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potrafi postępować w przypadku objawów zagrażających zdrowiu i życiu i umie udzielić pierwszej pomocy przedlekarskiej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rPr>
          <w:trHeight w:val="465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UK29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potrafi udzielić świadczeń zdrowotnych pacjentom ze szczególnymi potrzebami i różnych grupach  wiekowych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rPr>
          <w:trHeight w:val="465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UK30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potrafi prawidłowo interpretować zjawiska społeczne w kontekście zdrowia i choroby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o zdrowiu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rPr>
          <w:trHeight w:val="465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UK31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wykorzystuje w praktyce wiedzę z zakresu dietetyki i żywienia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rPr>
          <w:trHeight w:val="465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UK32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wykazuje umiejętność prawidłowej komunikacji z klientem/grupą społeczną w zakresie związanym ze specjalnością 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o zdrowiu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P6S_UK</w:t>
            </w:r>
          </w:p>
        </w:tc>
      </w:tr>
    </w:tbl>
    <w:p w:rsidR="00131E4B" w:rsidRDefault="00131E4B" w:rsidP="00131E4B">
      <w:pPr>
        <w:pStyle w:val="Nagwek1"/>
      </w:pPr>
      <w:r w:rsidRPr="00131E4B">
        <w:t>KOMPETENCJE SPOŁECZNE</w:t>
      </w: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5529"/>
        <w:gridCol w:w="2694"/>
        <w:gridCol w:w="1700"/>
      </w:tblGrid>
      <w:tr w:rsidR="00131E4B" w:rsidRPr="00131E4B" w:rsidTr="00131E4B">
        <w:trPr>
          <w:cantSplit/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B" w:rsidRPr="00131E4B" w:rsidRDefault="00131E4B" w:rsidP="00131E4B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  <w:p w:rsidR="00131E4B" w:rsidRPr="00131E4B" w:rsidRDefault="00131E4B" w:rsidP="00131E4B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B" w:rsidRPr="00131E4B" w:rsidRDefault="00131E4B" w:rsidP="00131E4B">
            <w:pPr>
              <w:tabs>
                <w:tab w:val="left" w:pos="442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131E4B">
              <w:rPr>
                <w:rFonts w:asciiTheme="minorHAnsi" w:hAnsiTheme="minorHAnsi" w:cstheme="minorHAnsi"/>
                <w:b/>
              </w:rPr>
              <w:t>EFEKTY UCZENIA SIĘ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B" w:rsidRPr="00131E4B" w:rsidRDefault="00131E4B" w:rsidP="00131E4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131E4B">
              <w:rPr>
                <w:rFonts w:asciiTheme="minorHAnsi" w:hAnsiTheme="minorHAnsi" w:cstheme="minorHAnsi"/>
                <w:b/>
              </w:rPr>
              <w:t>dziedzina oraz dyscyplina naukowa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B" w:rsidRPr="00131E4B" w:rsidRDefault="00131E4B" w:rsidP="00131E4B">
            <w:pPr>
              <w:tabs>
                <w:tab w:val="left" w:pos="442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131E4B">
              <w:rPr>
                <w:rFonts w:asciiTheme="minorHAnsi" w:hAnsiTheme="minorHAnsi" w:cstheme="minorHAnsi"/>
                <w:b/>
              </w:rPr>
              <w:t>odniesienie do charakterystyk drugiego stopnia Polskiej Ramy Kwalifikacji</w:t>
            </w:r>
          </w:p>
          <w:p w:rsidR="00131E4B" w:rsidRPr="00131E4B" w:rsidRDefault="00131E4B" w:rsidP="00131E4B">
            <w:pPr>
              <w:tabs>
                <w:tab w:val="left" w:pos="442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131E4B">
              <w:rPr>
                <w:rFonts w:asciiTheme="minorHAnsi" w:hAnsiTheme="minorHAnsi" w:cstheme="minorHAnsi"/>
                <w:b/>
              </w:rPr>
              <w:t>(symbol)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KK1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Student rozumie potrzebę uczenia się przez całe życie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P6S_KK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KK2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jest świadomy swoich ograniczeń i  wie kiedy zwrócić się ekspertów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KK3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okazuje szacunek wobec pacjenta, klienta, grup społecznych oraz troskę o ich dobro 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P6S_KR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KK4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potrafi współdziałać i pracować w grupie przyjmując w niej różne role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P6S_KR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KK5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potrafi rozwiązywać najczęstsze problemy związane z wykonywaniem zawodu 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KK6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potrafi odpowiednio określić priorytety służące realizacji określonych przez siebie i innych zadaniach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KK7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Student potrafi formułować opinie dotyczące pacjentów, klientów, grup społecznych w kontekście związanym z wykonywaniem zawodu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P6S_KR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KK8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realizuje zadania w sposób zapewniający bezpieczeństwo własne i otoczenia, w tym przestrzega zasad bezpieczeństwa pracy  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KK9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przejawia zaangażowanie w promocję zdrowia i zainteresowanie problemami polityki społecznej i zdrowotnej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o zdrowiu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KK10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posiada wykształcone umiejętności ruchowe z zakresu „sportów całego życia” zapewniające aktywne uczestnictwo w kulturze fizycznej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KK11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opanował język obcy w stopniu umożliwiającym korzystanie z piśmiennictwa zawodowego i podstawową komunikację (poziom B2)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P6S_KK</w:t>
            </w:r>
          </w:p>
        </w:tc>
      </w:tr>
    </w:tbl>
    <w:p w:rsidR="00D85FF6" w:rsidRPr="00131E4B" w:rsidRDefault="00D85FF6" w:rsidP="00331323">
      <w:pPr>
        <w:tabs>
          <w:tab w:val="left" w:pos="5130"/>
        </w:tabs>
        <w:spacing w:after="0" w:line="240" w:lineRule="auto"/>
        <w:rPr>
          <w:rFonts w:asciiTheme="minorHAnsi" w:hAnsiTheme="minorHAnsi" w:cstheme="minorHAnsi"/>
        </w:rPr>
      </w:pPr>
    </w:p>
    <w:sectPr w:rsidR="00D85FF6" w:rsidRPr="00131E4B" w:rsidSect="00131E4B">
      <w:headerReference w:type="default" r:id="rId7"/>
      <w:footerReference w:type="default" r:id="rId8"/>
      <w:pgSz w:w="11906" w:h="16838"/>
      <w:pgMar w:top="1418" w:right="1418" w:bottom="567" w:left="1418" w:header="425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06" w:rsidRDefault="00F25806" w:rsidP="00257661">
      <w:pPr>
        <w:spacing w:after="0" w:line="240" w:lineRule="auto"/>
      </w:pPr>
      <w:r>
        <w:separator/>
      </w:r>
    </w:p>
  </w:endnote>
  <w:endnote w:type="continuationSeparator" w:id="0">
    <w:p w:rsidR="00F25806" w:rsidRDefault="00F25806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95" w:rsidRDefault="00B223EC" w:rsidP="0009532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30480</wp:posOffset>
              </wp:positionV>
              <wp:extent cx="6325235" cy="1270"/>
              <wp:effectExtent l="0" t="0" r="18415" b="1778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0A568B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9532C">
      <w:rPr>
        <w:rFonts w:eastAsia="Times New Roman"/>
        <w:sz w:val="16"/>
        <w:szCs w:val="16"/>
        <w:lang w:eastAsia="pl-PL"/>
      </w:rPr>
      <w:t xml:space="preserve">Uniwersytet Medyczny w Białymstoku,   ul. Jana Kilińskiego 1, 15-089 Białystok </w: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:rsidR="00257661" w:rsidRPr="0009532C" w:rsidRDefault="00257661" w:rsidP="00095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06" w:rsidRDefault="00F25806" w:rsidP="00257661">
      <w:pPr>
        <w:spacing w:after="0" w:line="240" w:lineRule="auto"/>
      </w:pPr>
      <w:r>
        <w:separator/>
      </w:r>
    </w:p>
  </w:footnote>
  <w:footnote w:type="continuationSeparator" w:id="0">
    <w:p w:rsidR="00F25806" w:rsidRDefault="00F25806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B223EC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139DACB" id="Grupa 2" o:spid="_x0000_s1026" style="position:absolute;margin-left:-9pt;margin-top:-12.05pt;width:471.3pt;height:65.25pt;z-index:251657216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">
                <v:imagedata r:id="rId4" o:title="FE_WER_POZIOM-AchromatPozytyw-01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5" o:title="UE_EFS_POZIOM-Achromatyczny-Pozytyw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">
                <v:imagedata r:id="rId6" o:title="logo_czar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84677"/>
    <w:rsid w:val="0009532C"/>
    <w:rsid w:val="000D1C67"/>
    <w:rsid w:val="000F72BA"/>
    <w:rsid w:val="00131E4B"/>
    <w:rsid w:val="001332B0"/>
    <w:rsid w:val="001862A7"/>
    <w:rsid w:val="001E1313"/>
    <w:rsid w:val="001F4A4F"/>
    <w:rsid w:val="001F7451"/>
    <w:rsid w:val="00223B93"/>
    <w:rsid w:val="00257661"/>
    <w:rsid w:val="00272255"/>
    <w:rsid w:val="002C3E0F"/>
    <w:rsid w:val="003113CC"/>
    <w:rsid w:val="00331323"/>
    <w:rsid w:val="00341CCB"/>
    <w:rsid w:val="003618D4"/>
    <w:rsid w:val="003A04EB"/>
    <w:rsid w:val="0040662D"/>
    <w:rsid w:val="004828D9"/>
    <w:rsid w:val="00486348"/>
    <w:rsid w:val="00490777"/>
    <w:rsid w:val="00492621"/>
    <w:rsid w:val="00493E37"/>
    <w:rsid w:val="004B070E"/>
    <w:rsid w:val="004D33B1"/>
    <w:rsid w:val="004F2206"/>
    <w:rsid w:val="0056635C"/>
    <w:rsid w:val="00571F88"/>
    <w:rsid w:val="00593DE8"/>
    <w:rsid w:val="005C2458"/>
    <w:rsid w:val="00600B9F"/>
    <w:rsid w:val="006015FF"/>
    <w:rsid w:val="006A3D6E"/>
    <w:rsid w:val="006D741E"/>
    <w:rsid w:val="006F5C4F"/>
    <w:rsid w:val="00700E3D"/>
    <w:rsid w:val="00707541"/>
    <w:rsid w:val="00730149"/>
    <w:rsid w:val="00790F62"/>
    <w:rsid w:val="007B6473"/>
    <w:rsid w:val="007F2146"/>
    <w:rsid w:val="00803E3F"/>
    <w:rsid w:val="00836C85"/>
    <w:rsid w:val="00872F00"/>
    <w:rsid w:val="008A0848"/>
    <w:rsid w:val="00921403"/>
    <w:rsid w:val="00926552"/>
    <w:rsid w:val="009704A0"/>
    <w:rsid w:val="00994E5D"/>
    <w:rsid w:val="009C0B00"/>
    <w:rsid w:val="00A035E0"/>
    <w:rsid w:val="00A15895"/>
    <w:rsid w:val="00A2480B"/>
    <w:rsid w:val="00A444B8"/>
    <w:rsid w:val="00A70551"/>
    <w:rsid w:val="00A81324"/>
    <w:rsid w:val="00AF343D"/>
    <w:rsid w:val="00B07227"/>
    <w:rsid w:val="00B223EC"/>
    <w:rsid w:val="00B47FCE"/>
    <w:rsid w:val="00BE3B39"/>
    <w:rsid w:val="00C040CF"/>
    <w:rsid w:val="00C30DAB"/>
    <w:rsid w:val="00C4131B"/>
    <w:rsid w:val="00C653EA"/>
    <w:rsid w:val="00C76790"/>
    <w:rsid w:val="00CD0AEC"/>
    <w:rsid w:val="00D03B4F"/>
    <w:rsid w:val="00D15B43"/>
    <w:rsid w:val="00D2321F"/>
    <w:rsid w:val="00D45F7C"/>
    <w:rsid w:val="00D85FF6"/>
    <w:rsid w:val="00DA0B18"/>
    <w:rsid w:val="00DF15AC"/>
    <w:rsid w:val="00E101C1"/>
    <w:rsid w:val="00E4379A"/>
    <w:rsid w:val="00E73049"/>
    <w:rsid w:val="00EC3AB5"/>
    <w:rsid w:val="00F152FE"/>
    <w:rsid w:val="00F25806"/>
    <w:rsid w:val="00F6126E"/>
    <w:rsid w:val="00F859E0"/>
    <w:rsid w:val="00F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B78B3"/>
  <w15:chartTrackingRefBased/>
  <w15:docId w15:val="{54997654-B3D4-4963-B1D4-F00EBB87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after="160" w:line="254" w:lineRule="auto"/>
    </w:pPr>
    <w:rPr>
      <w:sz w:val="22"/>
      <w:szCs w:val="22"/>
      <w:lang w:eastAsia="en-US"/>
    </w:rPr>
  </w:style>
  <w:style w:type="paragraph" w:styleId="Nagwek1">
    <w:name w:val="heading 1"/>
    <w:basedOn w:val="Akapitzlist1"/>
    <w:next w:val="Normalny"/>
    <w:link w:val="Nagwek1Znak"/>
    <w:uiPriority w:val="9"/>
    <w:qFormat/>
    <w:rsid w:val="00131E4B"/>
    <w:pPr>
      <w:tabs>
        <w:tab w:val="left" w:pos="5670"/>
      </w:tabs>
      <w:spacing w:before="240" w:after="0" w:line="240" w:lineRule="auto"/>
      <w:ind w:left="-709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customStyle="1" w:styleId="Akapitzlist1">
    <w:name w:val="Akapit z listą1"/>
    <w:basedOn w:val="Normalny"/>
    <w:rsid w:val="00926552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92655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31E4B"/>
    <w:rPr>
      <w:rFonts w:asciiTheme="minorHAnsi" w:eastAsia="Times New Roman" w:hAnsiTheme="minorHAnsi" w:cs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Emilia Snarska</cp:lastModifiedBy>
  <cp:revision>6</cp:revision>
  <cp:lastPrinted>2017-01-10T08:37:00Z</cp:lastPrinted>
  <dcterms:created xsi:type="dcterms:W3CDTF">2022-03-28T09:52:00Z</dcterms:created>
  <dcterms:modified xsi:type="dcterms:W3CDTF">2022-05-09T10:48:00Z</dcterms:modified>
</cp:coreProperties>
</file>