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BB53C8" w:rsidRDefault="00644B30" w:rsidP="00BB53C8">
      <w:pPr>
        <w:spacing w:line="360" w:lineRule="auto"/>
        <w:ind w:left="-709"/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B53C8">
        <w:rPr>
          <w:rFonts w:ascii="Calibri" w:hAnsi="Calibri" w:cs="Calibri"/>
          <w:sz w:val="22"/>
          <w:szCs w:val="22"/>
          <w:lang w:eastAsia="pl-PL"/>
        </w:rPr>
        <w:t>Załącznik n</w:t>
      </w:r>
      <w:r w:rsidR="00E32C86">
        <w:rPr>
          <w:rFonts w:ascii="Calibri" w:hAnsi="Calibri" w:cs="Calibri"/>
          <w:sz w:val="22"/>
          <w:szCs w:val="22"/>
          <w:lang w:eastAsia="pl-PL"/>
        </w:rPr>
        <w:t>r 1</w:t>
      </w:r>
      <w:r w:rsidR="00FA14C4">
        <w:rPr>
          <w:rFonts w:ascii="Calibri" w:hAnsi="Calibri" w:cs="Calibri"/>
          <w:sz w:val="22"/>
          <w:szCs w:val="22"/>
          <w:lang w:eastAsia="pl-PL"/>
        </w:rPr>
        <w:t>2</w:t>
      </w:r>
      <w:r w:rsidR="00E32C8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16D44">
        <w:rPr>
          <w:rFonts w:ascii="Calibri" w:hAnsi="Calibri" w:cs="Calibri"/>
          <w:sz w:val="22"/>
          <w:szCs w:val="22"/>
          <w:lang w:eastAsia="pl-PL"/>
        </w:rPr>
        <w:t xml:space="preserve">do </w:t>
      </w:r>
      <w:r w:rsidR="00F10EE8" w:rsidRPr="00F10EE8">
        <w:rPr>
          <w:rFonts w:ascii="Calibri" w:hAnsi="Calibri" w:cs="Calibri"/>
          <w:sz w:val="22"/>
          <w:szCs w:val="22"/>
          <w:lang w:eastAsia="pl-PL"/>
        </w:rPr>
        <w:t>Uchwały nr 171/2022 Senatu UMB z dnia 28.04.2022 r.</w:t>
      </w:r>
    </w:p>
    <w:p w:rsidR="00644B30" w:rsidRPr="00BB53C8" w:rsidRDefault="00644B30" w:rsidP="00644B30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44B30">
      <w:pPr>
        <w:pStyle w:val="Tytu"/>
      </w:pPr>
      <w:r w:rsidRPr="0010255A">
        <w:t xml:space="preserve">Cykl kształcenia </w:t>
      </w:r>
      <w:r w:rsidR="00E32C86">
        <w:t>rozpoczynający się w roku akademickim 2022/2023</w:t>
      </w:r>
    </w:p>
    <w:p w:rsidR="00644B30" w:rsidRPr="00AA1384" w:rsidRDefault="00644B30" w:rsidP="00AA1384">
      <w:pPr>
        <w:pStyle w:val="Nagwek1"/>
      </w:pPr>
      <w:r w:rsidRPr="00AA1384">
        <w:t>INFORMACJE OGÓLNE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E32C86">
        <w:rPr>
          <w:rFonts w:ascii="Calibri" w:hAnsi="Calibri" w:cs="Calibri"/>
          <w:sz w:val="22"/>
          <w:szCs w:val="22"/>
        </w:rPr>
        <w:t>POŁOŻNICTWO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E32C86">
        <w:rPr>
          <w:rFonts w:ascii="Calibri" w:hAnsi="Calibri" w:cs="Calibri"/>
          <w:sz w:val="22"/>
          <w:szCs w:val="22"/>
        </w:rPr>
        <w:t xml:space="preserve"> </w:t>
      </w:r>
      <w:r w:rsidR="00E32C86" w:rsidRPr="00E32C86">
        <w:rPr>
          <w:rFonts w:ascii="Calibri" w:hAnsi="Calibri" w:cs="Calibri"/>
          <w:sz w:val="22"/>
          <w:szCs w:val="22"/>
        </w:rPr>
        <w:t xml:space="preserve">nauki medyczne </w:t>
      </w:r>
      <w:r w:rsidR="00E32C86">
        <w:rPr>
          <w:rFonts w:ascii="Calibri" w:hAnsi="Calibri" w:cs="Calibri"/>
          <w:sz w:val="22"/>
          <w:szCs w:val="22"/>
        </w:rPr>
        <w:t xml:space="preserve">70% </w:t>
      </w:r>
      <w:r w:rsidRPr="006319CB">
        <w:rPr>
          <w:rFonts w:ascii="Calibri" w:hAnsi="Calibri" w:cs="Calibri"/>
          <w:sz w:val="22"/>
          <w:szCs w:val="22"/>
        </w:rPr>
        <w:t xml:space="preserve">- dyscyplina wiodąca </w:t>
      </w:r>
    </w:p>
    <w:p w:rsidR="00644B30" w:rsidRPr="00E32C86" w:rsidRDefault="00644B30" w:rsidP="00E32C86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E32C86">
        <w:rPr>
          <w:rFonts w:ascii="Calibri" w:hAnsi="Calibri" w:cs="Calibri"/>
          <w:sz w:val="22"/>
          <w:szCs w:val="22"/>
        </w:rPr>
        <w:t xml:space="preserve">  </w:t>
      </w:r>
      <w:r w:rsidR="00E32C86" w:rsidRPr="00E32C86">
        <w:rPr>
          <w:rFonts w:ascii="Calibri" w:hAnsi="Calibri" w:cs="Calibri"/>
          <w:sz w:val="22"/>
          <w:szCs w:val="22"/>
        </w:rPr>
        <w:t>nauki o zdrowiu 30%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E32C86">
        <w:rPr>
          <w:rFonts w:ascii="Calibri" w:hAnsi="Calibri" w:cs="Calibri"/>
          <w:b/>
          <w:sz w:val="22"/>
          <w:szCs w:val="22"/>
        </w:rPr>
        <w:t>stacjonarna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E32C86" w:rsidRPr="00E32C86">
        <w:rPr>
          <w:rFonts w:ascii="Calibri" w:hAnsi="Calibri" w:cs="Calibri"/>
          <w:b/>
          <w:sz w:val="22"/>
          <w:szCs w:val="22"/>
        </w:rPr>
        <w:t>studia I stopnia</w:t>
      </w:r>
    </w:p>
    <w:p w:rsidR="00644B30" w:rsidRPr="00E32C86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b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E32C86" w:rsidRPr="00E32C86">
        <w:rPr>
          <w:rFonts w:ascii="Calibri" w:hAnsi="Calibri" w:cs="Calibri"/>
          <w:b/>
          <w:sz w:val="22"/>
          <w:szCs w:val="22"/>
        </w:rPr>
        <w:t>praktyczny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semestrów</w:t>
      </w:r>
      <w:r w:rsidRPr="00E32C86">
        <w:rPr>
          <w:rFonts w:ascii="Calibri" w:hAnsi="Calibri" w:cs="Calibri"/>
          <w:b/>
          <w:sz w:val="22"/>
          <w:szCs w:val="22"/>
        </w:rPr>
        <w:t xml:space="preserve">: </w:t>
      </w:r>
      <w:r w:rsidR="00E32C86" w:rsidRPr="00E32C86">
        <w:rPr>
          <w:rFonts w:ascii="Calibri" w:hAnsi="Calibri" w:cs="Calibri"/>
          <w:b/>
          <w:sz w:val="22"/>
          <w:szCs w:val="22"/>
        </w:rPr>
        <w:t>6</w:t>
      </w:r>
    </w:p>
    <w:p w:rsidR="00E32C86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E32C86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E32C86">
        <w:rPr>
          <w:rFonts w:ascii="Calibri" w:hAnsi="Calibri" w:cs="Calibri"/>
          <w:sz w:val="22"/>
          <w:szCs w:val="22"/>
        </w:rPr>
        <w:t>180 pkt</w:t>
      </w:r>
    </w:p>
    <w:p w:rsidR="00E32C86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E32C86">
        <w:rPr>
          <w:rFonts w:ascii="Calibri" w:hAnsi="Calibri" w:cs="Calibri"/>
          <w:sz w:val="22"/>
          <w:szCs w:val="22"/>
        </w:rPr>
        <w:t xml:space="preserve">Łączna liczba godzin zajęć:  </w:t>
      </w:r>
      <w:r w:rsidR="00E32C86" w:rsidRPr="00E32C86">
        <w:rPr>
          <w:rFonts w:ascii="Calibri" w:hAnsi="Calibri" w:cs="Calibri"/>
          <w:sz w:val="22"/>
          <w:szCs w:val="22"/>
        </w:rPr>
        <w:t>–</w:t>
      </w:r>
      <w:r w:rsidR="00E32C86" w:rsidRPr="00BC4D9A">
        <w:rPr>
          <w:rFonts w:ascii="Calibri" w:hAnsi="Calibri" w:cs="Calibri"/>
          <w:sz w:val="22"/>
          <w:szCs w:val="22"/>
        </w:rPr>
        <w:t xml:space="preserve"> łącznie- </w:t>
      </w:r>
      <w:r w:rsidR="00667986" w:rsidRPr="00BC4D9A">
        <w:rPr>
          <w:rFonts w:ascii="Calibri" w:hAnsi="Calibri" w:cs="Calibri"/>
          <w:sz w:val="22"/>
          <w:szCs w:val="22"/>
        </w:rPr>
        <w:t>4784</w:t>
      </w:r>
      <w:r w:rsidR="00E32C86" w:rsidRPr="00BC4D9A">
        <w:rPr>
          <w:rFonts w:ascii="Calibri" w:hAnsi="Calibri" w:cs="Calibri"/>
          <w:sz w:val="22"/>
          <w:szCs w:val="22"/>
        </w:rPr>
        <w:t>, z nauczycielem – 2829, prakt</w:t>
      </w:r>
      <w:r w:rsidR="00667986" w:rsidRPr="00BC4D9A">
        <w:rPr>
          <w:rFonts w:ascii="Calibri" w:hAnsi="Calibri" w:cs="Calibri"/>
          <w:sz w:val="22"/>
          <w:szCs w:val="22"/>
        </w:rPr>
        <w:t>yki – 1200, bez nauczyciela – 75</w:t>
      </w:r>
      <w:r w:rsidR="00E32C86" w:rsidRPr="00BC4D9A">
        <w:rPr>
          <w:rFonts w:ascii="Calibri" w:hAnsi="Calibri" w:cs="Calibri"/>
          <w:sz w:val="22"/>
          <w:szCs w:val="22"/>
        </w:rPr>
        <w:t>5</w:t>
      </w:r>
    </w:p>
    <w:p w:rsidR="00644B30" w:rsidRPr="006319CB" w:rsidRDefault="00644B30" w:rsidP="00AA1384">
      <w:pPr>
        <w:pStyle w:val="Nagwek1"/>
      </w:pPr>
      <w:r w:rsidRPr="006319CB">
        <w:t xml:space="preserve">INFORMACJE DODATKOWE 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E32C86" w:rsidRPr="004D7AEE" w:rsidRDefault="00E32C86" w:rsidP="00D22B08">
      <w:pPr>
        <w:spacing w:after="0" w:line="360" w:lineRule="auto"/>
        <w:ind w:left="-284" w:right="-709"/>
        <w:contextualSpacing/>
        <w:jc w:val="both"/>
        <w:rPr>
          <w:rFonts w:ascii="Calibri" w:hAnsi="Calibri" w:cs="Calibri"/>
          <w:sz w:val="22"/>
          <w:szCs w:val="22"/>
        </w:rPr>
      </w:pPr>
      <w:r w:rsidRPr="004D7AEE">
        <w:rPr>
          <w:rFonts w:ascii="Calibri" w:hAnsi="Calibri" w:cs="Calibri"/>
          <w:sz w:val="22"/>
          <w:szCs w:val="22"/>
        </w:rPr>
        <w:t>Program kształcenia na kierunku Położnictwo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E32C86" w:rsidRPr="006319CB" w:rsidRDefault="00E32C86" w:rsidP="00E32C86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E32C86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AA1384">
      <w:pPr>
        <w:pStyle w:val="Nagwek1"/>
      </w:pPr>
      <w:r w:rsidRPr="006319CB">
        <w:t>WSKAŹNIKI ILOŚCIOWE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E32C86">
        <w:rPr>
          <w:rFonts w:ascii="Calibri" w:hAnsi="Calibri" w:cs="Calibri"/>
          <w:sz w:val="22"/>
          <w:szCs w:val="22"/>
        </w:rPr>
        <w:t xml:space="preserve"> 70%/30%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A70B2E" w:rsidRPr="00A70B2E">
        <w:rPr>
          <w:rFonts w:ascii="Calibri" w:hAnsi="Calibri" w:cs="Calibri"/>
          <w:sz w:val="22"/>
          <w:szCs w:val="22"/>
        </w:rPr>
        <w:t>134 pkt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>(p</w:t>
      </w:r>
      <w:r w:rsidR="00A70B2E">
        <w:rPr>
          <w:rFonts w:ascii="Calibri" w:hAnsi="Calibri" w:cs="Calibri"/>
          <w:sz w:val="22"/>
          <w:szCs w:val="22"/>
        </w:rPr>
        <w:t xml:space="preserve">rzy profilach praktycznych): </w:t>
      </w:r>
      <w:r w:rsidR="00A70B2E" w:rsidRPr="00A70B2E">
        <w:rPr>
          <w:rFonts w:ascii="Calibri" w:hAnsi="Calibri" w:cs="Calibri"/>
          <w:sz w:val="22"/>
          <w:szCs w:val="22"/>
        </w:rPr>
        <w:t>145,5</w:t>
      </w:r>
    </w:p>
    <w:p w:rsidR="00A70B2E" w:rsidRDefault="00644B30" w:rsidP="00A70B2E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A70B2E">
        <w:rPr>
          <w:rFonts w:ascii="Calibri" w:hAnsi="Calibri" w:cs="Calibri"/>
          <w:sz w:val="22"/>
          <w:szCs w:val="22"/>
        </w:rPr>
        <w:t>0</w:t>
      </w:r>
    </w:p>
    <w:p w:rsidR="00644B30" w:rsidRPr="00A70B2E" w:rsidRDefault="00644B30" w:rsidP="00A70B2E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A70B2E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 w:rsidRPr="00A70B2E">
        <w:rPr>
          <w:rFonts w:ascii="Calibri" w:hAnsi="Calibri" w:cs="Calibri"/>
          <w:sz w:val="22"/>
          <w:szCs w:val="22"/>
        </w:rPr>
        <w:t xml:space="preserve"> </w:t>
      </w:r>
      <w:r w:rsidR="00A70B2E" w:rsidRPr="00A70B2E">
        <w:rPr>
          <w:rFonts w:ascii="Calibri" w:hAnsi="Calibri" w:cs="Calibri"/>
          <w:sz w:val="22"/>
          <w:szCs w:val="22"/>
        </w:rPr>
        <w:t>15 pkt ECTS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A70B2E">
        <w:rPr>
          <w:rFonts w:ascii="Calibri" w:hAnsi="Calibri" w:cs="Calibri"/>
          <w:sz w:val="22"/>
          <w:szCs w:val="22"/>
        </w:rPr>
        <w:t>5 pkt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="00A70B2E">
        <w:rPr>
          <w:rFonts w:ascii="Calibri" w:hAnsi="Calibri" w:cs="Calibri"/>
          <w:sz w:val="22"/>
          <w:szCs w:val="22"/>
        </w:rPr>
        <w:t xml:space="preserve">4,5% 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A70B2E">
        <w:rPr>
          <w:rFonts w:ascii="Calibri" w:hAnsi="Calibri" w:cs="Calibri"/>
          <w:sz w:val="22"/>
          <w:szCs w:val="22"/>
        </w:rPr>
        <w:t xml:space="preserve">4 godziny </w:t>
      </w:r>
    </w:p>
    <w:p w:rsidR="00644B30" w:rsidRPr="006319CB" w:rsidRDefault="00644B30" w:rsidP="00AA1384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AA1384">
      <w:pPr>
        <w:pStyle w:val="Akapitzlist1"/>
        <w:tabs>
          <w:tab w:val="left" w:pos="6521"/>
        </w:tabs>
        <w:spacing w:after="0" w:line="30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7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Położnictwo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3085"/>
        <w:gridCol w:w="3828"/>
        <w:gridCol w:w="3827"/>
      </w:tblGrid>
      <w:tr w:rsidR="00644B30" w:rsidRPr="00C536B6" w:rsidTr="00AA1384">
        <w:trPr>
          <w:cantSplit/>
          <w:tblHeader/>
        </w:trPr>
        <w:tc>
          <w:tcPr>
            <w:tcW w:w="3085" w:type="dxa"/>
            <w:shd w:val="clear" w:color="auto" w:fill="auto"/>
          </w:tcPr>
          <w:p w:rsidR="00644B30" w:rsidRPr="004D7AEE" w:rsidRDefault="00644B30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3828" w:type="dxa"/>
            <w:shd w:val="clear" w:color="auto" w:fill="auto"/>
          </w:tcPr>
          <w:p w:rsidR="00644B30" w:rsidRPr="004D7AEE" w:rsidRDefault="00644B30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4B30" w:rsidRPr="004D7AEE" w:rsidRDefault="00644B30" w:rsidP="00AA1384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644B30" w:rsidRPr="004D7AEE" w:rsidRDefault="00A70B2E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Anatomia</w:t>
            </w:r>
          </w:p>
        </w:tc>
        <w:tc>
          <w:tcPr>
            <w:tcW w:w="3828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A.W1, A.W2, 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A.U1 </w:t>
            </w:r>
          </w:p>
          <w:p w:rsidR="00644B30" w:rsidRPr="004D7AEE" w:rsidRDefault="00A70B2E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644B30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praktyczny</w:t>
            </w:r>
          </w:p>
        </w:tc>
      </w:tr>
      <w:tr w:rsidR="00644B30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644B30" w:rsidRPr="004D7AEE" w:rsidRDefault="002463BB" w:rsidP="00AA1384">
            <w:pPr>
              <w:pStyle w:val="Akapitzlist1"/>
              <w:spacing w:after="0" w:line="300" w:lineRule="auto"/>
              <w:ind w:left="0" w:right="34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Patologia </w:t>
            </w:r>
          </w:p>
        </w:tc>
        <w:tc>
          <w:tcPr>
            <w:tcW w:w="3828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A.W8 , A.W9, A.W.10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A.U.3.</w:t>
            </w:r>
          </w:p>
          <w:p w:rsidR="00644B30" w:rsidRPr="004D7AEE" w:rsidRDefault="00A70B2E" w:rsidP="00AA1384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</w:t>
            </w:r>
          </w:p>
          <w:p w:rsidR="00644B30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644B30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644B30" w:rsidRPr="004D7AEE" w:rsidRDefault="00A70B2E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Biofizyka i Biochemia</w:t>
            </w:r>
          </w:p>
        </w:tc>
        <w:tc>
          <w:tcPr>
            <w:tcW w:w="3828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A.W.17, A.W18, A.W19, A.W20,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 A.U6</w:t>
            </w:r>
          </w:p>
          <w:p w:rsidR="00644B30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</w:t>
            </w:r>
          </w:p>
          <w:p w:rsidR="00644B30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A70B2E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Fizjologia</w:t>
            </w:r>
          </w:p>
        </w:tc>
        <w:tc>
          <w:tcPr>
            <w:tcW w:w="3828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A.W3, A.W4, A.W5, A.W6, A.W7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A.U2.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- MCQ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A70B2E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Embriologia i Genetyka</w:t>
            </w:r>
          </w:p>
        </w:tc>
        <w:tc>
          <w:tcPr>
            <w:tcW w:w="3828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A.W11, A.W12, A.W13, A.W15, A.W16,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A.U4, A.U5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A70B2E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A70B2E" w:rsidRPr="004D7AEE" w:rsidRDefault="00A8102F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Mikrobiologia </w:t>
            </w:r>
          </w:p>
        </w:tc>
        <w:tc>
          <w:tcPr>
            <w:tcW w:w="3828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A.W21, A.W22, 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A.U 7. 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A8102F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A8102F" w:rsidRPr="004D7AEE" w:rsidRDefault="00A8102F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Parazytologia</w:t>
            </w:r>
          </w:p>
        </w:tc>
        <w:tc>
          <w:tcPr>
            <w:tcW w:w="3828" w:type="dxa"/>
            <w:shd w:val="clear" w:color="auto" w:fill="auto"/>
          </w:tcPr>
          <w:p w:rsidR="00A8102F" w:rsidRPr="004D7AEE" w:rsidRDefault="00A8102F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A.W21, A.W22, </w:t>
            </w:r>
          </w:p>
          <w:p w:rsidR="00A8102F" w:rsidRPr="004D7AEE" w:rsidRDefault="00A8102F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A.U 7. </w:t>
            </w:r>
          </w:p>
          <w:p w:rsidR="00A8102F" w:rsidRPr="004D7AEE" w:rsidRDefault="00A8102F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A8102F" w:rsidRPr="004D7AEE" w:rsidRDefault="00A8102F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</w:t>
            </w:r>
          </w:p>
          <w:p w:rsidR="00A8102F" w:rsidRPr="004D7AEE" w:rsidRDefault="00A8102F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A70B2E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FA14C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Etyka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14C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zawodu</w:t>
            </w:r>
            <w:proofErr w:type="spellEnd"/>
            <w:r w:rsidRPr="00FA14C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14C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położnej</w:t>
            </w:r>
            <w:proofErr w:type="spellEnd"/>
            <w:r w:rsidRPr="00FA14C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4D7A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 Ethics of the midwife's profession</w:t>
            </w:r>
          </w:p>
        </w:tc>
        <w:tc>
          <w:tcPr>
            <w:tcW w:w="3828" w:type="dxa"/>
            <w:shd w:val="clear" w:color="auto" w:fill="auto"/>
          </w:tcPr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7AEE">
              <w:rPr>
                <w:rFonts w:ascii="Calibri" w:hAnsi="Calibri" w:cs="Calibri"/>
                <w:sz w:val="22"/>
                <w:szCs w:val="22"/>
                <w:lang w:val="en-US"/>
              </w:rPr>
              <w:t>C.W9, C.W.10, C.W11, C.W12, C.W13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C.U24.</w:t>
            </w:r>
          </w:p>
          <w:p w:rsidR="00A70B2E" w:rsidRPr="004D7AEE" w:rsidRDefault="00A70B2E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A70B2E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Projekt, prezentacja</w:t>
            </w:r>
          </w:p>
        </w:tc>
      </w:tr>
      <w:tr w:rsidR="00A70B2E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A70B2E" w:rsidRPr="004D7AEE" w:rsidRDefault="00B000E6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Pedagogika</w:t>
            </w:r>
          </w:p>
        </w:tc>
        <w:tc>
          <w:tcPr>
            <w:tcW w:w="3828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B.W17, B.W18 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B.U12, B.U13 </w:t>
            </w:r>
          </w:p>
          <w:p w:rsidR="00A70B2E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uzupełnienia odpowiedzi</w:t>
            </w:r>
          </w:p>
          <w:p w:rsidR="00A70B2E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Projekt, prezentacja</w:t>
            </w:r>
          </w:p>
        </w:tc>
      </w:tr>
      <w:tr w:rsidR="00A70B2E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Psychologia w tym: </w:t>
            </w:r>
          </w:p>
          <w:p w:rsidR="00A70B2E" w:rsidRPr="004D7AEE" w:rsidRDefault="00B000E6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Psychologia ogólna / General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Psychology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, Psychologia prokreacyjna i prenatalna oraz Komunikowanie interpersonalne /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Interpersonal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B.W1, B.W2, B.W3, B.W4, B.W5, B.W6, B.W7, B.W8, B.W9, B.W10, 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B.U1, B.U2, B.U3, B.U4, B.U5, B.U6, B.U7, B.U8, B.U9, B.U10, </w:t>
            </w:r>
          </w:p>
          <w:p w:rsidR="00A70B2E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– egzamin tradycyjny i problemowy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uzupełnienia odpowiedzi</w:t>
            </w:r>
          </w:p>
          <w:p w:rsidR="00A70B2E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Projekt, prezentacja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Socjologia</w:t>
            </w:r>
          </w:p>
        </w:tc>
        <w:tc>
          <w:tcPr>
            <w:tcW w:w="3828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B.W11, B.W12, B.W13, B.W14, B.W15, B.W16 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B.U11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uzupełniania odpowiedzi, esej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Prezentacja, projekt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Zdrowie publiczne</w:t>
            </w:r>
          </w:p>
        </w:tc>
        <w:tc>
          <w:tcPr>
            <w:tcW w:w="3828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B.W24. B.W25. B.W26.  B.W27. B.W28. B.W29. B.W30. 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 i test uzupełniania odpowiedzi</w:t>
            </w:r>
          </w:p>
          <w:p w:rsidR="00B000E6" w:rsidRPr="004D7AEE" w:rsidRDefault="00B000E6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Język angielski  </w:t>
            </w:r>
            <w:r w:rsidR="00300A30"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specjalistyczny I </w:t>
            </w:r>
            <w:proofErr w:type="spellStart"/>
            <w:r w:rsidR="00300A30" w:rsidRPr="004D7AEE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300A30"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II rok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B.U18, B.U19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Zaliczenie pisemne – test uzupełniania odpowiedzi </w:t>
            </w:r>
          </w:p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- test uzupełniania odpowiedzi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praktyczny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Dietetyka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C.W19, C.W20, C.W21, C.W22</w:t>
            </w:r>
          </w:p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C.U31, C.U32, C.U33, C U.34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uzupełniania odpowiedzi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Podstawy opieki położniczej </w:t>
            </w:r>
          </w:p>
          <w:p w:rsidR="00446B30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część I – I rok,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część II - II rok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C.W1, C.W2, C.W3, C.W4, C.W5, C.W6, C.W7, C.W8, </w:t>
            </w:r>
          </w:p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C.U1, C.U2, C.U3, C.U4, C.U5, C.U6, C.U7 , C.U9, C.U10, C.U 11, C.U12, C.U13, C.U14, C.U15, C.U16, C.U17, C.U18, C.U19, C.U20, C.U21, C.U22, C.U23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Zaliczenie pisemne – test dopasowania </w:t>
            </w:r>
          </w:p>
          <w:p w:rsidR="00446B30" w:rsidRPr="004D7AEE" w:rsidRDefault="00446B30" w:rsidP="00AA1384">
            <w:pPr>
              <w:pStyle w:val="Akapitzlist1"/>
              <w:spacing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praktyczny Przedłużona obserwacja przez nauczyciela prowadzącego, samoocena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Techniki położnicze i prowadzenie porodu 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(I , II, III rok)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D.W1, D.W2, D.W 3, D,W 4, D.W. 5 D. W 6, D.W7, D W 8, </w:t>
            </w:r>
          </w:p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D.U1, D.U2,D.U3, D.U.4, D.U5, D.U6, D.U7, D.U8, D.U 9, D. U 10, D.U11, D.U12, D.U13, D.U14, 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dopasowania, uzupełniania odpowiedzi</w:t>
            </w:r>
          </w:p>
          <w:p w:rsidR="00446B30" w:rsidRPr="004D7AEE" w:rsidRDefault="00446B30" w:rsidP="00AA1384">
            <w:pPr>
              <w:pStyle w:val="Akapitzlist1"/>
              <w:spacing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praktyczny Przedłużona obserwacja przez nauczyciela prowadzącego, samoocena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Szkolenie BHP 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(4 godziny)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A.W32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– egzamin tradycyjny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Szkolenie biblioteczne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(2 godziny)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A.U 16, A.U 17, A.U 18, A.U19, A.U20, 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– tradycyjne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 Realizacja zleconego zadania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Prawo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B.W19. B.W20. B.W21. B.W22. B.W23</w:t>
            </w:r>
          </w:p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B.U14, B.U15, B.U16, B.U17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- MCQ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446B30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Chirurgia</w:t>
            </w:r>
          </w:p>
        </w:tc>
        <w:tc>
          <w:tcPr>
            <w:tcW w:w="3828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D.W51, D.W52, D.W53, D.W54 </w:t>
            </w:r>
          </w:p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D.U43, D.U44, 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446B30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– egzamin tradycyjny</w:t>
            </w:r>
          </w:p>
          <w:p w:rsidR="00B000E6" w:rsidRPr="004D7AEE" w:rsidRDefault="00446B30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Mini-CEX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6A2C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Choroby wewnętrzne</w:t>
            </w:r>
          </w:p>
        </w:tc>
        <w:tc>
          <w:tcPr>
            <w:tcW w:w="3828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D.W48, D.W49,  D.W.50 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DU40,  DU.41, D.U.42 </w:t>
            </w:r>
          </w:p>
          <w:p w:rsidR="00B000E6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– egzamin tradycyjny</w:t>
            </w:r>
          </w:p>
          <w:p w:rsidR="00B000E6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Mini-CEX</w:t>
            </w:r>
          </w:p>
        </w:tc>
      </w:tr>
      <w:tr w:rsidR="00B000E6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B000E6" w:rsidRPr="004D7AEE" w:rsidRDefault="006A2C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Wychowanie fizyczne na I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II roku</w:t>
            </w:r>
          </w:p>
        </w:tc>
        <w:tc>
          <w:tcPr>
            <w:tcW w:w="3828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A.U13, A.U14, A.U15, </w:t>
            </w:r>
          </w:p>
          <w:p w:rsidR="00B000E6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– tradycyjne</w:t>
            </w:r>
          </w:p>
          <w:p w:rsidR="00B000E6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6A2CA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Farmakologia / </w:t>
            </w:r>
            <w:r w:rsidRPr="004D7AE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Pharmacology</w:t>
            </w:r>
          </w:p>
        </w:tc>
        <w:tc>
          <w:tcPr>
            <w:tcW w:w="3828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A.W23, A.W24, A.W25, A.W26, A.W27, A.W28, A.W29, AW.30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A.U8, A.U9, A.U10, A.U11, 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dopasowania, test uzupełniania odpowiedzi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6A2CA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Badanie fizykalne</w:t>
            </w:r>
          </w:p>
        </w:tc>
        <w:tc>
          <w:tcPr>
            <w:tcW w:w="3828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C.W29, C.W30, C.W31, C.W32 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C.U40, C.U41, C.U42, C.U43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ustny – tradycyjny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praktyczny</w:t>
            </w:r>
          </w:p>
        </w:tc>
      </w:tr>
      <w:tr w:rsidR="006A2CA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Pediatria i pielęgniarstwo pediatryczne</w:t>
            </w:r>
          </w:p>
        </w:tc>
        <w:tc>
          <w:tcPr>
            <w:tcW w:w="3828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D.W42, D.W43, D.W44, D.W45, D.W46, D.W47, 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D.U39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uzupełniania odpowiedzi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Mini-CEX</w:t>
            </w:r>
          </w:p>
          <w:p w:rsidR="006A2CA9" w:rsidRPr="004D7AEE" w:rsidRDefault="006A2C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Przedłużona obserwacja przez nauczyciela prowadzącego</w:t>
            </w:r>
          </w:p>
        </w:tc>
      </w:tr>
      <w:tr w:rsidR="006A2CA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6A2CA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Neonatologia i opieka neonatologiczna</w:t>
            </w:r>
          </w:p>
        </w:tc>
        <w:tc>
          <w:tcPr>
            <w:tcW w:w="3828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D.W37, D.W38, D.W39, D.W40, D.W41, 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D.U36, D.U37, D.U38, </w:t>
            </w:r>
          </w:p>
          <w:p w:rsidR="006A2CA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uzupełniania odpowiedzi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Mini-CEX</w:t>
            </w:r>
          </w:p>
          <w:p w:rsidR="006A2CA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Przedłużona obserwacja przez nauczyciela prowadzącego</w:t>
            </w:r>
          </w:p>
        </w:tc>
      </w:tr>
      <w:tr w:rsidR="006A2CA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Położnictwo i opieka położnicza w tym: 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Położnictwo i opieka położnicza i </w:t>
            </w:r>
          </w:p>
          <w:p w:rsidR="006A2CA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Profilaktyka chorób zakaźnych w położnictwie i ginekologii</w:t>
            </w:r>
          </w:p>
        </w:tc>
        <w:tc>
          <w:tcPr>
            <w:tcW w:w="3828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 9,D.W10, D.W11, D.W12, D.W13, D.W15, D.W16, D.W17, D.W18, D.W19, D.W20, D.W21, D.W22, 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D.U15, D.U16, D.U17, D.U18, D.U 19, D.U20, D.U21, D.U22, D.U23, D.U24, D.U25, </w:t>
            </w:r>
          </w:p>
          <w:p w:rsidR="006A2CA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praktyczny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Przedłużona obserwacja przez nauczyciela prowadzącego</w:t>
            </w:r>
          </w:p>
          <w:p w:rsidR="006A2CA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Samoocena</w:t>
            </w:r>
          </w:p>
        </w:tc>
      </w:tr>
      <w:tr w:rsidR="0013599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Badania naukowe w położnictwie /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Scientific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Research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Midwifery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 w tym: 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Badania naukowe w położnictwie i Seminarium licencjackie</w:t>
            </w:r>
          </w:p>
        </w:tc>
        <w:tc>
          <w:tcPr>
            <w:tcW w:w="3828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D.W67, D.W68, D.W69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D.U58, D.U59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uzupełniania odpowiedzi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13599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Radiologia</w:t>
            </w:r>
          </w:p>
        </w:tc>
        <w:tc>
          <w:tcPr>
            <w:tcW w:w="3828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A.W31, 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A.U12,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– tradycyjne</w:t>
            </w:r>
          </w:p>
          <w:p w:rsidR="00135999" w:rsidRPr="004D7AEE" w:rsidRDefault="0013599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13599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135999" w:rsidRPr="004D7AEE" w:rsidRDefault="0013599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Podstawowa opieka zdrowotna/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Primary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Health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Care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C.W17, C.W18,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C.U27, C.U28, C. U29, C.U30, </w:t>
            </w:r>
          </w:p>
          <w:p w:rsidR="0013599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uzupełniania odpowiedzi</w:t>
            </w:r>
          </w:p>
          <w:p w:rsidR="0013599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13599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13599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Zakażenia szpitalne</w:t>
            </w:r>
          </w:p>
        </w:tc>
        <w:tc>
          <w:tcPr>
            <w:tcW w:w="3828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C.W33, C.W34, C.W35,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C.U44, C.U45, </w:t>
            </w:r>
          </w:p>
          <w:p w:rsidR="0013599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</w:t>
            </w:r>
          </w:p>
          <w:p w:rsidR="0013599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13599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13599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Język migowy- zajęcia fakultatywne do wyboru</w:t>
            </w:r>
          </w:p>
        </w:tc>
        <w:tc>
          <w:tcPr>
            <w:tcW w:w="3828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C.W38, C.W39,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C.U46</w:t>
            </w:r>
          </w:p>
          <w:p w:rsidR="0013599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 – test dopasowania</w:t>
            </w:r>
          </w:p>
          <w:p w:rsidR="0013599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5474C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5474C9" w:rsidRPr="004D7AEE" w:rsidRDefault="00AC6C36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Współpraca w zespołach opieki zdrowotnej – zajęcia </w:t>
            </w:r>
            <w:r w:rsidR="005474C9" w:rsidRPr="004D7AEE">
              <w:rPr>
                <w:rFonts w:ascii="Calibri" w:hAnsi="Calibri" w:cs="Calibri"/>
                <w:b/>
                <w:sz w:val="22"/>
                <w:szCs w:val="22"/>
              </w:rPr>
              <w:t>fakultatywne do wyboru</w:t>
            </w:r>
          </w:p>
        </w:tc>
        <w:tc>
          <w:tcPr>
            <w:tcW w:w="3828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C.W40, C.W41, C.W42, C.W43, C.W44, C.W45,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C.U49, C.U50, C.U51, C.U52, C.U53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– tradycyjne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5474C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Anestezjologia i stany zagrożenia życia</w:t>
            </w:r>
          </w:p>
        </w:tc>
        <w:tc>
          <w:tcPr>
            <w:tcW w:w="3828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D.W58 D.W59, D.W60.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D.U47, D.U48, D.U49, D.U50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Mini-CEX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Przedłużona obserwacja przez nauczyciela prowadzącego</w:t>
            </w:r>
          </w:p>
        </w:tc>
      </w:tr>
      <w:tr w:rsidR="005474C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Ginekologia i opieka ginekologiczna w tym: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Ginekologia i opieka ginekologiczna,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Onkologia ginekologiczna,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Seksuologia</w:t>
            </w:r>
          </w:p>
        </w:tc>
        <w:tc>
          <w:tcPr>
            <w:tcW w:w="3828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D.W23, D.W24, D.W25, D.W26, D.W27, D.W28, D.W29,D.W30, D.W31, D.W32, D.W33, D.W34, D.W35, D.W36,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D.U26, D.U27, D.U28, D U 29, D.U30, D U 31, D.U32, D.U33, D.U34, D.U35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 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Mini-CEX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Przedłużona obserwacja przez nauczyciela prowadzącego</w:t>
            </w:r>
          </w:p>
        </w:tc>
      </w:tr>
      <w:tr w:rsidR="005474C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Psychiatria / </w:t>
            </w:r>
            <w:r w:rsidRPr="004D7AE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Psychiatry</w:t>
            </w:r>
          </w:p>
        </w:tc>
        <w:tc>
          <w:tcPr>
            <w:tcW w:w="3828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D.W55, D.W56, D.W57 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D.U45, D.U46, </w:t>
            </w:r>
          </w:p>
          <w:p w:rsidR="00776EA9" w:rsidRPr="004D7AEE" w:rsidRDefault="005474C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pisemny – test dopasowania</w:t>
            </w:r>
          </w:p>
          <w:p w:rsidR="005474C9" w:rsidRPr="004D7AEE" w:rsidRDefault="005474C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Mini-CEX</w:t>
            </w:r>
          </w:p>
        </w:tc>
      </w:tr>
      <w:tr w:rsidR="0013599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135999" w:rsidRPr="004D7AEE" w:rsidRDefault="005474C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Podstawy ratownictwa medycznego /  Fundamentals of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Emergency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D.W64, D.W65, D.W66, 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D.U54, D.U55, D.U56, D.U57, </w:t>
            </w:r>
          </w:p>
          <w:p w:rsidR="0013599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– problemowe</w:t>
            </w:r>
          </w:p>
          <w:p w:rsidR="0013599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praktyczne</w:t>
            </w:r>
          </w:p>
        </w:tc>
      </w:tr>
      <w:tr w:rsidR="005474C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Rehabilitacja w położnictwie, neonatologii i ginekologii w tym: Rehabilitacja w położnictwie i ginekologii, </w:t>
            </w:r>
          </w:p>
          <w:p w:rsidR="005474C9" w:rsidRPr="004D7AEE" w:rsidRDefault="00776E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Rehabilitacja w neonatologii</w:t>
            </w:r>
          </w:p>
        </w:tc>
        <w:tc>
          <w:tcPr>
            <w:tcW w:w="3828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D.W61, D.W62, D.W63, 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D.U51, D.U52, D.U53</w:t>
            </w:r>
          </w:p>
          <w:p w:rsidR="005474C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ustne - tradycyjne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  <w:p w:rsidR="005474C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Ocena 360</w:t>
            </w:r>
            <w:r w:rsidRPr="004D7AEE">
              <w:rPr>
                <w:rFonts w:ascii="Calibri" w:hAnsi="Calibri" w:cs="Calibri"/>
                <w:sz w:val="22"/>
                <w:szCs w:val="22"/>
                <w:vertAlign w:val="superscript"/>
              </w:rPr>
              <w:t>°</w:t>
            </w:r>
          </w:p>
        </w:tc>
      </w:tr>
      <w:tr w:rsidR="005474C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5474C9" w:rsidRPr="004D7AEE" w:rsidRDefault="00776E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Promocja zdrowia</w:t>
            </w:r>
          </w:p>
        </w:tc>
        <w:tc>
          <w:tcPr>
            <w:tcW w:w="3828" w:type="dxa"/>
            <w:shd w:val="clear" w:color="auto" w:fill="auto"/>
          </w:tcPr>
          <w:p w:rsidR="00776EA9" w:rsidRPr="004D7AEE" w:rsidRDefault="00AA1384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C.W14, C.W15, C.W16, </w:t>
            </w:r>
            <w:r w:rsidR="00776EA9" w:rsidRPr="004D7AEE">
              <w:rPr>
                <w:rFonts w:ascii="Calibri" w:hAnsi="Calibri" w:cs="Calibri"/>
                <w:sz w:val="22"/>
                <w:szCs w:val="22"/>
              </w:rPr>
              <w:t xml:space="preserve">C.U25, C.U26, </w:t>
            </w:r>
          </w:p>
          <w:p w:rsidR="005474C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Egzamin ustny – tradycyjny</w:t>
            </w:r>
          </w:p>
          <w:p w:rsidR="005474C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Projekt, prezentacja</w:t>
            </w:r>
          </w:p>
        </w:tc>
      </w:tr>
      <w:tr w:rsidR="00776EA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>Organizacja pracy położnej</w:t>
            </w:r>
          </w:p>
        </w:tc>
        <w:tc>
          <w:tcPr>
            <w:tcW w:w="3828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C.W23, C.W24, C.W25, C.W26, C.W27, C.W28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C.U35, C.U36, C.U37 C.U38, C.U39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776EA9" w:rsidRPr="004D7AEE" w:rsidRDefault="00A8102F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  <w:r w:rsidR="00776EA9" w:rsidRPr="004D7AEE">
              <w:rPr>
                <w:rFonts w:ascii="Calibri" w:hAnsi="Calibri" w:cs="Calibri"/>
                <w:sz w:val="22"/>
                <w:szCs w:val="22"/>
              </w:rPr>
              <w:t>p</w:t>
            </w:r>
            <w:r w:rsidRPr="004D7AEE">
              <w:rPr>
                <w:rFonts w:ascii="Calibri" w:hAnsi="Calibri" w:cs="Calibri"/>
                <w:sz w:val="22"/>
                <w:szCs w:val="22"/>
              </w:rPr>
              <w:t>isemne</w:t>
            </w:r>
            <w:r w:rsidR="00776EA9" w:rsidRPr="004D7AEE">
              <w:rPr>
                <w:rFonts w:ascii="Calibri" w:hAnsi="Calibri" w:cs="Calibri"/>
                <w:sz w:val="22"/>
                <w:szCs w:val="22"/>
              </w:rPr>
              <w:t xml:space="preserve"> – test dopasowania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6EA9" w:rsidRPr="00644B30" w:rsidTr="00AA1384">
        <w:trPr>
          <w:cantSplit/>
        </w:trPr>
        <w:tc>
          <w:tcPr>
            <w:tcW w:w="3085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System informacji w ochronie zdrowia /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Health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>Care</w:t>
            </w:r>
            <w:proofErr w:type="spellEnd"/>
            <w:r w:rsidRPr="004D7AEE">
              <w:rPr>
                <w:rFonts w:ascii="Calibri" w:hAnsi="Calibri" w:cs="Calibri"/>
                <w:b/>
                <w:sz w:val="22"/>
                <w:szCs w:val="22"/>
              </w:rPr>
              <w:t xml:space="preserve"> Information Systems</w:t>
            </w:r>
          </w:p>
        </w:tc>
        <w:tc>
          <w:tcPr>
            <w:tcW w:w="3828" w:type="dxa"/>
            <w:shd w:val="clear" w:color="auto" w:fill="auto"/>
          </w:tcPr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C.W 36, C.W37</w:t>
            </w:r>
            <w:r w:rsidR="00AA1384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C.U47, C.U48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K01, K02, K03, K04, K05, K06, K07</w:t>
            </w:r>
          </w:p>
        </w:tc>
        <w:tc>
          <w:tcPr>
            <w:tcW w:w="3827" w:type="dxa"/>
            <w:shd w:val="clear" w:color="auto" w:fill="auto"/>
          </w:tcPr>
          <w:p w:rsidR="00776EA9" w:rsidRPr="004D7AEE" w:rsidRDefault="00A8102F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4D7AEE">
              <w:rPr>
                <w:rFonts w:ascii="Calibri" w:hAnsi="Calibri" w:cs="Calibri"/>
                <w:sz w:val="22"/>
                <w:szCs w:val="22"/>
              </w:rPr>
              <w:t>Zaliczenie pisemne</w:t>
            </w:r>
            <w:r w:rsidR="00776EA9" w:rsidRPr="004D7AEE">
              <w:rPr>
                <w:rFonts w:ascii="Calibri" w:hAnsi="Calibri" w:cs="Calibri"/>
                <w:sz w:val="22"/>
                <w:szCs w:val="22"/>
              </w:rPr>
              <w:t xml:space="preserve"> – test dopasowania</w:t>
            </w:r>
          </w:p>
          <w:p w:rsidR="00776EA9" w:rsidRPr="004D7AEE" w:rsidRDefault="00776EA9" w:rsidP="00AA1384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664E" w:rsidRPr="002B664E" w:rsidRDefault="002B664E" w:rsidP="00AA1384">
      <w:pPr>
        <w:pStyle w:val="Nagwek1"/>
        <w:spacing w:line="300" w:lineRule="auto"/>
      </w:pPr>
      <w:r w:rsidRPr="002B664E">
        <w:lastRenderedPageBreak/>
        <w:t>WYMIAR, ZASADY I FORMA ODBYWANIA PRAKTYK ZAWODOWYCH:</w:t>
      </w:r>
    </w:p>
    <w:p w:rsidR="000460ED" w:rsidRDefault="00776EA9" w:rsidP="000460ED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776EA9">
        <w:rPr>
          <w:rFonts w:ascii="Calibri" w:hAnsi="Calibri" w:cs="Calibri"/>
          <w:sz w:val="22"/>
          <w:szCs w:val="22"/>
        </w:rPr>
        <w:t>Łączna liczba punktów ECTS w ram</w:t>
      </w:r>
      <w:r w:rsidR="000460ED">
        <w:rPr>
          <w:rFonts w:ascii="Calibri" w:hAnsi="Calibri" w:cs="Calibri"/>
          <w:sz w:val="22"/>
          <w:szCs w:val="22"/>
        </w:rPr>
        <w:t>ach praktyk zawodowych: 46 ECTS</w:t>
      </w:r>
    </w:p>
    <w:p w:rsidR="00776EA9" w:rsidRPr="00776EA9" w:rsidRDefault="00776EA9" w:rsidP="000460ED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776EA9">
        <w:rPr>
          <w:rFonts w:ascii="Calibri" w:hAnsi="Calibri" w:cs="Calibri"/>
          <w:sz w:val="22"/>
          <w:szCs w:val="22"/>
        </w:rPr>
        <w:t xml:space="preserve">Wymiar praktyk zawodowych - 1200 godzin </w:t>
      </w:r>
    </w:p>
    <w:p w:rsidR="00776EA9" w:rsidRPr="002B664E" w:rsidRDefault="00776EA9" w:rsidP="000460ED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776EA9">
        <w:rPr>
          <w:rFonts w:ascii="Calibri" w:hAnsi="Calibri" w:cs="Calibri"/>
          <w:sz w:val="22"/>
          <w:szCs w:val="22"/>
        </w:rPr>
        <w:t>Zasady odbywania praktyk zawodowych określa „Regulamin praktyk zawodow</w:t>
      </w:r>
      <w:r w:rsidR="000460ED">
        <w:rPr>
          <w:rFonts w:ascii="Calibri" w:hAnsi="Calibri" w:cs="Calibri"/>
          <w:sz w:val="22"/>
          <w:szCs w:val="22"/>
        </w:rPr>
        <w:t xml:space="preserve">ych i zasady ich organizacji na </w:t>
      </w:r>
      <w:r w:rsidRPr="00776EA9">
        <w:rPr>
          <w:rFonts w:ascii="Calibri" w:hAnsi="Calibri" w:cs="Calibri"/>
          <w:sz w:val="22"/>
          <w:szCs w:val="22"/>
        </w:rPr>
        <w:t>Wydziale Nauk o Zdrowiu UMB”.</w:t>
      </w:r>
    </w:p>
    <w:p w:rsidR="002B664E" w:rsidRPr="002B664E" w:rsidRDefault="002B664E" w:rsidP="00AA1384">
      <w:pPr>
        <w:pStyle w:val="Nagwek1"/>
      </w:pPr>
      <w:r w:rsidRPr="002B664E">
        <w:t>WARUNKI UKOŃCZENIA STUDIÓW ORAZ UZYSKANY TYTUŁ ZAWODOWY:</w:t>
      </w:r>
    </w:p>
    <w:p w:rsidR="002B664E" w:rsidRDefault="002B664E" w:rsidP="00FE08D4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776EA9" w:rsidRPr="00776EA9" w:rsidRDefault="00776EA9" w:rsidP="00D22B08">
      <w:pPr>
        <w:tabs>
          <w:tab w:val="right" w:leader="dot" w:pos="9072"/>
        </w:tabs>
        <w:spacing w:after="0" w:line="360" w:lineRule="auto"/>
        <w:ind w:left="-709"/>
        <w:jc w:val="both"/>
        <w:rPr>
          <w:rFonts w:ascii="Calibri" w:hAnsi="Calibri" w:cs="Calibri"/>
          <w:sz w:val="22"/>
          <w:szCs w:val="22"/>
        </w:rPr>
      </w:pPr>
      <w:r w:rsidRPr="00776EA9">
        <w:rPr>
          <w:rFonts w:ascii="Calibri" w:hAnsi="Calibri" w:cs="Calibri"/>
          <w:sz w:val="22"/>
          <w:szCs w:val="22"/>
        </w:rPr>
        <w:t xml:space="preserve">Absolwenci przygotowani są do realizacji zadań zawodowych przez </w:t>
      </w:r>
      <w:r>
        <w:rPr>
          <w:rFonts w:ascii="Calibri" w:hAnsi="Calibri" w:cs="Calibri"/>
          <w:sz w:val="22"/>
          <w:szCs w:val="22"/>
        </w:rPr>
        <w:t xml:space="preserve">sprawowanie samodzielnej opieki </w:t>
      </w:r>
      <w:r w:rsidRPr="00776EA9">
        <w:rPr>
          <w:rFonts w:ascii="Calibri" w:hAnsi="Calibri" w:cs="Calibri"/>
          <w:sz w:val="22"/>
          <w:szCs w:val="22"/>
        </w:rPr>
        <w:t xml:space="preserve">holistycznej nad kobietą zdrową, chorą, w różnym wieku, środowisku zamieszkania oraz w środowisku szpitalnym i noworodkiem do 6 tygodnia życia. </w:t>
      </w:r>
    </w:p>
    <w:p w:rsidR="00776EA9" w:rsidRPr="00776EA9" w:rsidRDefault="00776EA9" w:rsidP="000460ED">
      <w:pPr>
        <w:tabs>
          <w:tab w:val="right" w:leader="dot" w:pos="9072"/>
        </w:tabs>
        <w:spacing w:after="0" w:line="360" w:lineRule="auto"/>
        <w:ind w:left="-709"/>
        <w:jc w:val="both"/>
        <w:rPr>
          <w:rFonts w:ascii="Calibri" w:hAnsi="Calibri" w:cs="Calibri"/>
          <w:sz w:val="22"/>
          <w:szCs w:val="22"/>
        </w:rPr>
      </w:pPr>
      <w:r w:rsidRPr="00776EA9">
        <w:rPr>
          <w:rFonts w:ascii="Calibri" w:hAnsi="Calibri" w:cs="Calibri"/>
          <w:sz w:val="22"/>
          <w:szCs w:val="22"/>
        </w:rPr>
        <w:t>Absolwenci przygotowani są do podjęcia pracy w miejscach takich jak: sala</w:t>
      </w:r>
      <w:r>
        <w:rPr>
          <w:rFonts w:ascii="Calibri" w:hAnsi="Calibri" w:cs="Calibri"/>
          <w:sz w:val="22"/>
          <w:szCs w:val="22"/>
        </w:rPr>
        <w:t xml:space="preserve"> porodowa, oddziały położnicze, </w:t>
      </w:r>
      <w:r w:rsidRPr="00776EA9">
        <w:rPr>
          <w:rFonts w:ascii="Calibri" w:hAnsi="Calibri" w:cs="Calibri"/>
          <w:sz w:val="22"/>
          <w:szCs w:val="22"/>
        </w:rPr>
        <w:t>noworodkowe (położniczo-noworodkowe), oddział patologii ciąży, oddziały ginekologiczne w szpitalach klinicznych, jednostkach badawczo-rozwojowych lub wieloprofilowych szpitalach o zasięgu regionalnym oraz ośrodkach położniczej i pielęgniarskiej opieki domowej, środow</w:t>
      </w:r>
      <w:r>
        <w:rPr>
          <w:rFonts w:ascii="Calibri" w:hAnsi="Calibri" w:cs="Calibri"/>
          <w:sz w:val="22"/>
          <w:szCs w:val="22"/>
        </w:rPr>
        <w:t xml:space="preserve">iskowej i w szkołach rodzenia. </w:t>
      </w:r>
    </w:p>
    <w:p w:rsidR="00776EA9" w:rsidRPr="00776EA9" w:rsidRDefault="00776EA9" w:rsidP="00D22B08">
      <w:pPr>
        <w:tabs>
          <w:tab w:val="right" w:leader="dot" w:pos="9072"/>
        </w:tabs>
        <w:spacing w:after="0" w:line="360" w:lineRule="auto"/>
        <w:ind w:left="-142" w:hanging="567"/>
        <w:jc w:val="both"/>
        <w:rPr>
          <w:rFonts w:ascii="Calibri" w:hAnsi="Calibri" w:cs="Calibri"/>
          <w:sz w:val="22"/>
          <w:szCs w:val="22"/>
        </w:rPr>
      </w:pPr>
      <w:r w:rsidRPr="00776EA9">
        <w:rPr>
          <w:rFonts w:ascii="Calibri" w:hAnsi="Calibri" w:cs="Calibri"/>
          <w:sz w:val="22"/>
          <w:szCs w:val="22"/>
        </w:rPr>
        <w:t>Absolwent po ukończeniu studiów I stopnia przygotowany jest do rozpoczęcia nauki na studiach II stopnia.</w:t>
      </w:r>
    </w:p>
    <w:p w:rsidR="00776EA9" w:rsidRPr="002B664E" w:rsidRDefault="00776EA9" w:rsidP="00D22B08">
      <w:pPr>
        <w:tabs>
          <w:tab w:val="right" w:leader="dot" w:pos="9072"/>
        </w:tabs>
        <w:spacing w:after="120" w:line="360" w:lineRule="auto"/>
        <w:ind w:left="-709"/>
        <w:jc w:val="both"/>
        <w:rPr>
          <w:rFonts w:ascii="Calibri" w:hAnsi="Calibri" w:cs="Calibri"/>
          <w:sz w:val="22"/>
          <w:szCs w:val="22"/>
        </w:rPr>
      </w:pPr>
      <w:r w:rsidRPr="00776EA9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776EA9">
        <w:rPr>
          <w:rFonts w:ascii="Calibri" w:hAnsi="Calibri" w:cs="Calibri"/>
          <w:sz w:val="22"/>
          <w:szCs w:val="22"/>
        </w:rPr>
        <w:t>i</w:t>
      </w:r>
      <w:proofErr w:type="spellEnd"/>
      <w:r w:rsidRPr="00776EA9">
        <w:rPr>
          <w:rFonts w:ascii="Calibri" w:hAnsi="Calibri" w:cs="Calibri"/>
          <w:sz w:val="22"/>
          <w:szCs w:val="22"/>
        </w:rPr>
        <w:t xml:space="preserve">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Białymstoku.</w:t>
      </w:r>
    </w:p>
    <w:p w:rsidR="002B664E" w:rsidRPr="002B664E" w:rsidRDefault="002B664E" w:rsidP="00F10EE8">
      <w:pPr>
        <w:tabs>
          <w:tab w:val="left" w:pos="284"/>
        </w:tabs>
        <w:spacing w:before="120" w:after="120" w:line="480" w:lineRule="auto"/>
        <w:ind w:left="-142" w:hanging="567"/>
        <w:contextualSpacing/>
        <w:jc w:val="both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776EA9">
        <w:rPr>
          <w:rFonts w:ascii="Calibri" w:hAnsi="Calibri" w:cs="Calibri"/>
          <w:sz w:val="22"/>
          <w:szCs w:val="22"/>
        </w:rPr>
        <w:t xml:space="preserve"> </w:t>
      </w:r>
      <w:r w:rsidR="00776EA9" w:rsidRPr="00776EA9">
        <w:rPr>
          <w:rFonts w:ascii="Calibri" w:hAnsi="Calibri" w:cs="Calibri"/>
          <w:sz w:val="22"/>
          <w:szCs w:val="22"/>
        </w:rPr>
        <w:t>Absolwent otrzymuje tytuł licencjata położnictwa.</w:t>
      </w:r>
    </w:p>
    <w:p w:rsidR="00F10EE8" w:rsidRPr="00F10EE8" w:rsidRDefault="00F10EE8" w:rsidP="00F10EE8">
      <w:pPr>
        <w:spacing w:after="0"/>
        <w:ind w:left="-709"/>
        <w:rPr>
          <w:rFonts w:ascii="Calibri" w:hAnsi="Calibri" w:cs="Calibri"/>
          <w:b/>
          <w:sz w:val="22"/>
          <w:szCs w:val="22"/>
        </w:rPr>
      </w:pPr>
      <w:r w:rsidRPr="00F10EE8">
        <w:rPr>
          <w:rFonts w:ascii="Calibri" w:hAnsi="Calibri" w:cs="Calibri"/>
          <w:b/>
          <w:sz w:val="22"/>
          <w:szCs w:val="22"/>
        </w:rPr>
        <w:t>Przewodniczący Senatu</w:t>
      </w:r>
    </w:p>
    <w:p w:rsidR="00F10EE8" w:rsidRDefault="00F10EE8" w:rsidP="00F10EE8">
      <w:pPr>
        <w:spacing w:after="0"/>
        <w:ind w:left="-709"/>
        <w:rPr>
          <w:rFonts w:ascii="Calibri" w:hAnsi="Calibri" w:cs="Calibri"/>
          <w:b/>
          <w:sz w:val="22"/>
          <w:szCs w:val="22"/>
        </w:rPr>
      </w:pPr>
      <w:r w:rsidRPr="00F10EE8">
        <w:rPr>
          <w:rFonts w:ascii="Calibri" w:hAnsi="Calibri" w:cs="Calibri"/>
          <w:b/>
          <w:sz w:val="22"/>
          <w:szCs w:val="22"/>
        </w:rPr>
        <w:t>Rektor</w:t>
      </w:r>
    </w:p>
    <w:p w:rsidR="00F10EE8" w:rsidRPr="00F10EE8" w:rsidRDefault="00F10EE8" w:rsidP="00F10EE8">
      <w:pPr>
        <w:spacing w:after="0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AA1384" w:rsidRDefault="00F10EE8" w:rsidP="00F10EE8">
      <w:pPr>
        <w:spacing w:after="0" w:line="480" w:lineRule="auto"/>
        <w:ind w:left="-709"/>
        <w:rPr>
          <w:rFonts w:ascii="Calibri" w:hAnsi="Calibri" w:cs="Calibri"/>
          <w:b/>
          <w:sz w:val="22"/>
          <w:szCs w:val="22"/>
        </w:rPr>
      </w:pPr>
      <w:r w:rsidRPr="00F10EE8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F10EE8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AA1384" w:rsidSect="00F10E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C28"/>
    <w:multiLevelType w:val="hybridMultilevel"/>
    <w:tmpl w:val="1A7A151E"/>
    <w:lvl w:ilvl="0" w:tplc="A634A9CA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0740"/>
    <w:multiLevelType w:val="hybridMultilevel"/>
    <w:tmpl w:val="46628058"/>
    <w:lvl w:ilvl="0" w:tplc="CC845D5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460ED"/>
    <w:rsid w:val="00135999"/>
    <w:rsid w:val="002463BB"/>
    <w:rsid w:val="002B664E"/>
    <w:rsid w:val="00300A30"/>
    <w:rsid w:val="00414993"/>
    <w:rsid w:val="00446B30"/>
    <w:rsid w:val="004D7AEE"/>
    <w:rsid w:val="005474C9"/>
    <w:rsid w:val="00550E73"/>
    <w:rsid w:val="005D3DE6"/>
    <w:rsid w:val="00616D44"/>
    <w:rsid w:val="006250A4"/>
    <w:rsid w:val="00644B30"/>
    <w:rsid w:val="00667986"/>
    <w:rsid w:val="006A2CA9"/>
    <w:rsid w:val="006D2238"/>
    <w:rsid w:val="00776EA9"/>
    <w:rsid w:val="008C4D5A"/>
    <w:rsid w:val="00951550"/>
    <w:rsid w:val="009841FC"/>
    <w:rsid w:val="00A70B2E"/>
    <w:rsid w:val="00A8102F"/>
    <w:rsid w:val="00AA1384"/>
    <w:rsid w:val="00AC6C36"/>
    <w:rsid w:val="00B000E6"/>
    <w:rsid w:val="00BB53C8"/>
    <w:rsid w:val="00BC4D9A"/>
    <w:rsid w:val="00C536B6"/>
    <w:rsid w:val="00CB219D"/>
    <w:rsid w:val="00D22B08"/>
    <w:rsid w:val="00D926E2"/>
    <w:rsid w:val="00E32C86"/>
    <w:rsid w:val="00E62E55"/>
    <w:rsid w:val="00EA0B34"/>
    <w:rsid w:val="00F10EE8"/>
    <w:rsid w:val="00FA14C4"/>
    <w:rsid w:val="00FC17F3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70F3-082B-4352-B348-97140182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AA1384"/>
    <w:pPr>
      <w:numPr>
        <w:numId w:val="4"/>
      </w:numPr>
      <w:tabs>
        <w:tab w:val="left" w:pos="6521"/>
      </w:tabs>
      <w:spacing w:before="240" w:after="0" w:line="360" w:lineRule="auto"/>
      <w:ind w:left="-284" w:hanging="207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1384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0B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70B2E"/>
    <w:rPr>
      <w:rFonts w:ascii="Tahoma" w:eastAsia="Calibri" w:hAnsi="Tahoma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246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63B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63B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położnictwo studia I stopnia stacjonarne</vt:lpstr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12 program studiów Położnictwo studia I stopnia stacjonanrne</dc:title>
  <dc:creator>Emilia Snarska</dc:creator>
  <cp:lastModifiedBy>Anna Drożdżewicz</cp:lastModifiedBy>
  <cp:revision>3</cp:revision>
  <cp:lastPrinted>2022-05-06T10:28:00Z</cp:lastPrinted>
  <dcterms:created xsi:type="dcterms:W3CDTF">2022-05-06T10:28:00Z</dcterms:created>
  <dcterms:modified xsi:type="dcterms:W3CDTF">2022-05-06T10:29:00Z</dcterms:modified>
</cp:coreProperties>
</file>