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90302" w14:textId="10D34178" w:rsidR="007F19CB" w:rsidRPr="00965A6D" w:rsidRDefault="00965A6D" w:rsidP="00647D55">
      <w:pPr>
        <w:pStyle w:val="Standard"/>
        <w:spacing w:after="0" w:line="600" w:lineRule="auto"/>
        <w:rPr>
          <w:rFonts w:asciiTheme="minorHAnsi" w:hAnsiTheme="minorHAnsi" w:cstheme="minorHAnsi"/>
          <w:sz w:val="20"/>
          <w:lang w:val="en-US"/>
        </w:rPr>
      </w:pPr>
      <w:r w:rsidRPr="00965A6D">
        <w:rPr>
          <w:rFonts w:asciiTheme="minorHAnsi" w:hAnsiTheme="minorHAnsi" w:cstheme="minorHAnsi"/>
          <w:sz w:val="20"/>
          <w:lang w:val="en-US"/>
        </w:rPr>
        <w:t>Annex no</w:t>
      </w:r>
      <w:r w:rsidR="00647D55" w:rsidRPr="00965A6D">
        <w:rPr>
          <w:rFonts w:asciiTheme="minorHAnsi" w:hAnsiTheme="minorHAnsi" w:cstheme="minorHAnsi"/>
          <w:sz w:val="20"/>
          <w:lang w:val="en-US"/>
        </w:rPr>
        <w:t xml:space="preserve"> 5 </w:t>
      </w:r>
      <w:r w:rsidRPr="00965A6D">
        <w:rPr>
          <w:rFonts w:asciiTheme="minorHAnsi" w:hAnsiTheme="minorHAnsi" w:cstheme="minorHAnsi"/>
          <w:sz w:val="20"/>
          <w:lang w:val="en-US"/>
        </w:rPr>
        <w:t xml:space="preserve">to </w:t>
      </w:r>
      <w:r w:rsidR="001008AE">
        <w:rPr>
          <w:rFonts w:asciiTheme="minorHAnsi" w:hAnsiTheme="minorHAnsi" w:cstheme="minorHAnsi"/>
          <w:sz w:val="20"/>
          <w:lang w:val="en-US"/>
        </w:rPr>
        <w:t xml:space="preserve">the Rector’s </w:t>
      </w:r>
      <w:r w:rsidR="006A0E1A">
        <w:rPr>
          <w:rFonts w:asciiTheme="minorHAnsi" w:hAnsiTheme="minorHAnsi" w:cstheme="minorHAnsi"/>
          <w:sz w:val="20"/>
          <w:lang w:val="en-US"/>
        </w:rPr>
        <w:t>Order</w:t>
      </w:r>
      <w:r w:rsidRPr="00965A6D">
        <w:rPr>
          <w:rFonts w:asciiTheme="minorHAnsi" w:hAnsiTheme="minorHAnsi" w:cstheme="minorHAnsi"/>
          <w:sz w:val="20"/>
          <w:lang w:val="en-US"/>
        </w:rPr>
        <w:t xml:space="preserve"> no</w:t>
      </w:r>
      <w:r w:rsidR="001008AE">
        <w:rPr>
          <w:rFonts w:asciiTheme="minorHAnsi" w:hAnsiTheme="minorHAnsi" w:cstheme="minorHAnsi"/>
          <w:sz w:val="20"/>
          <w:lang w:val="en-US"/>
        </w:rPr>
        <w:t>:</w:t>
      </w:r>
      <w:r w:rsidRPr="00965A6D">
        <w:rPr>
          <w:rFonts w:asciiTheme="minorHAnsi" w:hAnsiTheme="minorHAnsi" w:cstheme="minorHAnsi"/>
          <w:sz w:val="20"/>
          <w:lang w:val="en-US"/>
        </w:rPr>
        <w:t xml:space="preserve"> </w:t>
      </w:r>
      <w:r w:rsidR="00473955">
        <w:rPr>
          <w:rFonts w:asciiTheme="minorHAnsi" w:hAnsiTheme="minorHAnsi" w:cstheme="minorHAnsi"/>
          <w:sz w:val="20"/>
          <w:lang w:val="en-US"/>
        </w:rPr>
        <w:t xml:space="preserve">133/2021 </w:t>
      </w:r>
      <w:r w:rsidR="00473955" w:rsidRPr="00473955">
        <w:rPr>
          <w:rFonts w:asciiTheme="minorHAnsi" w:hAnsiTheme="minorHAnsi" w:cstheme="minorHAnsi"/>
          <w:sz w:val="20"/>
          <w:lang w:val="en-US"/>
        </w:rPr>
        <w:t>of the Rector of the M</w:t>
      </w:r>
      <w:r w:rsidR="00473955">
        <w:rPr>
          <w:rFonts w:asciiTheme="minorHAnsi" w:hAnsiTheme="minorHAnsi" w:cstheme="minorHAnsi"/>
          <w:sz w:val="20"/>
          <w:lang w:val="en-US"/>
        </w:rPr>
        <w:t xml:space="preserve">UB </w:t>
      </w:r>
      <w:r w:rsidR="00473955" w:rsidRPr="00473955">
        <w:rPr>
          <w:rFonts w:asciiTheme="minorHAnsi" w:hAnsiTheme="minorHAnsi" w:cstheme="minorHAnsi"/>
          <w:sz w:val="20"/>
          <w:lang w:val="en-US"/>
        </w:rPr>
        <w:t xml:space="preserve">of 9’th </w:t>
      </w:r>
      <w:r w:rsidR="00017FC1">
        <w:rPr>
          <w:rFonts w:asciiTheme="minorHAnsi" w:hAnsiTheme="minorHAnsi" w:cstheme="minorHAnsi"/>
          <w:sz w:val="20"/>
          <w:lang w:val="en-US"/>
        </w:rPr>
        <w:t>November</w:t>
      </w:r>
      <w:bookmarkStart w:id="0" w:name="_GoBack"/>
      <w:bookmarkEnd w:id="0"/>
      <w:r w:rsidR="00473955" w:rsidRPr="00473955">
        <w:rPr>
          <w:rFonts w:asciiTheme="minorHAnsi" w:hAnsiTheme="minorHAnsi" w:cstheme="minorHAnsi"/>
          <w:sz w:val="20"/>
          <w:lang w:val="en-US"/>
        </w:rPr>
        <w:t xml:space="preserve"> 2021</w:t>
      </w:r>
    </w:p>
    <w:p w14:paraId="75D54A9A" w14:textId="72A367DC" w:rsidR="007F19CB" w:rsidRPr="00965A6D" w:rsidRDefault="00965A6D" w:rsidP="00647D55">
      <w:pPr>
        <w:pStyle w:val="Standard"/>
        <w:spacing w:after="0" w:line="360" w:lineRule="auto"/>
        <w:rPr>
          <w:rFonts w:asciiTheme="minorHAnsi" w:eastAsia="Times New Roman" w:hAnsiTheme="minorHAnsi" w:cstheme="minorHAnsi"/>
          <w:b/>
          <w:bCs/>
          <w:lang w:val="en-US" w:eastAsia="pl-PL"/>
        </w:rPr>
      </w:pPr>
      <w:r w:rsidRPr="00965A6D">
        <w:rPr>
          <w:rFonts w:asciiTheme="minorHAnsi" w:eastAsia="Times New Roman" w:hAnsiTheme="minorHAnsi" w:cstheme="minorHAnsi"/>
          <w:b/>
          <w:bCs/>
          <w:lang w:val="en-US" w:eastAsia="pl-PL"/>
        </w:rPr>
        <w:t>Information on the processing of personal data</w:t>
      </w:r>
    </w:p>
    <w:p w14:paraId="129BDED9" w14:textId="6AA6853C" w:rsidR="007F19CB" w:rsidRPr="00965A6D" w:rsidRDefault="00965A6D" w:rsidP="00965A6D">
      <w:pPr>
        <w:pStyle w:val="Akapitzlist"/>
        <w:numPr>
          <w:ilvl w:val="0"/>
          <w:numId w:val="5"/>
        </w:numPr>
        <w:spacing w:after="0" w:line="360" w:lineRule="auto"/>
        <w:rPr>
          <w:rFonts w:asciiTheme="minorHAnsi" w:eastAsia="Times New Roman" w:hAnsiTheme="minorHAnsi" w:cstheme="minorHAnsi"/>
          <w:lang w:val="en-US" w:eastAsia="pl-PL"/>
        </w:rPr>
      </w:pPr>
      <w:r w:rsidRPr="00965A6D">
        <w:rPr>
          <w:rFonts w:asciiTheme="minorHAnsi" w:eastAsia="Times New Roman" w:hAnsiTheme="minorHAnsi" w:cstheme="minorHAnsi"/>
          <w:lang w:val="en-US" w:eastAsia="pl-PL"/>
        </w:rPr>
        <w:t>The Medical University of Bialystok is the administrator and collects personal data of employees / students / doctoral students infected with the coronavirus and indicated as a contact person for the needs of epidemiological supervision. The University has appointed a Data Protection Officer who can be contacted regarding personal data - email</w:t>
      </w:r>
      <w:r w:rsidR="009118BA" w:rsidRPr="00965A6D">
        <w:rPr>
          <w:rFonts w:asciiTheme="minorHAnsi" w:eastAsia="Times New Roman" w:hAnsiTheme="minorHAnsi" w:cstheme="minorHAnsi"/>
          <w:lang w:val="en-US" w:eastAsia="pl-PL"/>
        </w:rPr>
        <w:t>: iod@umb.edu.pl</w:t>
      </w:r>
    </w:p>
    <w:p w14:paraId="00C0E9B3" w14:textId="26DF0628" w:rsidR="007F19CB" w:rsidRPr="00965A6D" w:rsidRDefault="00965A6D" w:rsidP="00965A6D">
      <w:pPr>
        <w:pStyle w:val="Akapitzlist"/>
        <w:numPr>
          <w:ilvl w:val="0"/>
          <w:numId w:val="2"/>
        </w:numPr>
        <w:spacing w:after="0" w:line="360" w:lineRule="auto"/>
        <w:rPr>
          <w:rFonts w:asciiTheme="minorHAnsi" w:hAnsiTheme="minorHAnsi" w:cstheme="minorHAnsi"/>
          <w:lang w:val="en-US"/>
        </w:rPr>
      </w:pPr>
      <w:r w:rsidRPr="00965A6D">
        <w:rPr>
          <w:rFonts w:asciiTheme="minorHAnsi" w:eastAsia="Times New Roman" w:hAnsiTheme="minorHAnsi" w:cstheme="minorHAnsi"/>
          <w:lang w:val="en-US" w:eastAsia="pl-PL"/>
        </w:rPr>
        <w:t>The collected personal data will be processed to ensure occupational safety and health at MUB, to protect the health and life of employees / students / doctoral students on the basis of</w:t>
      </w:r>
      <w:r w:rsidR="0022465D" w:rsidRPr="00965A6D">
        <w:rPr>
          <w:rFonts w:asciiTheme="minorHAnsi" w:eastAsia="Times New Roman" w:hAnsiTheme="minorHAnsi" w:cstheme="minorHAnsi"/>
          <w:lang w:val="en-US" w:eastAsia="pl-PL"/>
        </w:rPr>
        <w:t>:</w:t>
      </w:r>
    </w:p>
    <w:p w14:paraId="03D23AB8" w14:textId="54115616" w:rsidR="007F19CB" w:rsidRPr="00965A6D" w:rsidRDefault="00965A6D" w:rsidP="00965A6D">
      <w:pPr>
        <w:pStyle w:val="Akapitzlist"/>
        <w:numPr>
          <w:ilvl w:val="0"/>
          <w:numId w:val="6"/>
        </w:numPr>
        <w:spacing w:after="0" w:line="360" w:lineRule="auto"/>
        <w:rPr>
          <w:rFonts w:asciiTheme="minorHAnsi" w:hAnsiTheme="minorHAnsi" w:cstheme="minorHAnsi"/>
          <w:lang w:val="en-US"/>
        </w:rPr>
      </w:pPr>
      <w:r w:rsidRPr="00965A6D">
        <w:rPr>
          <w:rFonts w:asciiTheme="minorHAnsi" w:eastAsia="Times New Roman" w:hAnsiTheme="minorHAnsi" w:cstheme="minorHAnsi"/>
          <w:lang w:val="en-US" w:eastAsia="pl-PL"/>
        </w:rPr>
        <w:t xml:space="preserve">Art. 6 sec. 1 </w:t>
      </w:r>
      <w:r w:rsidR="00A055A6">
        <w:rPr>
          <w:rFonts w:asciiTheme="minorHAnsi" w:eastAsia="Times New Roman" w:hAnsiTheme="minorHAnsi" w:cstheme="minorHAnsi"/>
          <w:lang w:val="en-US" w:eastAsia="pl-PL"/>
        </w:rPr>
        <w:t>point</w:t>
      </w:r>
      <w:r w:rsidRPr="00965A6D">
        <w:rPr>
          <w:rFonts w:asciiTheme="minorHAnsi" w:eastAsia="Times New Roman" w:hAnsiTheme="minorHAnsi" w:cstheme="minorHAnsi"/>
          <w:lang w:val="en-US" w:eastAsia="pl-PL"/>
        </w:rPr>
        <w:t xml:space="preserve"> d GDPR, i.e. processing is necessary to protect the vital interests of the data subject or another natural person</w:t>
      </w:r>
      <w:r w:rsidR="0022465D" w:rsidRPr="00965A6D">
        <w:rPr>
          <w:rFonts w:asciiTheme="minorHAnsi" w:eastAsia="Times New Roman" w:hAnsiTheme="minorHAnsi" w:cstheme="minorHAnsi"/>
          <w:lang w:val="en-US" w:eastAsia="pl-PL"/>
        </w:rPr>
        <w:t>;</w:t>
      </w:r>
    </w:p>
    <w:p w14:paraId="33234B49" w14:textId="368E3714" w:rsidR="007F19CB" w:rsidRPr="00965A6D" w:rsidRDefault="00965A6D" w:rsidP="00965A6D">
      <w:pPr>
        <w:pStyle w:val="Akapitzlist"/>
        <w:numPr>
          <w:ilvl w:val="0"/>
          <w:numId w:val="7"/>
        </w:numPr>
        <w:spacing w:after="0" w:line="360" w:lineRule="auto"/>
        <w:rPr>
          <w:rFonts w:asciiTheme="minorHAnsi" w:hAnsiTheme="minorHAnsi" w:cstheme="minorHAnsi"/>
          <w:lang w:val="en-US"/>
        </w:rPr>
      </w:pPr>
      <w:r w:rsidRPr="00965A6D">
        <w:rPr>
          <w:rFonts w:asciiTheme="minorHAnsi" w:eastAsia="Times New Roman" w:hAnsiTheme="minorHAnsi" w:cstheme="minorHAnsi"/>
          <w:lang w:val="en-US" w:eastAsia="pl-PL"/>
        </w:rPr>
        <w:t xml:space="preserve">Art. 9 sec. 2 </w:t>
      </w:r>
      <w:r w:rsidR="00A055A6">
        <w:rPr>
          <w:rFonts w:asciiTheme="minorHAnsi" w:eastAsia="Times New Roman" w:hAnsiTheme="minorHAnsi" w:cstheme="minorHAnsi"/>
          <w:lang w:val="en-US" w:eastAsia="pl-PL"/>
        </w:rPr>
        <w:t>point</w:t>
      </w:r>
      <w:r w:rsidRPr="00965A6D">
        <w:rPr>
          <w:rFonts w:asciiTheme="minorHAnsi" w:eastAsia="Times New Roman" w:hAnsiTheme="minorHAnsi" w:cstheme="minorHAnsi"/>
          <w:lang w:val="en-US" w:eastAsia="pl-PL"/>
        </w:rPr>
        <w:t xml:space="preserve"> b GDPR, i.e. processing is necessary to fulfill the obligations arising from legal provisions, which are art. 50 sec. 1 of the Law on Higher Education and Science and Art. 207 of the Labor Code</w:t>
      </w:r>
      <w:r w:rsidR="0022465D" w:rsidRPr="00965A6D">
        <w:rPr>
          <w:rFonts w:asciiTheme="minorHAnsi" w:eastAsia="Times New Roman" w:hAnsiTheme="minorHAnsi" w:cstheme="minorHAnsi"/>
          <w:lang w:val="en-US" w:eastAsia="pl-PL"/>
        </w:rPr>
        <w:t>;</w:t>
      </w:r>
    </w:p>
    <w:p w14:paraId="6C0BF575" w14:textId="797524B0" w:rsidR="007F19CB" w:rsidRPr="00965A6D" w:rsidRDefault="00965A6D" w:rsidP="00965A6D">
      <w:pPr>
        <w:pStyle w:val="Standard"/>
        <w:numPr>
          <w:ilvl w:val="0"/>
          <w:numId w:val="8"/>
        </w:numPr>
        <w:spacing w:after="0" w:line="360" w:lineRule="auto"/>
        <w:rPr>
          <w:rFonts w:asciiTheme="minorHAnsi" w:hAnsiTheme="minorHAnsi" w:cstheme="minorHAnsi"/>
          <w:lang w:val="en-US"/>
        </w:rPr>
      </w:pPr>
      <w:r w:rsidRPr="00965A6D">
        <w:rPr>
          <w:rFonts w:asciiTheme="minorHAnsi" w:eastAsia="Times New Roman" w:hAnsiTheme="minorHAnsi" w:cstheme="minorHAnsi"/>
          <w:lang w:val="en-US" w:eastAsia="pl-PL"/>
        </w:rPr>
        <w:t xml:space="preserve">Art. 9 sec. 2 lit. </w:t>
      </w:r>
      <w:r>
        <w:rPr>
          <w:rFonts w:asciiTheme="minorHAnsi" w:eastAsia="Times New Roman" w:hAnsiTheme="minorHAnsi" w:cstheme="minorHAnsi"/>
          <w:lang w:val="en-US" w:eastAsia="pl-PL"/>
        </w:rPr>
        <w:t>i</w:t>
      </w:r>
      <w:r w:rsidRPr="00965A6D">
        <w:rPr>
          <w:rFonts w:asciiTheme="minorHAnsi" w:eastAsia="Times New Roman" w:hAnsiTheme="minorHAnsi" w:cstheme="minorHAnsi"/>
          <w:lang w:val="en-US" w:eastAsia="pl-PL"/>
        </w:rPr>
        <w:t xml:space="preserve"> GDPR, i.e. processing is necessary for reasons related to the important public interest in the field of public health for the purposes of preventive health related to the COVID-19 epidemic in conjunction with the sanitary guidelines and the provisions of the Act on special solutions related to preventing and combating COVID-19, other infectious diseases and emergencies caused by them</w:t>
      </w:r>
      <w:r w:rsidR="0022465D" w:rsidRPr="00965A6D">
        <w:rPr>
          <w:rFonts w:asciiTheme="minorHAnsi" w:eastAsia="Times New Roman" w:hAnsiTheme="minorHAnsi" w:cstheme="minorHAnsi"/>
          <w:lang w:val="en-US" w:eastAsia="pl-PL"/>
        </w:rPr>
        <w:t>.</w:t>
      </w:r>
    </w:p>
    <w:p w14:paraId="21D4846D" w14:textId="4129E3F8" w:rsidR="007F19CB" w:rsidRPr="00965A6D" w:rsidRDefault="00965A6D" w:rsidP="00652AC0">
      <w:pPr>
        <w:pStyle w:val="Akapitzlist"/>
        <w:numPr>
          <w:ilvl w:val="0"/>
          <w:numId w:val="2"/>
        </w:numPr>
        <w:spacing w:after="0" w:line="360" w:lineRule="auto"/>
        <w:rPr>
          <w:rFonts w:asciiTheme="minorHAnsi" w:hAnsiTheme="minorHAnsi" w:cstheme="minorHAnsi"/>
          <w:lang w:val="en-US"/>
        </w:rPr>
      </w:pPr>
      <w:r w:rsidRPr="00965A6D">
        <w:rPr>
          <w:rFonts w:asciiTheme="minorHAnsi" w:eastAsia="Times New Roman" w:hAnsiTheme="minorHAnsi" w:cstheme="minorHAnsi"/>
          <w:lang w:val="en-US" w:eastAsia="pl-PL"/>
        </w:rPr>
        <w:t>The recipients of personal data will only be persons authorized by the Administrator and pursuant to art. 32 a of the Act of 5</w:t>
      </w:r>
      <w:r>
        <w:rPr>
          <w:rFonts w:asciiTheme="minorHAnsi" w:eastAsia="Times New Roman" w:hAnsiTheme="minorHAnsi" w:cstheme="minorHAnsi"/>
          <w:lang w:val="en-US" w:eastAsia="pl-PL"/>
        </w:rPr>
        <w:t>’th</w:t>
      </w:r>
      <w:r w:rsidRPr="00965A6D">
        <w:rPr>
          <w:rFonts w:asciiTheme="minorHAnsi" w:eastAsia="Times New Roman" w:hAnsiTheme="minorHAnsi" w:cstheme="minorHAnsi"/>
          <w:lang w:val="en-US" w:eastAsia="pl-PL"/>
        </w:rPr>
        <w:t xml:space="preserve"> December 2008 on preventing and combating infections and infectious diseases in humans (Journal of Laws 2020.1845, as amended), in particular the Chief Sanitary Inspectorate and the County Sanitary and Epidemiological Station</w:t>
      </w:r>
      <w:r w:rsidR="00652AC0">
        <w:rPr>
          <w:rFonts w:asciiTheme="minorHAnsi" w:eastAsia="Times New Roman" w:hAnsiTheme="minorHAnsi" w:cstheme="minorHAnsi"/>
          <w:lang w:val="en-US" w:eastAsia="pl-PL"/>
        </w:rPr>
        <w:t xml:space="preserve"> (</w:t>
      </w:r>
      <w:r w:rsidR="00652AC0" w:rsidRPr="00652AC0">
        <w:rPr>
          <w:rFonts w:asciiTheme="minorHAnsi" w:eastAsia="Times New Roman" w:hAnsiTheme="minorHAnsi" w:cstheme="minorHAnsi"/>
          <w:lang w:val="en-US" w:eastAsia="pl-PL"/>
        </w:rPr>
        <w:t>Główny Inspektorat Sanitarny oraz Powiatowa Stacja Sanitarno-Epidemiologiczna</w:t>
      </w:r>
      <w:r w:rsidR="00652AC0">
        <w:rPr>
          <w:rFonts w:asciiTheme="minorHAnsi" w:eastAsia="Times New Roman" w:hAnsiTheme="minorHAnsi" w:cstheme="minorHAnsi"/>
          <w:lang w:val="en-US" w:eastAsia="pl-PL"/>
        </w:rPr>
        <w:t>)</w:t>
      </w:r>
      <w:r w:rsidRPr="00965A6D">
        <w:rPr>
          <w:rFonts w:asciiTheme="minorHAnsi" w:eastAsia="Times New Roman" w:hAnsiTheme="minorHAnsi" w:cstheme="minorHAnsi"/>
          <w:lang w:val="en-US" w:eastAsia="pl-PL"/>
        </w:rPr>
        <w:t xml:space="preserve"> in Białystok, ul. Warszawska 57A, 15-062 Białystok</w:t>
      </w:r>
      <w:r w:rsidR="0022465D" w:rsidRPr="00965A6D">
        <w:rPr>
          <w:rFonts w:asciiTheme="minorHAnsi" w:eastAsia="Times New Roman" w:hAnsiTheme="minorHAnsi" w:cstheme="minorHAnsi"/>
          <w:lang w:val="en-US" w:eastAsia="pl-PL"/>
        </w:rPr>
        <w:t>.</w:t>
      </w:r>
    </w:p>
    <w:p w14:paraId="70E90FA7" w14:textId="2FF42B52" w:rsidR="007F19CB" w:rsidRPr="00652AC0" w:rsidRDefault="00652AC0" w:rsidP="00652AC0">
      <w:pPr>
        <w:pStyle w:val="Akapitzlist"/>
        <w:numPr>
          <w:ilvl w:val="0"/>
          <w:numId w:val="2"/>
        </w:numPr>
        <w:spacing w:after="0" w:line="360" w:lineRule="auto"/>
        <w:rPr>
          <w:rFonts w:asciiTheme="minorHAnsi" w:hAnsiTheme="minorHAnsi" w:cstheme="minorHAnsi"/>
          <w:lang w:val="en-US"/>
        </w:rPr>
      </w:pPr>
      <w:r w:rsidRPr="00652AC0">
        <w:rPr>
          <w:rFonts w:asciiTheme="minorHAnsi" w:eastAsia="Times New Roman" w:hAnsiTheme="minorHAnsi" w:cstheme="minorHAnsi"/>
          <w:lang w:val="en-US" w:eastAsia="pl-PL"/>
        </w:rPr>
        <w:t>Personal data will be stored at the Medical University of Bialystok for a period of 3 months</w:t>
      </w:r>
      <w:r w:rsidR="0022465D" w:rsidRPr="00652AC0">
        <w:rPr>
          <w:rFonts w:asciiTheme="minorHAnsi" w:eastAsia="Times New Roman" w:hAnsiTheme="minorHAnsi" w:cstheme="minorHAnsi"/>
          <w:color w:val="000000"/>
          <w:lang w:val="en-US" w:eastAsia="pl-PL"/>
        </w:rPr>
        <w:t>.</w:t>
      </w:r>
    </w:p>
    <w:p w14:paraId="380A7381" w14:textId="5D790D94" w:rsidR="00D75E23" w:rsidRPr="00652AC0" w:rsidRDefault="00652AC0" w:rsidP="00652AC0">
      <w:pPr>
        <w:pStyle w:val="Akapitzlist"/>
        <w:numPr>
          <w:ilvl w:val="0"/>
          <w:numId w:val="2"/>
        </w:numPr>
        <w:spacing w:after="0" w:line="360" w:lineRule="auto"/>
        <w:rPr>
          <w:rFonts w:asciiTheme="minorHAnsi" w:hAnsiTheme="minorHAnsi" w:cstheme="minorHAnsi"/>
          <w:lang w:val="en-US"/>
        </w:rPr>
      </w:pPr>
      <w:r w:rsidRPr="00652AC0">
        <w:rPr>
          <w:rFonts w:asciiTheme="minorHAnsi" w:eastAsia="Times New Roman" w:hAnsiTheme="minorHAnsi" w:cstheme="minorHAnsi"/>
          <w:color w:val="000000"/>
          <w:lang w:val="en-US" w:eastAsia="pl-PL"/>
        </w:rPr>
        <w:t>Each employee / student / doctoral student has the right to access personal data, the right to rectify, delete or limit processing, the right to object to the processing and the right to lodge a complaint to the President of the Personal Data Protection Office</w:t>
      </w:r>
      <w:r w:rsidR="000D1C34" w:rsidRPr="00652AC0">
        <w:rPr>
          <w:rFonts w:asciiTheme="minorHAnsi" w:eastAsia="Times New Roman" w:hAnsiTheme="minorHAnsi" w:cstheme="minorHAnsi"/>
          <w:color w:val="000000"/>
          <w:lang w:val="en-US" w:eastAsia="pl-PL"/>
        </w:rPr>
        <w:t>.</w:t>
      </w:r>
    </w:p>
    <w:p w14:paraId="03FDDCD5" w14:textId="096B0498" w:rsidR="00D75E23" w:rsidRPr="00652AC0" w:rsidRDefault="00652AC0" w:rsidP="00652AC0">
      <w:pPr>
        <w:pStyle w:val="Akapitzlist"/>
        <w:numPr>
          <w:ilvl w:val="0"/>
          <w:numId w:val="2"/>
        </w:numPr>
        <w:spacing w:after="0" w:line="360" w:lineRule="auto"/>
        <w:rPr>
          <w:rFonts w:asciiTheme="minorHAnsi" w:hAnsiTheme="minorHAnsi" w:cstheme="minorHAnsi"/>
          <w:lang w:val="en-US"/>
        </w:rPr>
      </w:pPr>
      <w:r w:rsidRPr="00652AC0">
        <w:rPr>
          <w:rFonts w:asciiTheme="minorHAnsi" w:hAnsiTheme="minorHAnsi" w:cstheme="minorHAnsi"/>
          <w:lang w:val="en-US"/>
        </w:rPr>
        <w:t>On the basis of the provided personal data, no automated decisions will be made, including no profiling</w:t>
      </w:r>
      <w:r w:rsidR="00D75E23" w:rsidRPr="00652AC0">
        <w:rPr>
          <w:rFonts w:asciiTheme="minorHAnsi" w:hAnsiTheme="minorHAnsi" w:cstheme="minorHAnsi"/>
          <w:lang w:val="en-US"/>
        </w:rPr>
        <w:t xml:space="preserve">. </w:t>
      </w:r>
    </w:p>
    <w:p w14:paraId="3D0D7700" w14:textId="3D70022F" w:rsidR="007F19CB" w:rsidRPr="00652AC0" w:rsidRDefault="00652AC0" w:rsidP="00652AC0">
      <w:pPr>
        <w:pStyle w:val="Standard"/>
        <w:numPr>
          <w:ilvl w:val="0"/>
          <w:numId w:val="2"/>
        </w:numPr>
        <w:spacing w:after="0" w:line="360" w:lineRule="auto"/>
        <w:rPr>
          <w:rFonts w:asciiTheme="minorHAnsi" w:eastAsia="Times New Roman" w:hAnsiTheme="minorHAnsi" w:cstheme="minorHAnsi"/>
          <w:lang w:val="en-US" w:eastAsia="pl-PL"/>
        </w:rPr>
      </w:pPr>
      <w:r w:rsidRPr="00652AC0">
        <w:rPr>
          <w:rFonts w:asciiTheme="minorHAnsi" w:eastAsia="Times New Roman" w:hAnsiTheme="minorHAnsi" w:cstheme="minorHAnsi"/>
          <w:lang w:val="en-US" w:eastAsia="pl-PL"/>
        </w:rPr>
        <w:t>Providing personal data is necessary to prevent the spread of the coronavirus</w:t>
      </w:r>
      <w:r w:rsidR="0022465D" w:rsidRPr="00652AC0">
        <w:rPr>
          <w:rFonts w:asciiTheme="minorHAnsi" w:eastAsia="Times New Roman" w:hAnsiTheme="minorHAnsi" w:cstheme="minorHAnsi"/>
          <w:lang w:val="en-US" w:eastAsia="pl-PL"/>
        </w:rPr>
        <w:t>.</w:t>
      </w:r>
    </w:p>
    <w:p w14:paraId="489B0780" w14:textId="77777777" w:rsidR="007F19CB" w:rsidRPr="00652AC0" w:rsidRDefault="007F19CB" w:rsidP="00647D55">
      <w:pPr>
        <w:pStyle w:val="Standard"/>
        <w:spacing w:after="0" w:line="360" w:lineRule="auto"/>
        <w:rPr>
          <w:sz w:val="24"/>
          <w:szCs w:val="24"/>
          <w:lang w:val="en-US"/>
        </w:rPr>
      </w:pPr>
    </w:p>
    <w:p w14:paraId="7E7BA4CB" w14:textId="77777777" w:rsidR="007F19CB" w:rsidRPr="00652AC0" w:rsidRDefault="007F19CB" w:rsidP="00647D55">
      <w:pPr>
        <w:pStyle w:val="Akapitzlist"/>
        <w:spacing w:after="0" w:line="360" w:lineRule="auto"/>
        <w:rPr>
          <w:rFonts w:eastAsia="Times New Roman" w:cs="Calibri"/>
          <w:sz w:val="24"/>
          <w:szCs w:val="24"/>
          <w:lang w:val="en-US" w:eastAsia="pl-PL"/>
        </w:rPr>
      </w:pPr>
    </w:p>
    <w:p w14:paraId="686E0424" w14:textId="77777777" w:rsidR="007F19CB" w:rsidRPr="00652AC0" w:rsidRDefault="007F19CB" w:rsidP="00647D55">
      <w:pPr>
        <w:pStyle w:val="Standard"/>
        <w:spacing w:after="0" w:line="360" w:lineRule="auto"/>
        <w:jc w:val="both"/>
        <w:rPr>
          <w:sz w:val="24"/>
          <w:szCs w:val="24"/>
          <w:lang w:val="en-US"/>
        </w:rPr>
      </w:pPr>
    </w:p>
    <w:sectPr w:rsidR="007F19CB" w:rsidRPr="00652AC0" w:rsidSect="00647D55">
      <w:pgSz w:w="11906" w:h="16838"/>
      <w:pgMar w:top="1134"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4A5F9" w14:textId="77777777" w:rsidR="00BD41E2" w:rsidRDefault="00BD41E2">
      <w:pPr>
        <w:spacing w:after="0" w:line="240" w:lineRule="auto"/>
      </w:pPr>
      <w:r>
        <w:separator/>
      </w:r>
    </w:p>
  </w:endnote>
  <w:endnote w:type="continuationSeparator" w:id="0">
    <w:p w14:paraId="42894DCC" w14:textId="77777777" w:rsidR="00BD41E2" w:rsidRDefault="00BD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F8D5" w14:textId="77777777" w:rsidR="00BD41E2" w:rsidRDefault="00BD41E2">
      <w:pPr>
        <w:spacing w:after="0" w:line="240" w:lineRule="auto"/>
      </w:pPr>
      <w:r>
        <w:rPr>
          <w:color w:val="000000"/>
        </w:rPr>
        <w:separator/>
      </w:r>
    </w:p>
  </w:footnote>
  <w:footnote w:type="continuationSeparator" w:id="0">
    <w:p w14:paraId="73FB2E25" w14:textId="77777777" w:rsidR="00BD41E2" w:rsidRDefault="00BD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B8B"/>
    <w:multiLevelType w:val="multilevel"/>
    <w:tmpl w:val="364673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9990128"/>
    <w:multiLevelType w:val="multilevel"/>
    <w:tmpl w:val="F56005A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A535A1E"/>
    <w:multiLevelType w:val="multilevel"/>
    <w:tmpl w:val="D92609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2420EE6"/>
    <w:multiLevelType w:val="multilevel"/>
    <w:tmpl w:val="638EDC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3F14123"/>
    <w:multiLevelType w:val="multilevel"/>
    <w:tmpl w:val="3E967EEC"/>
    <w:styleLink w:val="WWNum1"/>
    <w:lvl w:ilvl="0">
      <w:start w:val="1"/>
      <w:numFmt w:val="decimal"/>
      <w:lvlText w:val="%1)"/>
      <w:lvlJc w:val="left"/>
      <w:pPr>
        <w:ind w:left="1440" w:hanging="360"/>
      </w:pPr>
      <w:rPr>
        <w:rFonts w:eastAsia="Times New Roman" w:cs="Calibri"/>
        <w:i w:val="0"/>
        <w:strike w:val="0"/>
        <w:dstrike w:val="0"/>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 w15:restartNumberingAfterBreak="0">
    <w:nsid w:val="4FCC07A1"/>
    <w:multiLevelType w:val="multilevel"/>
    <w:tmpl w:val="A414471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F000081"/>
    <w:multiLevelType w:val="multilevel"/>
    <w:tmpl w:val="099CEF64"/>
    <w:styleLink w:val="WWNum4"/>
    <w:lvl w:ilvl="0">
      <w:numFmt w:val="bullet"/>
      <w:lvlText w:val=""/>
      <w:lvlJc w:val="left"/>
      <w:pPr>
        <w:ind w:left="1140" w:hanging="360"/>
      </w:p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cs="Courier New"/>
      </w:rPr>
    </w:lvl>
    <w:lvl w:ilvl="8">
      <w:numFmt w:val="bullet"/>
      <w:lvlText w:val=""/>
      <w:lvlJc w:val="left"/>
      <w:pPr>
        <w:ind w:left="6900" w:hanging="360"/>
      </w:pPr>
    </w:lvl>
  </w:abstractNum>
  <w:num w:numId="1">
    <w:abstractNumId w:val="4"/>
  </w:num>
  <w:num w:numId="2">
    <w:abstractNumId w:val="5"/>
  </w:num>
  <w:num w:numId="3">
    <w:abstractNumId w:val="1"/>
  </w:num>
  <w:num w:numId="4">
    <w:abstractNumId w:val="6"/>
  </w:num>
  <w:num w:numId="5">
    <w:abstractNumId w:val="5"/>
    <w:lvlOverride w:ilvl="0">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CB"/>
    <w:rsid w:val="00017FC1"/>
    <w:rsid w:val="00096412"/>
    <w:rsid w:val="000D1C34"/>
    <w:rsid w:val="001008AE"/>
    <w:rsid w:val="0022465D"/>
    <w:rsid w:val="002C0A80"/>
    <w:rsid w:val="003633F2"/>
    <w:rsid w:val="00432F9F"/>
    <w:rsid w:val="00470932"/>
    <w:rsid w:val="00473955"/>
    <w:rsid w:val="00647D55"/>
    <w:rsid w:val="00652AC0"/>
    <w:rsid w:val="006A0E1A"/>
    <w:rsid w:val="007F19CB"/>
    <w:rsid w:val="009118BA"/>
    <w:rsid w:val="00965A6D"/>
    <w:rsid w:val="00A055A6"/>
    <w:rsid w:val="00A234E7"/>
    <w:rsid w:val="00A60F38"/>
    <w:rsid w:val="00B05646"/>
    <w:rsid w:val="00BD41E2"/>
    <w:rsid w:val="00C64563"/>
    <w:rsid w:val="00C82A94"/>
    <w:rsid w:val="00C918E4"/>
    <w:rsid w:val="00D75E23"/>
    <w:rsid w:val="00E66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D4D5"/>
  <w15:docId w15:val="{B3A6D559-E6E9-49F9-80DE-323C0068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kapitzlist">
    <w:name w:val="List Paragraph"/>
    <w:basedOn w:val="Standard"/>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character" w:customStyle="1" w:styleId="StrongEmphasis">
    <w:name w:val="Strong Emphasis"/>
    <w:basedOn w:val="Domylnaczcionkaakapitu"/>
    <w:rPr>
      <w:b/>
      <w:bCs/>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ListLabel1">
    <w:name w:val="ListLabel 1"/>
    <w:rPr>
      <w:rFonts w:eastAsia="Times New Roman" w:cs="Calibri"/>
      <w:i w:val="0"/>
      <w:strike w:val="0"/>
      <w:dstrike w:val="0"/>
      <w:color w:val="00000A"/>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2126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133.2021 Annex 5 Information concerning processing personal data</vt:lpstr>
    </vt:vector>
  </TitlesOfParts>
  <Company>Hewlett-Packard Company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133.2021 Annex 5 Information concerning processing personal data</dc:title>
  <dc:creator>Emilia Minasz</dc:creator>
  <cp:lastModifiedBy>Emilia Snarska</cp:lastModifiedBy>
  <cp:revision>10</cp:revision>
  <cp:lastPrinted>2020-10-15T06:53:00Z</cp:lastPrinted>
  <dcterms:created xsi:type="dcterms:W3CDTF">2021-12-10T15:12:00Z</dcterms:created>
  <dcterms:modified xsi:type="dcterms:W3CDTF">2021-12-13T12:23:00Z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