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96162" w:rsidRPr="0049094D" w:rsidP="00196162">
      <w:pPr>
        <w:pStyle w:val="ListParagraph"/>
        <w:bidi w:val="0"/>
        <w:spacing w:line="312" w:lineRule="auto"/>
        <w:ind w:left="0"/>
        <w:rPr>
          <w:sz w:val="20"/>
          <w:szCs w:val="20"/>
        </w:rPr>
      </w:pPr>
      <w:r w:rsidRPr="0049094D">
        <w:rPr>
          <w:sz w:val="20"/>
          <w:szCs w:val="20"/>
          <w:rtl w:val="0"/>
          <w:lang w:val="en-GB"/>
        </w:rPr>
        <w:t>Appendix no. 1 to the Regulations for using the Repository of teaching materials on the MUB e</w:t>
      </w:r>
      <w:bookmarkStart w:id="0" w:name="_GoBack"/>
      <w:bookmarkEnd w:id="0"/>
      <w:r w:rsidRPr="0049094D">
        <w:rPr>
          <w:sz w:val="20"/>
          <w:szCs w:val="20"/>
          <w:rtl w:val="0"/>
          <w:lang w:val="en-GB"/>
        </w:rPr>
        <w:t>ducation platform, which are appended to the Rector's Order no. 33/2021 dated 21.04.2021.</w:t>
      </w:r>
    </w:p>
    <w:p w:rsidR="00196162" w:rsidRPr="0049094D" w:rsidP="00196162">
      <w:pPr>
        <w:pStyle w:val="Heading1"/>
        <w:bidi w:val="0"/>
      </w:pPr>
      <w:r w:rsidRPr="0049094D">
        <w:rPr>
          <w:rtl w:val="0"/>
          <w:lang w:val="en-GB"/>
        </w:rPr>
        <w:t>Depositor's Statement</w:t>
      </w:r>
    </w:p>
    <w:p w:rsidR="00196162" w:rsidRPr="0049094D" w:rsidP="00196162">
      <w:pPr>
        <w:pStyle w:val="ListParagraph"/>
        <w:numPr>
          <w:ilvl w:val="0"/>
          <w:numId w:val="1"/>
        </w:numPr>
        <w:bidi w:val="0"/>
        <w:spacing w:after="0" w:line="312" w:lineRule="auto"/>
        <w:ind w:left="360"/>
        <w:rPr>
          <w:sz w:val="23"/>
          <w:szCs w:val="23"/>
        </w:rPr>
      </w:pPr>
      <w:r w:rsidRPr="0049094D">
        <w:rPr>
          <w:sz w:val="23"/>
          <w:szCs w:val="23"/>
          <w:rtl w:val="0"/>
          <w:lang w:val="en-GB"/>
        </w:rPr>
        <w:t>I declare that:</w:t>
      </w:r>
    </w:p>
    <w:p w:rsidR="00196162" w:rsidRPr="0049094D" w:rsidP="00196162">
      <w:pPr>
        <w:pStyle w:val="ListParagraph"/>
        <w:numPr>
          <w:ilvl w:val="0"/>
          <w:numId w:val="2"/>
        </w:numPr>
        <w:bidi w:val="0"/>
        <w:spacing w:after="0" w:line="312" w:lineRule="auto"/>
        <w:ind w:left="720"/>
        <w:rPr>
          <w:sz w:val="23"/>
          <w:szCs w:val="23"/>
        </w:rPr>
      </w:pPr>
      <w:r w:rsidRPr="0049094D">
        <w:rPr>
          <w:sz w:val="23"/>
          <w:szCs w:val="23"/>
          <w:rtl w:val="0"/>
          <w:lang w:val="en-GB"/>
        </w:rPr>
        <w:t xml:space="preserve">I have read the Regulations for using the MUB Repository and accept their provisions, </w:t>
      </w:r>
    </w:p>
    <w:p w:rsidR="00196162" w:rsidRPr="0049094D" w:rsidP="00196162">
      <w:pPr>
        <w:pStyle w:val="ListParagraph"/>
        <w:numPr>
          <w:ilvl w:val="0"/>
          <w:numId w:val="2"/>
        </w:numPr>
        <w:bidi w:val="0"/>
        <w:spacing w:after="0" w:line="312" w:lineRule="auto"/>
        <w:ind w:left="720"/>
        <w:rPr>
          <w:sz w:val="23"/>
          <w:szCs w:val="23"/>
        </w:rPr>
      </w:pPr>
      <w:r w:rsidRPr="0049094D">
        <w:rPr>
          <w:sz w:val="23"/>
          <w:szCs w:val="23"/>
          <w:rtl w:val="0"/>
          <w:lang w:val="en-GB"/>
        </w:rPr>
        <w:t>I am authorised to deposit a work and therefore its placement in the MUB Repository does not violate the rights of third parties,</w:t>
      </w:r>
    </w:p>
    <w:p w:rsidR="00196162" w:rsidRPr="0049094D" w:rsidP="00196162">
      <w:pPr>
        <w:pStyle w:val="ListParagraph"/>
        <w:numPr>
          <w:ilvl w:val="0"/>
          <w:numId w:val="2"/>
        </w:numPr>
        <w:bidi w:val="0"/>
        <w:spacing w:after="0" w:line="312" w:lineRule="auto"/>
        <w:ind w:left="720"/>
        <w:rPr>
          <w:sz w:val="23"/>
          <w:szCs w:val="23"/>
        </w:rPr>
      </w:pPr>
      <w:r w:rsidRPr="0049094D">
        <w:rPr>
          <w:sz w:val="23"/>
          <w:szCs w:val="23"/>
          <w:rtl w:val="0"/>
          <w:lang w:val="en-GB"/>
        </w:rPr>
        <w:t>the work is a result of my creative activity, it was created with respect for copyright and other rights protecting the interests of third parties,</w:t>
      </w:r>
    </w:p>
    <w:p w:rsidR="00196162" w:rsidRPr="0049094D" w:rsidP="00196162">
      <w:pPr>
        <w:pStyle w:val="ListParagraph"/>
        <w:numPr>
          <w:ilvl w:val="0"/>
          <w:numId w:val="2"/>
        </w:numPr>
        <w:bidi w:val="0"/>
        <w:spacing w:after="0" w:line="312" w:lineRule="auto"/>
        <w:ind w:left="720"/>
        <w:rPr>
          <w:sz w:val="23"/>
          <w:szCs w:val="23"/>
        </w:rPr>
      </w:pPr>
      <w:r w:rsidRPr="0049094D">
        <w:rPr>
          <w:sz w:val="23"/>
          <w:szCs w:val="23"/>
          <w:rtl w:val="0"/>
          <w:lang w:val="en-GB"/>
        </w:rPr>
        <w:t>the use of components included in the work (e.g. illustrations, cover design) does not infringe the rights of the creators, as well as third parties,</w:t>
      </w:r>
    </w:p>
    <w:p w:rsidR="00196162" w:rsidRPr="0049094D" w:rsidP="00196162">
      <w:pPr>
        <w:pStyle w:val="ListParagraph"/>
        <w:numPr>
          <w:ilvl w:val="0"/>
          <w:numId w:val="2"/>
        </w:numPr>
        <w:bidi w:val="0"/>
        <w:spacing w:after="0" w:line="312" w:lineRule="auto"/>
        <w:ind w:left="720"/>
        <w:rPr>
          <w:sz w:val="23"/>
          <w:szCs w:val="23"/>
        </w:rPr>
      </w:pPr>
      <w:r w:rsidRPr="0049094D">
        <w:rPr>
          <w:sz w:val="23"/>
          <w:szCs w:val="23"/>
          <w:rtl w:val="0"/>
          <w:lang w:val="en-GB"/>
        </w:rPr>
        <w:t xml:space="preserve">in the case of a co-authored work, I am authorised to exercise the common copyright to the whole work, and in particular to the use of the work in relation to the placement of the work in an institutional repository. </w:t>
      </w:r>
    </w:p>
    <w:p w:rsidR="00196162" w:rsidRPr="0049094D" w:rsidP="00196162">
      <w:pPr>
        <w:pStyle w:val="ListParagraph"/>
        <w:numPr>
          <w:ilvl w:val="0"/>
          <w:numId w:val="1"/>
        </w:numPr>
        <w:bidi w:val="0"/>
        <w:spacing w:after="0" w:line="312" w:lineRule="auto"/>
        <w:ind w:left="360"/>
        <w:rPr>
          <w:sz w:val="23"/>
          <w:szCs w:val="23"/>
        </w:rPr>
      </w:pPr>
      <w:r w:rsidRPr="0049094D">
        <w:rPr>
          <w:sz w:val="23"/>
          <w:szCs w:val="23"/>
          <w:rtl w:val="0"/>
          <w:lang w:val="en-GB"/>
        </w:rPr>
        <w:t xml:space="preserve">I grant the Medical University of Bialystok a free non-exclusive license to use the deposited work without time and territorial restrictions in the following fields of operation: </w:t>
      </w:r>
    </w:p>
    <w:p w:rsidR="00196162" w:rsidRPr="0049094D" w:rsidP="00196162">
      <w:pPr>
        <w:pStyle w:val="ListParagraph"/>
        <w:numPr>
          <w:ilvl w:val="0"/>
          <w:numId w:val="3"/>
        </w:numPr>
        <w:bidi w:val="0"/>
        <w:spacing w:after="0" w:line="312" w:lineRule="auto"/>
        <w:rPr>
          <w:sz w:val="23"/>
          <w:szCs w:val="23"/>
        </w:rPr>
      </w:pPr>
      <w:r w:rsidRPr="0049094D">
        <w:rPr>
          <w:sz w:val="23"/>
          <w:szCs w:val="23"/>
          <w:rtl w:val="0"/>
          <w:lang w:val="en-GB"/>
        </w:rPr>
        <w:t>creating an electronic version,</w:t>
      </w:r>
    </w:p>
    <w:p w:rsidR="00196162" w:rsidRPr="0049094D" w:rsidP="00196162">
      <w:pPr>
        <w:pStyle w:val="ListParagraph"/>
        <w:numPr>
          <w:ilvl w:val="0"/>
          <w:numId w:val="3"/>
        </w:numPr>
        <w:bidi w:val="0"/>
        <w:spacing w:after="0" w:line="312" w:lineRule="auto"/>
        <w:rPr>
          <w:sz w:val="23"/>
          <w:szCs w:val="23"/>
        </w:rPr>
      </w:pPr>
      <w:r w:rsidRPr="0049094D">
        <w:rPr>
          <w:sz w:val="23"/>
          <w:szCs w:val="23"/>
          <w:rtl w:val="0"/>
          <w:lang w:val="en-GB"/>
        </w:rPr>
        <w:t xml:space="preserve">processing of the work consisting in, without limitation, changing the format of the document in which the original work was recorded, without changing the content, to the extent justified by the use of the work under this license, </w:t>
      </w:r>
    </w:p>
    <w:p w:rsidR="00196162" w:rsidRPr="0049094D" w:rsidP="00196162">
      <w:pPr>
        <w:pStyle w:val="ListParagraph"/>
        <w:numPr>
          <w:ilvl w:val="0"/>
          <w:numId w:val="3"/>
        </w:numPr>
        <w:bidi w:val="0"/>
        <w:spacing w:after="0" w:line="312" w:lineRule="auto"/>
        <w:rPr>
          <w:sz w:val="23"/>
          <w:szCs w:val="23"/>
        </w:rPr>
      </w:pPr>
      <w:r w:rsidRPr="0049094D">
        <w:rPr>
          <w:sz w:val="23"/>
          <w:szCs w:val="23"/>
          <w:rtl w:val="0"/>
          <w:lang w:val="en-GB"/>
        </w:rPr>
        <w:t>entering into a computer memory,</w:t>
      </w:r>
    </w:p>
    <w:p w:rsidR="00196162" w:rsidRPr="0049094D" w:rsidP="00196162">
      <w:pPr>
        <w:pStyle w:val="ListParagraph"/>
        <w:numPr>
          <w:ilvl w:val="0"/>
          <w:numId w:val="3"/>
        </w:numPr>
        <w:bidi w:val="0"/>
        <w:spacing w:after="0" w:line="312" w:lineRule="auto"/>
        <w:rPr>
          <w:sz w:val="23"/>
          <w:szCs w:val="23"/>
        </w:rPr>
      </w:pPr>
      <w:r w:rsidRPr="0049094D">
        <w:rPr>
          <w:sz w:val="23"/>
          <w:szCs w:val="23"/>
          <w:rtl w:val="0"/>
          <w:lang w:val="en-GB"/>
        </w:rPr>
        <w:t>placing in the MUB Repository,</w:t>
      </w:r>
    </w:p>
    <w:p w:rsidR="00196162" w:rsidRPr="0049094D" w:rsidP="00196162">
      <w:pPr>
        <w:pStyle w:val="ListParagraph"/>
        <w:numPr>
          <w:ilvl w:val="0"/>
          <w:numId w:val="3"/>
        </w:numPr>
        <w:bidi w:val="0"/>
        <w:spacing w:after="0" w:line="312" w:lineRule="auto"/>
        <w:rPr>
          <w:sz w:val="23"/>
          <w:szCs w:val="23"/>
        </w:rPr>
      </w:pPr>
      <w:r w:rsidRPr="0049094D">
        <w:rPr>
          <w:sz w:val="23"/>
          <w:szCs w:val="23"/>
          <w:rtl w:val="0"/>
          <w:lang w:val="en-GB"/>
        </w:rPr>
        <w:t>making the work available via an education platform,</w:t>
      </w:r>
    </w:p>
    <w:p w:rsidR="00196162" w:rsidRPr="0049094D" w:rsidP="00196162">
      <w:pPr>
        <w:pStyle w:val="ListParagraph"/>
        <w:numPr>
          <w:ilvl w:val="0"/>
          <w:numId w:val="3"/>
        </w:numPr>
        <w:bidi w:val="0"/>
        <w:spacing w:after="0" w:line="312" w:lineRule="auto"/>
        <w:rPr>
          <w:sz w:val="23"/>
          <w:szCs w:val="23"/>
        </w:rPr>
      </w:pPr>
      <w:r w:rsidRPr="0049094D">
        <w:rPr>
          <w:sz w:val="23"/>
          <w:szCs w:val="23"/>
          <w:rtl w:val="0"/>
          <w:lang w:val="en-GB"/>
        </w:rPr>
        <w:t>archiving and storing the work on digital media for preservation, including copying.</w:t>
      </w:r>
    </w:p>
    <w:p w:rsidR="00196162" w:rsidRPr="0049094D" w:rsidP="00196162">
      <w:pPr>
        <w:pStyle w:val="ListParagraph"/>
        <w:numPr>
          <w:ilvl w:val="0"/>
          <w:numId w:val="1"/>
        </w:numPr>
        <w:bidi w:val="0"/>
        <w:spacing w:after="0" w:line="312" w:lineRule="auto"/>
        <w:ind w:left="360"/>
        <w:rPr>
          <w:sz w:val="23"/>
          <w:szCs w:val="23"/>
        </w:rPr>
      </w:pPr>
      <w:r w:rsidRPr="0049094D">
        <w:rPr>
          <w:sz w:val="23"/>
          <w:szCs w:val="23"/>
          <w:rtl w:val="0"/>
          <w:lang w:val="en-GB"/>
        </w:rPr>
        <w:t>I grant the above authority in an unlimited territory, free of charge and without time limit with the possibility of termination by giving a three-month notice period.</w:t>
      </w:r>
    </w:p>
    <w:p w:rsidR="006250A4"/>
    <w:sectPr w:rsidSect="008405FD">
      <w:footerReference w:type="default" r:id="rId4"/>
      <w:pgSz w:w="11906" w:h="16838"/>
      <w:pgMar w:top="1134" w:right="1134" w:bottom="993" w:left="1134" w:header="708"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3911058"/>
      <w:docPartObj>
        <w:docPartGallery w:val="Page Numbers (Bottom of Page)"/>
        <w:docPartUnique/>
      </w:docPartObj>
    </w:sdtPr>
    <w:sdtContent>
      <w:sdt>
        <w:sdtPr>
          <w:id w:val="1728636285"/>
          <w:docPartObj>
            <w:docPartGallery w:val="Page Numbers (Top of Page)"/>
            <w:docPartUnique/>
          </w:docPartObj>
        </w:sdtPr>
        <w:sdtContent>
          <w:p w:rsidR="00DC17B3">
            <w:pPr>
              <w:pStyle w:val="Footer"/>
              <w:bidi w:val="0"/>
              <w:jc w:val="center"/>
            </w:pPr>
            <w:r>
              <w:rPr>
                <w:rtl w:val="0"/>
                <w:lang w:val="en-GB"/>
              </w:rPr>
              <w:t xml:space="preserve">Page </w:t>
            </w:r>
            <w:r>
              <w:rPr>
                <w:b/>
                <w:bCs/>
                <w:sz w:val="24"/>
                <w:szCs w:val="24"/>
              </w:rPr>
              <w:fldChar w:fldCharType="begin"/>
            </w:r>
            <w:r>
              <w:rPr>
                <w:b/>
                <w:bCs/>
                <w:rtl w:val="0"/>
                <w:lang w:val="en-GB"/>
              </w:rPr>
              <w:instrText>PAGE</w:instrText>
            </w:r>
            <w:r>
              <w:rPr>
                <w:b/>
                <w:bCs/>
                <w:sz w:val="24"/>
                <w:szCs w:val="24"/>
              </w:rPr>
              <w:fldChar w:fldCharType="separate"/>
            </w:r>
            <w:r>
              <w:rPr>
                <w:b/>
                <w:bCs/>
                <w:rtl w:val="0"/>
                <w:lang w:val="en-GB"/>
              </w:rPr>
              <w:t>1</w:t>
            </w:r>
            <w:r>
              <w:rPr>
                <w:b/>
                <w:bCs/>
                <w:sz w:val="24"/>
                <w:szCs w:val="24"/>
              </w:rPr>
              <w:fldChar w:fldCharType="end"/>
            </w:r>
            <w:r>
              <w:rPr>
                <w:rtl w:val="0"/>
                <w:lang w:val="en-GB"/>
              </w:rPr>
              <w:t xml:space="preserve"> of </w:t>
            </w:r>
            <w:r>
              <w:rPr>
                <w:b/>
                <w:bCs/>
                <w:sz w:val="24"/>
                <w:szCs w:val="24"/>
              </w:rPr>
              <w:fldChar w:fldCharType="begin"/>
            </w:r>
            <w:r>
              <w:rPr>
                <w:b/>
                <w:bCs/>
                <w:rtl w:val="0"/>
                <w:lang w:val="en-GB"/>
              </w:rPr>
              <w:instrText>NUMPAGES</w:instrText>
            </w:r>
            <w:r>
              <w:rPr>
                <w:b/>
                <w:bCs/>
                <w:sz w:val="24"/>
                <w:szCs w:val="24"/>
              </w:rPr>
              <w:fldChar w:fldCharType="separate"/>
            </w:r>
            <w:r>
              <w:rPr>
                <w:b/>
                <w:bCs/>
                <w:rtl w:val="0"/>
                <w:lang w:val="en-GB"/>
              </w:rPr>
              <w:t>1</w:t>
            </w:r>
            <w:r>
              <w:rPr>
                <w:b/>
                <w:bCs/>
                <w:sz w:val="24"/>
                <w:szCs w:val="24"/>
              </w:rPr>
              <w:fldChar w:fldCharType="end"/>
            </w:r>
          </w:p>
        </w:sdtContent>
      </w:sdt>
    </w:sdtContent>
  </w:sdt>
  <w:p w:rsidR="00DC17B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D719E"/>
    <w:multiLevelType w:val="hybridMultilevel"/>
    <w:tmpl w:val="53C4E3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43C7434"/>
    <w:multiLevelType w:val="hybridMultilevel"/>
    <w:tmpl w:val="8F14745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55223BC1"/>
    <w:multiLevelType w:val="hybridMultilevel"/>
    <w:tmpl w:val="416E80A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62"/>
    <w:rsid w:val="000C6BA0"/>
    <w:rsid w:val="00196162"/>
    <w:rsid w:val="0049094D"/>
    <w:rsid w:val="005D3DE6"/>
    <w:rsid w:val="006250A4"/>
    <w:rsid w:val="00DB771F"/>
    <w:rsid w:val="00DC17B3"/>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chartTrackingRefBased/>
  <w15:docId w15:val="{0F66D86F-CCAB-4025-A730-32C4D612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62"/>
  </w:style>
  <w:style w:type="paragraph" w:styleId="Heading1">
    <w:name w:val="heading 1"/>
    <w:basedOn w:val="Normal"/>
    <w:next w:val="Normal"/>
    <w:link w:val="Nagwek1Znak"/>
    <w:uiPriority w:val="9"/>
    <w:qFormat/>
    <w:rsid w:val="00196162"/>
    <w:pPr>
      <w:outlineLvl w:val="0"/>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1Znak">
    <w:name w:val="Nagłówek 1 Znak"/>
    <w:basedOn w:val="DefaultParagraphFont"/>
    <w:link w:val="Heading1"/>
    <w:uiPriority w:val="9"/>
    <w:rsid w:val="00196162"/>
    <w:rPr>
      <w:b/>
      <w:sz w:val="27"/>
      <w:szCs w:val="27"/>
    </w:rPr>
  </w:style>
  <w:style w:type="paragraph" w:styleId="ListParagraph">
    <w:name w:val="List Paragraph"/>
    <w:basedOn w:val="Normal"/>
    <w:uiPriority w:val="34"/>
    <w:qFormat/>
    <w:rsid w:val="00196162"/>
    <w:pPr>
      <w:ind w:left="720"/>
      <w:contextualSpacing/>
    </w:pPr>
  </w:style>
  <w:style w:type="paragraph" w:styleId="Footer">
    <w:name w:val="footer"/>
    <w:basedOn w:val="Normal"/>
    <w:link w:val="StopkaZnak"/>
    <w:uiPriority w:val="99"/>
    <w:unhideWhenUsed/>
    <w:rsid w:val="00196162"/>
    <w:pPr>
      <w:tabs>
        <w:tab w:val="center" w:pos="4536"/>
        <w:tab w:val="right" w:pos="9072"/>
      </w:tabs>
      <w:spacing w:after="0" w:line="240" w:lineRule="auto"/>
    </w:pPr>
  </w:style>
  <w:style w:type="character" w:customStyle="1" w:styleId="StopkaZnak">
    <w:name w:val="Stopka Znak"/>
    <w:basedOn w:val="DefaultParagraphFont"/>
    <w:link w:val="Footer"/>
    <w:uiPriority w:val="99"/>
    <w:rsid w:val="0019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1597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Snarska</dc:creator>
  <cp:lastModifiedBy>Emilia Snarska</cp:lastModifiedBy>
  <cp:revision>2</cp:revision>
  <dcterms:created xsi:type="dcterms:W3CDTF">2021-04-21T12:41:00Z</dcterms:created>
  <dcterms:modified xsi:type="dcterms:W3CDTF">2021-04-21T12:45:00Z</dcterms:modified>
</cp:coreProperties>
</file>