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0C" w:rsidRPr="00560116" w:rsidRDefault="00C53836" w:rsidP="00560116">
      <w:pPr>
        <w:pStyle w:val="tekst-tabelka-lub-formularz"/>
        <w:tabs>
          <w:tab w:val="clear" w:pos="2540"/>
        </w:tabs>
        <w:spacing w:line="600" w:lineRule="auto"/>
        <w:ind w:right="113"/>
        <w:jc w:val="righ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Cs w:val="18"/>
        </w:rPr>
        <w:t>Z</w:t>
      </w:r>
      <w:r w:rsidR="009263C1" w:rsidRPr="00560116">
        <w:rPr>
          <w:rFonts w:asciiTheme="minorHAnsi" w:hAnsiTheme="minorHAnsi" w:cstheme="minorHAnsi"/>
          <w:noProof w:val="0"/>
          <w:szCs w:val="18"/>
        </w:rPr>
        <w:t>ał</w:t>
      </w:r>
      <w:r w:rsidRPr="00560116">
        <w:rPr>
          <w:rFonts w:asciiTheme="minorHAnsi" w:hAnsiTheme="minorHAnsi" w:cstheme="minorHAnsi"/>
          <w:noProof w:val="0"/>
          <w:szCs w:val="18"/>
        </w:rPr>
        <w:t>.</w:t>
      </w:r>
      <w:r w:rsidR="009263C1" w:rsidRPr="00560116">
        <w:rPr>
          <w:rFonts w:asciiTheme="minorHAnsi" w:hAnsiTheme="minorHAnsi" w:cstheme="minorHAnsi"/>
          <w:noProof w:val="0"/>
          <w:szCs w:val="18"/>
        </w:rPr>
        <w:t xml:space="preserve"> </w:t>
      </w:r>
      <w:r w:rsidR="00EA24EB" w:rsidRPr="00560116">
        <w:rPr>
          <w:rFonts w:asciiTheme="minorHAnsi" w:hAnsiTheme="minorHAnsi" w:cstheme="minorHAnsi"/>
          <w:noProof w:val="0"/>
          <w:szCs w:val="18"/>
        </w:rPr>
        <w:t>n</w:t>
      </w:r>
      <w:r w:rsidR="00D5630C" w:rsidRPr="00560116">
        <w:rPr>
          <w:rFonts w:asciiTheme="minorHAnsi" w:hAnsiTheme="minorHAnsi" w:cstheme="minorHAnsi"/>
          <w:noProof w:val="0"/>
          <w:szCs w:val="18"/>
        </w:rPr>
        <w:t>r 1</w:t>
      </w:r>
      <w:r w:rsidR="00EA24EB" w:rsidRPr="00560116">
        <w:rPr>
          <w:rFonts w:asciiTheme="minorHAnsi" w:hAnsiTheme="minorHAnsi" w:cstheme="minorHAnsi"/>
          <w:noProof w:val="0"/>
          <w:szCs w:val="18"/>
        </w:rPr>
        <w:t xml:space="preserve"> d</w:t>
      </w:r>
      <w:r w:rsidR="00D5630C" w:rsidRPr="00560116">
        <w:rPr>
          <w:rFonts w:asciiTheme="minorHAnsi" w:hAnsiTheme="minorHAnsi" w:cstheme="minorHAnsi"/>
          <w:noProof w:val="0"/>
          <w:szCs w:val="18"/>
        </w:rPr>
        <w:t>o</w:t>
      </w:r>
      <w:r w:rsidRPr="00560116">
        <w:rPr>
          <w:rFonts w:asciiTheme="minorHAnsi" w:hAnsiTheme="minorHAnsi" w:cstheme="minorHAnsi"/>
          <w:noProof w:val="0"/>
          <w:szCs w:val="18"/>
        </w:rPr>
        <w:t xml:space="preserve"> </w:t>
      </w:r>
      <w:proofErr w:type="spellStart"/>
      <w:r w:rsidRPr="00560116">
        <w:rPr>
          <w:rFonts w:asciiTheme="minorHAnsi" w:hAnsiTheme="minorHAnsi" w:cstheme="minorHAnsi"/>
          <w:noProof w:val="0"/>
          <w:szCs w:val="18"/>
        </w:rPr>
        <w:t>t.j</w:t>
      </w:r>
      <w:proofErr w:type="spellEnd"/>
      <w:r w:rsidRPr="00560116">
        <w:rPr>
          <w:rFonts w:asciiTheme="minorHAnsi" w:hAnsiTheme="minorHAnsi" w:cstheme="minorHAnsi"/>
          <w:noProof w:val="0"/>
          <w:szCs w:val="18"/>
        </w:rPr>
        <w:t>.</w:t>
      </w:r>
      <w:r w:rsidR="00D5630C" w:rsidRPr="00560116">
        <w:rPr>
          <w:rFonts w:asciiTheme="minorHAnsi" w:hAnsiTheme="minorHAnsi" w:cstheme="minorHAnsi"/>
          <w:noProof w:val="0"/>
          <w:szCs w:val="18"/>
        </w:rPr>
        <w:t xml:space="preserve"> Regulaminu Pracy UMB</w:t>
      </w:r>
      <w:r w:rsidR="009263C1" w:rsidRPr="00560116">
        <w:rPr>
          <w:rFonts w:asciiTheme="minorHAnsi" w:hAnsiTheme="minorHAnsi" w:cstheme="minorHAnsi"/>
          <w:noProof w:val="0"/>
          <w:szCs w:val="18"/>
        </w:rPr>
        <w:t xml:space="preserve"> wprowadzonego Zarządzeniem Rektora </w:t>
      </w:r>
      <w:r w:rsidR="00560116">
        <w:rPr>
          <w:rFonts w:asciiTheme="minorHAnsi" w:hAnsiTheme="minorHAnsi" w:cstheme="minorHAnsi"/>
          <w:noProof w:val="0"/>
          <w:szCs w:val="18"/>
        </w:rPr>
        <w:t>nr 13/2021 z dnia 4.03.2021r.</w:t>
      </w:r>
    </w:p>
    <w:p w:rsidR="00E76238" w:rsidRPr="00560116" w:rsidRDefault="00560116" w:rsidP="00560116">
      <w:pPr>
        <w:pStyle w:val="Tytu"/>
      </w:pPr>
      <w:bookmarkStart w:id="0" w:name="_GoBack"/>
      <w:r w:rsidRPr="00560116">
        <w:t>Informacja dla pracowników  Uniwersytetu Medycznego w Białymstoku dotycząca równego traktowania w zatrudnieniu</w:t>
      </w:r>
    </w:p>
    <w:bookmarkEnd w:id="0"/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Zgodnie z obowiązkiem wynikającym z art. 94</w:t>
      </w:r>
      <w:r w:rsidRPr="00560116">
        <w:rPr>
          <w:rFonts w:asciiTheme="minorHAnsi" w:hAnsiTheme="minorHAnsi" w:cstheme="minorHAnsi"/>
          <w:noProof w:val="0"/>
          <w:position w:val="6"/>
          <w:sz w:val="24"/>
          <w:szCs w:val="24"/>
          <w:vertAlign w:val="superscript"/>
        </w:rPr>
        <w:t>1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proofErr w:type="spellStart"/>
      <w:r w:rsidRPr="00560116">
        <w:rPr>
          <w:rFonts w:asciiTheme="minorHAnsi" w:hAnsiTheme="minorHAnsi" w:cstheme="minorHAnsi"/>
          <w:noProof w:val="0"/>
          <w:sz w:val="24"/>
          <w:szCs w:val="24"/>
        </w:rPr>
        <w:t>k.p</w:t>
      </w:r>
      <w:proofErr w:type="spellEnd"/>
      <w:r w:rsidRPr="00560116">
        <w:rPr>
          <w:rFonts w:asciiTheme="minorHAnsi" w:hAnsiTheme="minorHAnsi" w:cstheme="minorHAnsi"/>
          <w:noProof w:val="0"/>
          <w:sz w:val="24"/>
          <w:szCs w:val="24"/>
        </w:rPr>
        <w:t>., udostępniam pracown</w:t>
      </w:r>
      <w:r w:rsidR="006578E6"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ikom zatrudnionym w </w:t>
      </w:r>
      <w:r w:rsidR="00E76238" w:rsidRPr="00560116">
        <w:rPr>
          <w:rFonts w:asciiTheme="minorHAnsi" w:hAnsiTheme="minorHAnsi" w:cstheme="minorHAnsi"/>
          <w:noProof w:val="0"/>
          <w:sz w:val="24"/>
          <w:szCs w:val="24"/>
        </w:rPr>
        <w:t>Uniwersytecie Medycznym w Białymstoku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 tekst przepisów dotyczących równoległego traktowania w zatrudnieniu w formie wyciągu z Kodeksu pracy: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 xml:space="preserve">Art. 9. 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§ 4. Postanowienia układów zbiorowych pracy i innych opartych na ustawie porozumień zbiorowych, regulaminów oraz statutów określających prawa i obowiązki stron stosunku pracy, naruszające zasadę równego traktowania w zatrudnieniu nie obowiązują.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>Art. 11</w:t>
      </w:r>
      <w:r w:rsidRPr="00560116">
        <w:rPr>
          <w:rFonts w:asciiTheme="minorHAnsi" w:hAnsiTheme="minorHAnsi" w:cstheme="minorHAnsi"/>
          <w:b/>
          <w:noProof w:val="0"/>
          <w:position w:val="6"/>
          <w:sz w:val="24"/>
          <w:szCs w:val="24"/>
          <w:vertAlign w:val="superscript"/>
        </w:rPr>
        <w:t>2</w:t>
      </w: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 xml:space="preserve">. 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Pracownicy mają równe prawa z tytułu jednakowego wypełniania takich samych obowiązków; dotyczy to w szczególności równego traktowania mężczyzn i kobiet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w zatrudnieniu.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>Art. 11</w:t>
      </w:r>
      <w:r w:rsidRPr="00560116">
        <w:rPr>
          <w:rFonts w:asciiTheme="minorHAnsi" w:hAnsiTheme="minorHAnsi" w:cstheme="minorHAnsi"/>
          <w:b/>
          <w:noProof w:val="0"/>
          <w:position w:val="6"/>
          <w:sz w:val="24"/>
          <w:szCs w:val="24"/>
          <w:vertAlign w:val="superscript"/>
        </w:rPr>
        <w:t>3</w:t>
      </w: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 xml:space="preserve">. 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Jakakolwiek dyskryminacja w zatrudnieniu, bezpośrednia lub pośrednia,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w szczególności ze względu na płeć, wiek, niepełnosprawność, rasę, religię, narodowość, przekonania polityczne, przynależność związkową, pochodzenie etniczne, wyznanie, orientację seksualną, a także ze względu na zatrudnienie na czas określony lub nieokreślony albo w pełnym lub w niepełnym wymiarze czasu pracy – jest niedopuszczalna.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>Art. 18. (…)</w:t>
      </w:r>
    </w:p>
    <w:p w:rsidR="00E76238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§ 3. Postanowienia umów o pracę i innych aktów, na podstawie których powstaje stosunek pracy, naruszające zasadę równego traktowania w zatrudnieniu są nieważne. Zamiast takich postanowień stosuje się odpowiednie przepisy prawa pracy, a w razie braku takich przepisów – postanowienia te należy zastąpić odpowiednimi postanowieniami niemającymi charakteru dyskryminacyjnego.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lastRenderedPageBreak/>
        <w:t>Art. 18</w:t>
      </w:r>
      <w:r w:rsidRPr="00560116">
        <w:rPr>
          <w:rFonts w:asciiTheme="minorHAnsi" w:hAnsiTheme="minorHAnsi" w:cstheme="minorHAnsi"/>
          <w:b/>
          <w:noProof w:val="0"/>
          <w:position w:val="6"/>
          <w:sz w:val="24"/>
          <w:szCs w:val="24"/>
          <w:vertAlign w:val="superscript"/>
        </w:rPr>
        <w:t>3a</w:t>
      </w: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 xml:space="preserve">. 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1. Pracownicy powinni być równo traktowani w zakresie nawiązania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i rozwiązania stosunku pracy, warunków zatrudnienia, awansowania oraz dostępu do szkolenia w celu podnoszenia kwalifikacji zawodowych, w szczególności bez względu na płeć, wiek, niepełnosprawność, rasę, religię, narodowość, przekonania polityczne, przynależność związkową, pochodzenie etniczne, wyznanie, orientację seksualną, a także bez względu na zatrudnienie na czas określony lub nieokreślony albo w pełnym lub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w niepełnym wymiarze czasu pracy.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§ 2. Równe traktowanie w zatrudnieniu oznacza niedyskryminowanie w jakikolwiek sposób, bezpośrednio lub pośrednio, z przyczyn określonych w § 1.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§ 3. Dyskryminowanie bezpośrednie istnieje wtedy, gdy pracownik z jednej lub z kilku przyczyn określonych w § 1 był, jest lub mógłby być traktowany w porównywalnej sytuacji mniej korzystnie niż inni pracownicy.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4. Dyskryminowanie pośrednie istnieje wtedy, gdy na skutek pozornie neutralnego postanowienia, zastosowanego kryterium lub podjętego działania występują dysproporcje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w zakresie warunków zatrudnienia na niekorzyść wszystkich lub znacznej liczby pracowników należących do grupy wyróżnionej ze względu na jedną lub kilka przyczyn określonych w § 1, jeżeli dysproporcje te nie mogą być uzasadnione innymi obiektywnymi powodami.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§ 5. Przejawem dyskryminowania w rozumieniu § 2 jest także: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1) działanie polegające na zachęcaniu innej osoby do naruszania zasady równego traktowania w zatrudnieniu,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2) zachowanie, którego celem lub skutkiem jest naruszenie godności albo poniżenie lub upokorzenie pracownika (molestowanie).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6. Dyskryminowaniem ze względu na płeć jest także każde nieakceptowane zachowanie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o charakterze seksualnym lub odnoszące się do płci pracownika, którego celem lub skutkiem jest naruszenie godności lub poniżenie albo upokorzenie pracownika; na zachowanie to mogą się składać fizyczne, werbalne lub pozawerbalne elementy (molestowanie seksualne).</w:t>
      </w:r>
    </w:p>
    <w:p w:rsidR="00D61544" w:rsidRPr="00560116" w:rsidRDefault="00D61544" w:rsidP="00560116">
      <w:pPr>
        <w:tabs>
          <w:tab w:val="left" w:pos="227"/>
        </w:tabs>
        <w:spacing w:line="360" w:lineRule="auto"/>
        <w:ind w:left="113" w:right="113"/>
        <w:rPr>
          <w:rFonts w:asciiTheme="minorHAnsi" w:hAnsiTheme="minorHAnsi" w:cstheme="minorHAnsi"/>
          <w:noProof w:val="0"/>
          <w:szCs w:val="24"/>
        </w:rPr>
      </w:pPr>
      <w:r w:rsidRPr="00560116">
        <w:rPr>
          <w:rFonts w:asciiTheme="minorHAnsi" w:hAnsiTheme="minorHAnsi" w:cstheme="minorHAnsi"/>
          <w:b/>
          <w:noProof w:val="0"/>
          <w:szCs w:val="24"/>
        </w:rPr>
        <w:t>Art. 18</w:t>
      </w:r>
      <w:r w:rsidRPr="00560116">
        <w:rPr>
          <w:rFonts w:asciiTheme="minorHAnsi" w:hAnsiTheme="minorHAnsi" w:cstheme="minorHAnsi"/>
          <w:b/>
          <w:noProof w:val="0"/>
          <w:position w:val="6"/>
          <w:szCs w:val="24"/>
          <w:vertAlign w:val="superscript"/>
        </w:rPr>
        <w:t>3b</w:t>
      </w:r>
      <w:r w:rsidRPr="00560116">
        <w:rPr>
          <w:rFonts w:asciiTheme="minorHAnsi" w:hAnsiTheme="minorHAnsi" w:cstheme="minorHAnsi"/>
          <w:b/>
          <w:noProof w:val="0"/>
          <w:szCs w:val="24"/>
        </w:rPr>
        <w:t xml:space="preserve">. </w:t>
      </w:r>
      <w:r w:rsidRPr="00560116">
        <w:rPr>
          <w:rFonts w:asciiTheme="minorHAnsi" w:hAnsiTheme="minorHAnsi" w:cstheme="minorHAnsi"/>
          <w:noProof w:val="0"/>
          <w:szCs w:val="24"/>
        </w:rPr>
        <w:t>§ 1. Za naruszenie zasady równego traktowania w zatrudnieniu, z zastrzeżeniem § 2-4, uważa się różnicowanie przez pracodawcę sytuacji pracownika z jednej lub kilku przyczyn określonych w art. 18</w:t>
      </w:r>
      <w:r w:rsidRPr="00560116">
        <w:rPr>
          <w:rFonts w:asciiTheme="minorHAnsi" w:hAnsiTheme="minorHAnsi" w:cstheme="minorHAnsi"/>
          <w:noProof w:val="0"/>
          <w:position w:val="6"/>
          <w:szCs w:val="24"/>
          <w:vertAlign w:val="superscript"/>
        </w:rPr>
        <w:t>3a</w:t>
      </w:r>
      <w:r w:rsidRPr="00560116">
        <w:rPr>
          <w:rFonts w:asciiTheme="minorHAnsi" w:hAnsiTheme="minorHAnsi" w:cstheme="minorHAnsi"/>
          <w:noProof w:val="0"/>
          <w:szCs w:val="24"/>
        </w:rPr>
        <w:t xml:space="preserve"> § 1, którego skutkiem jest w szczególności: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– odmowa nawiązania lub rozwiązanie stosunku pracy,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lastRenderedPageBreak/>
        <w:t xml:space="preserve">– niekorzystne ukształtowanie wynagrodzenia za pracę lub innych warunków zatrudnienia albo pominięcie przy awansowaniu lub przyznawaniu innych świadczeń związanych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z pracą,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– pominięcie przy typowaniu do udziału w szkoleniach podnoszących kwalifikacje zawodowe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chyba że pracodawca udowodni, że kierował się obiektywnymi powodami.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§ 2. Zasady równego traktowania w zatrudnieniu nie naruszają działania polegające na: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– niezatrudnianiu pracownika z jednej lub kilku przyczyn określonych w art. 183a § 1, jeżeli jest to uzasadnione ze względu na rodzaj pracy, warunki jej wykonywania lub wymagania zawodowe stawiane pracownikom,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– wypowiedzeniu pracownikowi warunków zatrudnienia w zakresie wymiaru czasu pracy, jeżeli jest to uzasadnione przyczynami niedotyczącymi pracowników,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– stosowaniu środków, które różnicują sytuację prawną pracownika ze względu na ochronę rodzicielstwa, wiek lub niepełnosprawność pracownika,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– ustalaniu warunków zatrudniania i zwalniania pracowników, zasad wynagradzania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i awansowania oraz dostępu do szkolenia w celu podnoszenia kwalifikacji zawodowych –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z uwzględnieniem kryterium stażu pracy.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3. Nie stanowią naruszenia zasady równego traktowania w zatrudnieniu działania podejmowane przez określony czas, zmierzające do wyrównywania szans wszystkich lub znacznej liczby pracowników wyróżnionych z jednej lub kilku przyczyn określonych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w art. 18</w:t>
      </w:r>
      <w:r w:rsidRPr="00560116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t>3a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 § 1, przez zmniejszenie na korzyść takich pracowników faktycznych nierówności, w zakresie określonym w tym przepisie.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4. Różnicowanie pracowników ze względu na religię lub wyznanie nie stanowi naruszenia zasady równego traktowania w zatrudnieniu, jeżeli w związku z rodzajem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i charakterem działalności prowadzonej w ramach kościołów i innych związków wyznaniowych, a także organizacji, których cel działania pozostaje w bezpośrednim związku z religią lub wyznaniem, religia lub wyznanie pracownika stanowi istotne, uzasadnione i usprawiedliwione wymaganie zawodowe.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>Art. 18</w:t>
      </w:r>
      <w:r w:rsidRPr="00560116">
        <w:rPr>
          <w:rFonts w:asciiTheme="minorHAnsi" w:hAnsiTheme="minorHAnsi" w:cstheme="minorHAnsi"/>
          <w:b/>
          <w:noProof w:val="0"/>
          <w:position w:val="6"/>
          <w:sz w:val="24"/>
          <w:szCs w:val="24"/>
          <w:vertAlign w:val="superscript"/>
        </w:rPr>
        <w:t>3c</w:t>
      </w: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 xml:space="preserve">. 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§ 1. Pracownicy mają prawo do jednakowego wynagrodzenia za jednakową pracę lub za pracę o jednakowej wartości.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§ 2. Wynagrodzenie, o którym mowa w § 1, obejmuje wszystkie składniki wynagrodzenia, bez względu na ich nazwę i charakter, a także inne świadczenia związane z pracą, przyznawane pracownikom w formie pieniężnej lub w innej formie niż pieniężna.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lastRenderedPageBreak/>
        <w:t xml:space="preserve">§ 3. Pracami o jednakowej wartości są prace, których wykonywanie wymaga od pracowników porównywalnych kwalifikacji zawodowych, potwierdzonych dokumentami przewidzianymi w odrębnych przepisach lub praktyką i doświadczeniem zawodowym,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a także porównywalnej odpowiedzialności i wysiłku.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>Art. 18</w:t>
      </w:r>
      <w:r w:rsidRPr="00560116">
        <w:rPr>
          <w:rFonts w:asciiTheme="minorHAnsi" w:hAnsiTheme="minorHAnsi" w:cstheme="minorHAnsi"/>
          <w:b/>
          <w:noProof w:val="0"/>
          <w:position w:val="6"/>
          <w:sz w:val="24"/>
          <w:szCs w:val="24"/>
          <w:vertAlign w:val="superscript"/>
        </w:rPr>
        <w:t>3d</w:t>
      </w: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 xml:space="preserve">. 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Osoba, wobec której pracodawca naruszył zasadę równego traktowania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w zatrudnieniu, ma prawo do odszkodowania w wysokości nie niższej niż minimalne wynagrodzenie za pracę, ustalane na podstawie odrębnych przepisów.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left="113" w:right="113"/>
        <w:jc w:val="left"/>
        <w:rPr>
          <w:rFonts w:asciiTheme="minorHAnsi" w:hAnsiTheme="minorHAnsi" w:cstheme="minorHAnsi"/>
          <w:noProof w:val="0"/>
          <w:spacing w:val="-5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pacing w:val="-5"/>
          <w:sz w:val="24"/>
          <w:szCs w:val="24"/>
        </w:rPr>
        <w:t>Art. 18</w:t>
      </w:r>
      <w:r w:rsidRPr="00560116">
        <w:rPr>
          <w:rFonts w:asciiTheme="minorHAnsi" w:hAnsiTheme="minorHAnsi" w:cstheme="minorHAnsi"/>
          <w:b/>
          <w:noProof w:val="0"/>
          <w:spacing w:val="-5"/>
          <w:position w:val="6"/>
          <w:sz w:val="24"/>
          <w:szCs w:val="24"/>
          <w:vertAlign w:val="superscript"/>
        </w:rPr>
        <w:t>3e</w:t>
      </w:r>
      <w:r w:rsidRPr="00560116">
        <w:rPr>
          <w:rFonts w:asciiTheme="minorHAnsi" w:hAnsiTheme="minorHAnsi" w:cstheme="minorHAnsi"/>
          <w:b/>
          <w:noProof w:val="0"/>
          <w:spacing w:val="-5"/>
          <w:sz w:val="24"/>
          <w:szCs w:val="24"/>
        </w:rPr>
        <w:t xml:space="preserve">. </w:t>
      </w:r>
      <w:r w:rsidRPr="00560116">
        <w:rPr>
          <w:rFonts w:asciiTheme="minorHAnsi" w:hAnsiTheme="minorHAnsi" w:cstheme="minorHAnsi"/>
          <w:noProof w:val="0"/>
          <w:spacing w:val="-5"/>
          <w:sz w:val="24"/>
          <w:szCs w:val="24"/>
        </w:rPr>
        <w:t>Skorzystanie przez pracownika z uprawnień przysługujących z tytułu naruszenia zasady równego traktowania w zatrudnieniu nie może stanowić przyczyny uzasadniającej wypowiedzenie przez pracodawcę stosunku pracy lub jego rozwiązanie bez wypowiedzenia.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>Art. 29</w:t>
      </w:r>
      <w:r w:rsidRPr="00560116">
        <w:rPr>
          <w:rFonts w:asciiTheme="minorHAnsi" w:hAnsiTheme="minorHAnsi" w:cstheme="minorHAnsi"/>
          <w:b/>
          <w:noProof w:val="0"/>
          <w:position w:val="6"/>
          <w:sz w:val="24"/>
          <w:szCs w:val="24"/>
          <w:vertAlign w:val="superscript"/>
        </w:rPr>
        <w:t>2</w:t>
      </w: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 xml:space="preserve">. 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1. Zawarcie z pracownikiem umowy o pracę przewidującej zatrudnienie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w niepełnym wymiarze czasu pracy nie może powodować ustalenia jego warunków pracy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i płacy w sposób mniej korzystny w stosunku do pracowników wykonujących taką samą lub podobną pracę w pełnym wymiarze czasu pracy, z uwzględnieniem jednak proporcjonalności wynagrodzenia za pracę i innych świadczeń związanych z pracą, do wymiaru czasu pracy pracownika.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§ 2. Pracodawca powinien, w miarę możliwości, uwzględnić wniosek pracownika dotyczący zmiany wymiaru czasu pracy określonego w umowie o pracę.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 xml:space="preserve">Art. 94. 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Pracodawca jest obowiązany w szczególności: 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(…)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2b) przeciwdziałać dyskryminacji w zatrudnieniu, w szczególności ze względu na płeć, wiek, niepełnosprawność, rasę, religię, narodowość, przekonania polityczne, przynależność związkową, pochodzenie etniczne, wyznanie, orientację seksualną, a także ze względu na zatrudnienie na czas określony lub nieokreślony albo w pełnym lub w niepełnym wymiarze czasu pracy</w:t>
      </w:r>
      <w:r w:rsidR="00560116">
        <w:rPr>
          <w:rFonts w:asciiTheme="minorHAnsi" w:hAnsiTheme="minorHAnsi" w:cstheme="minorHAnsi"/>
          <w:noProof w:val="0"/>
          <w:sz w:val="24"/>
          <w:szCs w:val="24"/>
        </w:rPr>
        <w:t>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>Art. 94</w:t>
      </w:r>
      <w:r w:rsidRPr="00560116">
        <w:rPr>
          <w:rFonts w:asciiTheme="minorHAnsi" w:hAnsiTheme="minorHAnsi" w:cstheme="minorHAnsi"/>
          <w:b/>
          <w:noProof w:val="0"/>
          <w:position w:val="6"/>
          <w:sz w:val="24"/>
          <w:szCs w:val="24"/>
          <w:vertAlign w:val="superscript"/>
        </w:rPr>
        <w:t>3</w:t>
      </w: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 xml:space="preserve">. 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1. Pracodawca jest obowiązany przeciwdziałać </w:t>
      </w:r>
      <w:proofErr w:type="spellStart"/>
      <w:r w:rsidRPr="00560116">
        <w:rPr>
          <w:rFonts w:asciiTheme="minorHAnsi" w:hAnsiTheme="minorHAnsi" w:cstheme="minorHAnsi"/>
          <w:noProof w:val="0"/>
          <w:sz w:val="24"/>
          <w:szCs w:val="24"/>
        </w:rPr>
        <w:t>mobbingowi</w:t>
      </w:r>
      <w:proofErr w:type="spellEnd"/>
      <w:r w:rsidRPr="00560116">
        <w:rPr>
          <w:rFonts w:asciiTheme="minorHAnsi" w:hAnsiTheme="minorHAnsi" w:cstheme="minorHAnsi"/>
          <w:noProof w:val="0"/>
          <w:sz w:val="24"/>
          <w:szCs w:val="24"/>
        </w:rPr>
        <w:t>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2. </w:t>
      </w:r>
      <w:proofErr w:type="spellStart"/>
      <w:r w:rsidRPr="00560116">
        <w:rPr>
          <w:rFonts w:asciiTheme="minorHAnsi" w:hAnsiTheme="minorHAnsi" w:cstheme="minorHAnsi"/>
          <w:noProof w:val="0"/>
          <w:sz w:val="24"/>
          <w:szCs w:val="24"/>
        </w:rPr>
        <w:t>Mobbing</w:t>
      </w:r>
      <w:proofErr w:type="spellEnd"/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 oznacza działania lub zachowania dotyczące pracownika lub skierowane przeciwko pracownikowi, polegające na uporczywym i długotrwałym nękaniu lub zastraszaniu pracownika, wywołujące u niego zaniżoną ocenę przydatności zawodowej, powodujące lub mające na celu poniżenie lub ośmieszenie pracownika, izolowanie go lub wyeliminowanie z zespołu współpracowników.</w:t>
      </w:r>
    </w:p>
    <w:p w:rsidR="00E76238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lastRenderedPageBreak/>
        <w:t xml:space="preserve">§ 3. Pracownik, u którego </w:t>
      </w:r>
      <w:proofErr w:type="spellStart"/>
      <w:r w:rsidRPr="00560116">
        <w:rPr>
          <w:rFonts w:asciiTheme="minorHAnsi" w:hAnsiTheme="minorHAnsi" w:cstheme="minorHAnsi"/>
          <w:noProof w:val="0"/>
          <w:sz w:val="24"/>
          <w:szCs w:val="24"/>
        </w:rPr>
        <w:t>mobbing</w:t>
      </w:r>
      <w:proofErr w:type="spellEnd"/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 wywołał rozstrój zdrowia, może dochodzić od pracodawcy odpowiedniej sumy tytułem zadośćuczynienia pieniężnego za doznaną krzywdę.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4. Pracownik, który wskutek </w:t>
      </w:r>
      <w:proofErr w:type="spellStart"/>
      <w:r w:rsidRPr="00560116">
        <w:rPr>
          <w:rFonts w:asciiTheme="minorHAnsi" w:hAnsiTheme="minorHAnsi" w:cstheme="minorHAnsi"/>
          <w:noProof w:val="0"/>
          <w:sz w:val="24"/>
          <w:szCs w:val="24"/>
        </w:rPr>
        <w:t>mobbingu</w:t>
      </w:r>
      <w:proofErr w:type="spellEnd"/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 rozwiązał umowę o pracę, ma prawo dochodzić od pracodawcy odszkodowania w wysokości nie niższej niż minimalne wynagrodzenie za pracę, ustalane na podstawie odrębnych przepisów.</w:t>
      </w:r>
    </w:p>
    <w:p w:rsidR="00D61544" w:rsidRPr="00560116" w:rsidRDefault="00D61544" w:rsidP="0056011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5. Oświadczenie pracownika o rozwiązaniu umowy o pracę powinno nastąpić na piśmie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z podaniem przyczyny, o której mowa w § 2, uzasadniającej rozwiązanie umowy.</w:t>
      </w:r>
    </w:p>
    <w:p w:rsidR="00D61544" w:rsidRPr="00560116" w:rsidRDefault="00D61544" w:rsidP="00560116">
      <w:pPr>
        <w:keepLines/>
        <w:tabs>
          <w:tab w:val="left" w:pos="227"/>
        </w:tabs>
        <w:spacing w:line="360" w:lineRule="auto"/>
        <w:ind w:firstLine="283"/>
        <w:jc w:val="both"/>
        <w:rPr>
          <w:rFonts w:asciiTheme="minorHAnsi" w:hAnsiTheme="minorHAnsi" w:cstheme="minorHAnsi"/>
          <w:noProof w:val="0"/>
          <w:szCs w:val="24"/>
        </w:rPr>
      </w:pPr>
    </w:p>
    <w:p w:rsidR="005D48D1" w:rsidRPr="00560116" w:rsidRDefault="005D48D1" w:rsidP="00560116">
      <w:pPr>
        <w:spacing w:line="360" w:lineRule="auto"/>
        <w:rPr>
          <w:rFonts w:asciiTheme="minorHAnsi" w:hAnsiTheme="minorHAnsi" w:cstheme="minorHAnsi"/>
          <w:szCs w:val="24"/>
        </w:rPr>
      </w:pPr>
    </w:p>
    <w:sectPr w:rsidR="005D48D1" w:rsidRPr="00560116" w:rsidSect="00E7623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NimbusSanNo5TEEMed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D3"/>
    <w:rsid w:val="00164E27"/>
    <w:rsid w:val="00385490"/>
    <w:rsid w:val="004B3499"/>
    <w:rsid w:val="00560116"/>
    <w:rsid w:val="005D48D1"/>
    <w:rsid w:val="006578E6"/>
    <w:rsid w:val="008A0A65"/>
    <w:rsid w:val="009263C1"/>
    <w:rsid w:val="00A300FD"/>
    <w:rsid w:val="00AD5BD3"/>
    <w:rsid w:val="00C01F1C"/>
    <w:rsid w:val="00C3688B"/>
    <w:rsid w:val="00C53836"/>
    <w:rsid w:val="00D5630C"/>
    <w:rsid w:val="00D61544"/>
    <w:rsid w:val="00E76238"/>
    <w:rsid w:val="00EA24EB"/>
    <w:rsid w:val="00F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A3A4C"/>
  <w15:chartTrackingRefBased/>
  <w15:docId w15:val="{6651D903-47B1-42B9-9285-75ACCA69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544"/>
    <w:rPr>
      <w:rFonts w:ascii="Warnock Pro" w:hAnsi="Warnock Pro" w:cs="Warnock Pro"/>
      <w:noProof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wzor">
    <w:name w:val="wzor"/>
    <w:basedOn w:val="Normalny"/>
    <w:rsid w:val="00D61544"/>
    <w:pPr>
      <w:keepNext/>
      <w:keepLines/>
      <w:spacing w:line="320" w:lineRule="exact"/>
    </w:pPr>
    <w:rPr>
      <w:rFonts w:ascii="NimbusSanNo5TEEMed" w:hAnsi="NimbusSanNo5TEEMed" w:cs="NimbusSanNo5TEEMed"/>
      <w:sz w:val="32"/>
    </w:rPr>
  </w:style>
  <w:style w:type="paragraph" w:customStyle="1" w:styleId="tekst-tabelka-lub-formularz">
    <w:name w:val="tekst-tabelka-lub-formularz"/>
    <w:basedOn w:val="Normalny"/>
    <w:rsid w:val="00D61544"/>
    <w:pPr>
      <w:keepLines/>
      <w:tabs>
        <w:tab w:val="left" w:pos="2540"/>
      </w:tabs>
      <w:spacing w:line="220" w:lineRule="exact"/>
      <w:jc w:val="both"/>
    </w:pPr>
    <w:rPr>
      <w:rFonts w:ascii="SlimbachItcTEE" w:hAnsi="SlimbachItcTEE" w:cs="SlimbachItcTEE"/>
      <w:sz w:val="18"/>
    </w:rPr>
  </w:style>
  <w:style w:type="paragraph" w:styleId="Tekstdymka">
    <w:name w:val="Balloon Text"/>
    <w:basedOn w:val="Normalny"/>
    <w:link w:val="TekstdymkaZnak"/>
    <w:rsid w:val="009263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263C1"/>
    <w:rPr>
      <w:rFonts w:ascii="Segoe UI" w:hAnsi="Segoe UI" w:cs="Segoe UI"/>
      <w:noProof/>
      <w:sz w:val="18"/>
      <w:szCs w:val="18"/>
    </w:rPr>
  </w:style>
  <w:style w:type="paragraph" w:styleId="Tytu">
    <w:name w:val="Title"/>
    <w:basedOn w:val="tekst-tabelka-lub-formularz"/>
    <w:next w:val="Normalny"/>
    <w:link w:val="TytuZnak"/>
    <w:qFormat/>
    <w:rsid w:val="00560116"/>
    <w:pPr>
      <w:tabs>
        <w:tab w:val="clear" w:pos="2540"/>
        <w:tab w:val="left" w:pos="227"/>
      </w:tabs>
      <w:spacing w:line="360" w:lineRule="auto"/>
      <w:ind w:right="113"/>
      <w:jc w:val="center"/>
    </w:pPr>
    <w:rPr>
      <w:rFonts w:asciiTheme="minorHAnsi" w:hAnsiTheme="minorHAnsi" w:cstheme="minorHAnsi"/>
      <w:b/>
      <w:noProof w:val="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560116"/>
    <w:rPr>
      <w:rFonts w:asciiTheme="minorHAnsi" w:hAnsiTheme="minorHAns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informacji dla pracowników dotyczącej równego traktowania w zatrudnieniu</vt:lpstr>
    </vt:vector>
  </TitlesOfParts>
  <Company>GM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 Informacja dla pracowników  Uniwersytetu Medycznego w Białymstoku dotycząca równego traktowania w zatrudnieniu</dc:title>
  <dc:subject/>
  <dc:creator>Grzegorz Maciejczyk</dc:creator>
  <cp:keywords/>
  <dc:description/>
  <cp:lastModifiedBy>Emilia Snarska</cp:lastModifiedBy>
  <cp:revision>2</cp:revision>
  <cp:lastPrinted>2020-12-02T12:02:00Z</cp:lastPrinted>
  <dcterms:created xsi:type="dcterms:W3CDTF">2021-03-04T10:32:00Z</dcterms:created>
  <dcterms:modified xsi:type="dcterms:W3CDTF">2021-03-04T10:32:00Z</dcterms:modified>
</cp:coreProperties>
</file>