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7360" w14:textId="6C7AE4CB" w:rsidR="009750B6" w:rsidRPr="003F646E" w:rsidRDefault="009750B6" w:rsidP="003F646E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3F646E"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251</w:t>
      </w:r>
      <w:r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3F646E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41A83336" w:rsidR="009750B6" w:rsidRPr="003F646E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3F646E"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26.11</w:t>
      </w:r>
      <w:r w:rsidRPr="003F64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 r.</w:t>
      </w:r>
    </w:p>
    <w:p w14:paraId="0EBED860" w14:textId="641C4495" w:rsidR="00A25A44" w:rsidRPr="003F646E" w:rsidRDefault="00A25A44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646E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</w:t>
      </w:r>
      <w:r w:rsidRPr="003F6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zakresów egzaminów doktorskich </w:t>
      </w:r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mgr farm. Michała </w:t>
      </w:r>
      <w:proofErr w:type="spellStart"/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Aleksiejczuka</w:t>
      </w:r>
      <w:proofErr w:type="spellEnd"/>
      <w:r w:rsidRPr="003F646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(promotor: </w:t>
      </w:r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prof. dr hab. Ewa Chabielska</w:t>
      </w:r>
      <w:r w:rsidR="0057177D" w:rsidRPr="003F6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463E" w:rsidRPr="003F646E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57177D" w:rsidRPr="003F6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promotor pomocniczy: </w:t>
      </w:r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dr Anna </w:t>
      </w:r>
      <w:proofErr w:type="spellStart"/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Gromotowicz</w:t>
      </w:r>
      <w:proofErr w:type="spellEnd"/>
      <w:r w:rsidR="00C22987" w:rsidRPr="003F64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– Popławska)</w:t>
      </w:r>
    </w:p>
    <w:p w14:paraId="4A7F8A3B" w14:textId="77777777" w:rsidR="00547063" w:rsidRPr="008D422B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33145FA0" w:rsidR="0014093A" w:rsidRPr="007F5B09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422B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8D422B">
        <w:rPr>
          <w:rFonts w:ascii="Times New Roman" w:hAnsi="Times New Roman"/>
          <w:sz w:val="24"/>
          <w:szCs w:val="24"/>
        </w:rPr>
        <w:t>12 ust. 2 oraz 14 ust. 2 pkt 2</w:t>
      </w:r>
      <w:r w:rsidRPr="008D422B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8D422B">
        <w:rPr>
          <w:rFonts w:ascii="Times New Roman" w:hAnsi="Times New Roman"/>
          <w:sz w:val="24"/>
          <w:szCs w:val="24"/>
        </w:rPr>
        <w:t xml:space="preserve">tytule naukowym oraz stopniach </w:t>
      </w:r>
      <w:r w:rsidRPr="008D422B">
        <w:rPr>
          <w:rFonts w:ascii="Times New Roman" w:hAnsi="Times New Roman"/>
          <w:sz w:val="24"/>
          <w:szCs w:val="24"/>
        </w:rPr>
        <w:t>i tytule w zakresie sztuki</w:t>
      </w:r>
      <w:r w:rsidR="00D515F2" w:rsidRPr="008D42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8D422B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8D422B">
        <w:rPr>
          <w:rFonts w:ascii="Times New Roman" w:hAnsi="Times New Roman"/>
          <w:sz w:val="24"/>
          <w:szCs w:val="24"/>
        </w:rPr>
        <w:t xml:space="preserve">. </w:t>
      </w:r>
      <w:r w:rsidR="00D515F2" w:rsidRPr="008D422B">
        <w:rPr>
          <w:rFonts w:ascii="Times New Roman" w:hAnsi="Times New Roman"/>
          <w:sz w:val="24"/>
          <w:szCs w:val="24"/>
        </w:rPr>
        <w:t>Dz. U. z 2017 r. poz. 1789</w:t>
      </w:r>
      <w:r w:rsidR="004D19BB" w:rsidRPr="008D422B">
        <w:rPr>
          <w:rFonts w:ascii="Times New Roman" w:hAnsi="Times New Roman"/>
          <w:sz w:val="24"/>
          <w:szCs w:val="24"/>
        </w:rPr>
        <w:t xml:space="preserve"> ze zm.</w:t>
      </w:r>
      <w:r w:rsidR="00D515F2" w:rsidRPr="008D422B">
        <w:rPr>
          <w:rFonts w:ascii="Times New Roman" w:hAnsi="Times New Roman"/>
          <w:sz w:val="24"/>
          <w:szCs w:val="24"/>
        </w:rPr>
        <w:t xml:space="preserve">), </w:t>
      </w:r>
      <w:r w:rsidR="003F646E">
        <w:rPr>
          <w:rFonts w:ascii="Times New Roman" w:hAnsi="Times New Roman"/>
          <w:sz w:val="24"/>
          <w:szCs w:val="24"/>
        </w:rPr>
        <w:br/>
        <w:t>§3</w:t>
      </w:r>
      <w:r w:rsidR="00D515F2" w:rsidRPr="008D422B">
        <w:rPr>
          <w:rFonts w:ascii="Times New Roman" w:hAnsi="Times New Roman"/>
          <w:sz w:val="24"/>
          <w:szCs w:val="24"/>
        </w:rPr>
        <w:t>r</w:t>
      </w:r>
      <w:r w:rsidRPr="008D422B">
        <w:rPr>
          <w:rFonts w:ascii="Times New Roman" w:hAnsi="Times New Roman"/>
          <w:sz w:val="24"/>
          <w:szCs w:val="24"/>
        </w:rPr>
        <w:t>ozporządzenia Minist</w:t>
      </w:r>
      <w:r w:rsidR="006377A7" w:rsidRPr="008D422B">
        <w:rPr>
          <w:rFonts w:ascii="Times New Roman" w:hAnsi="Times New Roman"/>
          <w:sz w:val="24"/>
          <w:szCs w:val="24"/>
        </w:rPr>
        <w:t xml:space="preserve">ra Nauki </w:t>
      </w:r>
      <w:r w:rsidRPr="008D422B">
        <w:rPr>
          <w:rFonts w:ascii="Times New Roman" w:hAnsi="Times New Roman"/>
          <w:sz w:val="24"/>
          <w:szCs w:val="24"/>
        </w:rPr>
        <w:t>i Szkolnic</w:t>
      </w:r>
      <w:r w:rsidR="00CC399A" w:rsidRPr="008D422B">
        <w:rPr>
          <w:rFonts w:ascii="Times New Roman" w:hAnsi="Times New Roman"/>
          <w:sz w:val="24"/>
          <w:szCs w:val="24"/>
        </w:rPr>
        <w:t>twa Wyższego z dnia 19</w:t>
      </w:r>
      <w:r w:rsidRPr="008D422B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8D422B">
        <w:rPr>
          <w:rFonts w:ascii="Times New Roman" w:hAnsi="Times New Roman"/>
          <w:sz w:val="24"/>
          <w:szCs w:val="24"/>
        </w:rPr>
        <w:t xml:space="preserve"> </w:t>
      </w:r>
      <w:r w:rsidR="00521A4C">
        <w:rPr>
          <w:rFonts w:ascii="Times New Roman" w:hAnsi="Times New Roman"/>
          <w:sz w:val="24"/>
          <w:szCs w:val="24"/>
        </w:rPr>
        <w:br/>
      </w:r>
      <w:r w:rsidR="006377A7" w:rsidRPr="008D422B">
        <w:rPr>
          <w:rFonts w:ascii="Times New Roman" w:hAnsi="Times New Roman"/>
          <w:sz w:val="24"/>
          <w:szCs w:val="24"/>
        </w:rPr>
        <w:t xml:space="preserve">w sprawie szczegółowego trybu </w:t>
      </w:r>
      <w:r w:rsidRPr="008D422B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8D422B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8D422B">
        <w:rPr>
          <w:rFonts w:ascii="Times New Roman" w:hAnsi="Times New Roman"/>
          <w:sz w:val="24"/>
          <w:szCs w:val="24"/>
        </w:rPr>
        <w:t xml:space="preserve"> ustawy </w:t>
      </w:r>
      <w:r w:rsidR="00521A4C">
        <w:rPr>
          <w:rFonts w:ascii="Times New Roman" w:hAnsi="Times New Roman"/>
          <w:sz w:val="24"/>
          <w:szCs w:val="24"/>
        </w:rPr>
        <w:br/>
      </w:r>
      <w:r w:rsidRPr="008D422B">
        <w:rPr>
          <w:rFonts w:ascii="Times New Roman" w:hAnsi="Times New Roman"/>
          <w:sz w:val="24"/>
          <w:szCs w:val="24"/>
        </w:rPr>
        <w:t>z dnia 3 lipca 2018 r. Przepis</w:t>
      </w:r>
      <w:r w:rsidR="006377A7" w:rsidRPr="008D422B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8D422B">
        <w:rPr>
          <w:rFonts w:ascii="Times New Roman" w:hAnsi="Times New Roman"/>
          <w:sz w:val="24"/>
          <w:szCs w:val="24"/>
        </w:rPr>
        <w:t xml:space="preserve">o szkolnictwie wyższym </w:t>
      </w:r>
      <w:r w:rsidR="00521A4C">
        <w:rPr>
          <w:rFonts w:ascii="Times New Roman" w:hAnsi="Times New Roman"/>
          <w:sz w:val="24"/>
          <w:szCs w:val="24"/>
        </w:rPr>
        <w:br/>
      </w:r>
      <w:r w:rsidRPr="008D422B">
        <w:rPr>
          <w:rFonts w:ascii="Times New Roman" w:hAnsi="Times New Roman"/>
          <w:sz w:val="24"/>
          <w:szCs w:val="24"/>
        </w:rPr>
        <w:t>i nauce (Dz. U. z 2018 r. poz. 1669</w:t>
      </w:r>
      <w:r w:rsidR="00D515F2" w:rsidRPr="008D422B">
        <w:rPr>
          <w:rFonts w:ascii="Times New Roman" w:hAnsi="Times New Roman"/>
          <w:sz w:val="24"/>
          <w:szCs w:val="24"/>
        </w:rPr>
        <w:t xml:space="preserve"> ze zm. </w:t>
      </w:r>
      <w:r w:rsidRPr="008D422B">
        <w:rPr>
          <w:rFonts w:ascii="Times New Roman" w:hAnsi="Times New Roman"/>
          <w:sz w:val="24"/>
          <w:szCs w:val="24"/>
        </w:rPr>
        <w:t xml:space="preserve">) </w:t>
      </w:r>
      <w:r w:rsidRPr="007F5B09">
        <w:rPr>
          <w:rFonts w:ascii="Times New Roman" w:hAnsi="Times New Roman"/>
          <w:sz w:val="24"/>
          <w:szCs w:val="24"/>
        </w:rPr>
        <w:t>uchwala się, co następuje:</w:t>
      </w:r>
    </w:p>
    <w:p w14:paraId="4619038D" w14:textId="77777777" w:rsidR="00777C49" w:rsidRPr="007F5B09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§ 1</w:t>
      </w:r>
    </w:p>
    <w:p w14:paraId="48AA1835" w14:textId="482D5842" w:rsidR="003C53F2" w:rsidRPr="00EC42AB" w:rsidRDefault="00777C49" w:rsidP="007F5B09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Senat Uniwersytetu Medycznego w Białymstoku w przewodzie doktorskim </w:t>
      </w:r>
      <w:r w:rsidR="00C22987"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mgr farm. Michała </w:t>
      </w:r>
      <w:proofErr w:type="spellStart"/>
      <w:r w:rsidR="00C22987"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>Aleksiejczuka</w:t>
      </w:r>
      <w:proofErr w:type="spellEnd"/>
      <w:r w:rsidR="009750B6"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0489A"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dziedzinie nauk medycznych i nauk o zdrowiu w dyscyplinie </w:t>
      </w:r>
      <w:r w:rsidR="00C22987"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>nauki farmaceutyczne</w:t>
      </w:r>
    </w:p>
    <w:p w14:paraId="406F76E1" w14:textId="77777777" w:rsidR="0051412A" w:rsidRPr="007F5B09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77777777" w:rsidR="00777C49" w:rsidRPr="007F5B09" w:rsidRDefault="0051412A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 Wyznacza</w:t>
      </w:r>
      <w:r w:rsidR="00777C49" w:rsidRPr="007F5B09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7F5B09">
        <w:rPr>
          <w:rFonts w:ascii="Times New Roman" w:hAnsi="Times New Roman"/>
          <w:sz w:val="24"/>
          <w:szCs w:val="24"/>
        </w:rPr>
        <w:t>:</w:t>
      </w:r>
    </w:p>
    <w:p w14:paraId="24E3C075" w14:textId="63FB2CBC" w:rsidR="00C22987" w:rsidRPr="00C22987" w:rsidRDefault="00C22987" w:rsidP="00521A4C">
      <w:pPr>
        <w:pStyle w:val="Akapitzlist"/>
        <w:numPr>
          <w:ilvl w:val="0"/>
          <w:numId w:val="35"/>
        </w:numPr>
        <w:spacing w:after="0"/>
        <w:ind w:left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Ewa Jagiełło – Wójtowicz, emerytowany pracownik Uniwersytetu Medycznego w Lublinie </w:t>
      </w:r>
    </w:p>
    <w:p w14:paraId="505B13A8" w14:textId="45C037FE" w:rsidR="00C22987" w:rsidRPr="00C22987" w:rsidRDefault="00C22987" w:rsidP="00A00A54">
      <w:pPr>
        <w:pStyle w:val="Akapitzlist"/>
        <w:numPr>
          <w:ilvl w:val="0"/>
          <w:numId w:val="35"/>
        </w:numPr>
        <w:spacing w:after="0"/>
        <w:ind w:left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>dr hab. Bogusława Pietrzak,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>prof. Uniwersytet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Medyczn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>ego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Łodzi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</w:t>
      </w:r>
      <w:r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Zakład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Farmakodynamiki, Uniwersytet Medyczny w Łodzi </w:t>
      </w:r>
    </w:p>
    <w:p w14:paraId="0FB3DC26" w14:textId="77777777" w:rsidR="0057177D" w:rsidRPr="007B151E" w:rsidRDefault="0057177D" w:rsidP="00C22987">
      <w:pPr>
        <w:pStyle w:val="Akapitzlist"/>
        <w:spacing w:after="0"/>
        <w:ind w:left="851"/>
        <w:rPr>
          <w:rFonts w:ascii="Times New Roman" w:hAnsi="Times New Roman"/>
          <w:sz w:val="24"/>
          <w:szCs w:val="24"/>
          <w:u w:val="single"/>
        </w:rPr>
      </w:pPr>
    </w:p>
    <w:p w14:paraId="0211587A" w14:textId="77777777" w:rsidR="0051412A" w:rsidRPr="00F858A0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Powołuje  komisję doktorską w składzie</w:t>
      </w:r>
      <w:r w:rsidR="00844485" w:rsidRPr="00F858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E7BFC69" w14:textId="77777777" w:rsidR="0057177D" w:rsidRPr="00F858A0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dziekan/prodziekan – przewodniczący</w:t>
      </w:r>
    </w:p>
    <w:p w14:paraId="02FA3C7B" w14:textId="3C0085EE" w:rsidR="00786B09" w:rsidRPr="00F858A0" w:rsidRDefault="00F858A0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prof. dr hab. Irena </w:t>
      </w:r>
      <w:proofErr w:type="spellStart"/>
      <w:r w:rsidRPr="00F858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Kasacka</w:t>
      </w:r>
      <w:proofErr w:type="spellEnd"/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86B09" w:rsidRPr="00F858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CF281D" w14:textId="5F7352A4" w:rsidR="00786B09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Krystyna Pawlak </w:t>
      </w:r>
    </w:p>
    <w:p w14:paraId="10766297" w14:textId="3101DF28" w:rsidR="00F858A0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prof. dr hab. Katarzyna Winnicka</w:t>
      </w:r>
    </w:p>
    <w:p w14:paraId="5A1ADAD7" w14:textId="316152D4" w:rsidR="00F858A0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prof. dr hab. Małgorzata Brzóska</w:t>
      </w:r>
    </w:p>
    <w:p w14:paraId="63270022" w14:textId="7316B9C3" w:rsidR="00F858A0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dr hab. Katarzyna Socha</w:t>
      </w:r>
    </w:p>
    <w:p w14:paraId="1D44F35E" w14:textId="1BDFB644" w:rsidR="00F858A0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dr hab. Andrzej Mogielnicki</w:t>
      </w:r>
    </w:p>
    <w:p w14:paraId="49E16AAC" w14:textId="67E0A3E6" w:rsidR="00F858A0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 xml:space="preserve">dr hab. Arkadiusz </w:t>
      </w:r>
      <w:proofErr w:type="spellStart"/>
      <w:r w:rsidRPr="00F858A0">
        <w:rPr>
          <w:rFonts w:ascii="Times New Roman" w:hAnsi="Times New Roman"/>
          <w:color w:val="000000" w:themeColor="text1"/>
          <w:sz w:val="24"/>
          <w:szCs w:val="24"/>
        </w:rPr>
        <w:t>Surażyński</w:t>
      </w:r>
      <w:proofErr w:type="spellEnd"/>
    </w:p>
    <w:p w14:paraId="25A6A796" w14:textId="0F9E3FBB" w:rsidR="0057177D" w:rsidRPr="00F858A0" w:rsidRDefault="00F858A0" w:rsidP="00F858A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Ewa Chabielska </w:t>
      </w:r>
      <w:r w:rsidR="0057177D" w:rsidRPr="00F858A0">
        <w:rPr>
          <w:rFonts w:ascii="Times New Roman" w:hAnsi="Times New Roman"/>
          <w:color w:val="000000" w:themeColor="text1"/>
          <w:sz w:val="24"/>
          <w:szCs w:val="24"/>
        </w:rPr>
        <w:t>- promotor</w:t>
      </w:r>
    </w:p>
    <w:p w14:paraId="0577E7E2" w14:textId="49163ED5" w:rsidR="0057177D" w:rsidRPr="00F858A0" w:rsidRDefault="00F858A0" w:rsidP="00F858A0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Ewa Jagiełło – Wójtowicz </w:t>
      </w:r>
      <w:r w:rsidR="0057177D" w:rsidRPr="00F858A0">
        <w:rPr>
          <w:rFonts w:ascii="Times New Roman" w:hAnsi="Times New Roman"/>
          <w:color w:val="000000" w:themeColor="text1"/>
          <w:sz w:val="24"/>
          <w:szCs w:val="24"/>
        </w:rPr>
        <w:t>- recenzent</w:t>
      </w:r>
    </w:p>
    <w:p w14:paraId="64077A07" w14:textId="660ACBA5" w:rsidR="0057177D" w:rsidRPr="00F858A0" w:rsidRDefault="00F858A0" w:rsidP="00F858A0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>dr hab. Bogusława Pietrzak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A00A54"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>Uniwersytetu Medycznego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Łodzi</w:t>
      </w: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7177D" w:rsidRPr="00F858A0">
        <w:rPr>
          <w:rFonts w:ascii="Times New Roman" w:hAnsi="Times New Roman"/>
          <w:color w:val="000000" w:themeColor="text1"/>
          <w:sz w:val="24"/>
          <w:szCs w:val="24"/>
        </w:rPr>
        <w:t>- recenzent</w:t>
      </w:r>
    </w:p>
    <w:p w14:paraId="0DE14FD7" w14:textId="77777777" w:rsidR="00AF454F" w:rsidRPr="007F5B09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EC42AB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lastRenderedPageBreak/>
        <w:t>U</w:t>
      </w:r>
      <w:r w:rsidR="00BE4A01" w:rsidRPr="00EC42AB">
        <w:rPr>
          <w:rFonts w:ascii="Times New Roman" w:hAnsi="Times New Roman"/>
          <w:color w:val="000000" w:themeColor="text1"/>
          <w:sz w:val="24"/>
          <w:szCs w:val="24"/>
        </w:rPr>
        <w:t>stala</w:t>
      </w:r>
      <w:r w:rsidR="00777C49"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  zakres egzaminów doktorskich:</w:t>
      </w:r>
    </w:p>
    <w:p w14:paraId="517FA399" w14:textId="3C82A969" w:rsidR="00F83DDF" w:rsidRPr="00EC42AB" w:rsidRDefault="00F83DDF" w:rsidP="00EC42AB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dyscyplina podstawowa: </w:t>
      </w:r>
      <w:r w:rsidR="00EC42AB" w:rsidRPr="00EC42AB">
        <w:rPr>
          <w:rFonts w:ascii="Times New Roman" w:hAnsi="Times New Roman"/>
          <w:bCs/>
          <w:color w:val="000000" w:themeColor="text1"/>
          <w:sz w:val="24"/>
          <w:szCs w:val="24"/>
        </w:rPr>
        <w:t>Fizjologia, patologia i farmakologia układu renina-angiotensyna-aldosteron</w:t>
      </w:r>
    </w:p>
    <w:p w14:paraId="28B3F4FB" w14:textId="5939D4C0" w:rsidR="00F83DDF" w:rsidRPr="00EC42AB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dyscyplina dodatkowa: </w:t>
      </w:r>
      <w:r w:rsidR="00EC42AB" w:rsidRPr="00EC42AB">
        <w:rPr>
          <w:rFonts w:ascii="Times New Roman" w:hAnsi="Times New Roman"/>
          <w:color w:val="000000" w:themeColor="text1"/>
          <w:sz w:val="24"/>
          <w:szCs w:val="24"/>
        </w:rPr>
        <w:t>Filozofia</w:t>
      </w:r>
    </w:p>
    <w:p w14:paraId="1ACA1734" w14:textId="384556FD" w:rsidR="00F83DDF" w:rsidRPr="00EC42AB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nowożytny język obcy: </w:t>
      </w:r>
      <w:r w:rsidR="00EC42AB" w:rsidRPr="00EC42AB">
        <w:rPr>
          <w:rFonts w:ascii="Times New Roman" w:hAnsi="Times New Roman"/>
          <w:color w:val="000000" w:themeColor="text1"/>
          <w:sz w:val="24"/>
          <w:szCs w:val="24"/>
        </w:rPr>
        <w:t>Język angielski</w:t>
      </w:r>
    </w:p>
    <w:p w14:paraId="55E8ED72" w14:textId="77777777" w:rsidR="00BD1EDE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90489A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90489A">
        <w:rPr>
          <w:rFonts w:ascii="Times New Roman" w:hAnsi="Times New Roman"/>
          <w:sz w:val="24"/>
          <w:szCs w:val="24"/>
        </w:rPr>
        <w:t>W</w:t>
      </w:r>
      <w:r w:rsidR="00777C49" w:rsidRPr="0090489A">
        <w:rPr>
          <w:rFonts w:ascii="Times New Roman" w:hAnsi="Times New Roman"/>
          <w:sz w:val="24"/>
          <w:szCs w:val="24"/>
        </w:rPr>
        <w:t>yznacz</w:t>
      </w:r>
      <w:r w:rsidRPr="0090489A">
        <w:rPr>
          <w:rFonts w:ascii="Times New Roman" w:hAnsi="Times New Roman"/>
          <w:sz w:val="24"/>
          <w:szCs w:val="24"/>
        </w:rPr>
        <w:t xml:space="preserve">a </w:t>
      </w:r>
      <w:r w:rsidR="00777C49" w:rsidRPr="0090489A">
        <w:rPr>
          <w:rFonts w:ascii="Times New Roman" w:hAnsi="Times New Roman"/>
          <w:sz w:val="24"/>
          <w:szCs w:val="24"/>
        </w:rPr>
        <w:t>k</w:t>
      </w:r>
      <w:r w:rsidR="009E0EC6" w:rsidRPr="0090489A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90489A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7F5B09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7F5B09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z przedmiotu podstawowego:</w:t>
      </w:r>
    </w:p>
    <w:p w14:paraId="454A7BFE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dziekan/prodziekan – przewodniczący</w:t>
      </w:r>
    </w:p>
    <w:p w14:paraId="5583A0E7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prof. dr hab. Irena </w:t>
      </w:r>
      <w:proofErr w:type="spellStart"/>
      <w:r w:rsidRPr="00F858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Kasacka</w:t>
      </w:r>
      <w:proofErr w:type="spellEnd"/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858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C0B1C2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Krystyna Pawlak </w:t>
      </w:r>
    </w:p>
    <w:p w14:paraId="3C703246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prof. dr hab. Katarzyna Winnicka</w:t>
      </w:r>
    </w:p>
    <w:p w14:paraId="37457641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prof. dr hab. Małgorzata Brzóska</w:t>
      </w:r>
    </w:p>
    <w:p w14:paraId="7ED678BF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>dr hab. Katarzyna Socha</w:t>
      </w:r>
    </w:p>
    <w:p w14:paraId="04E32F20" w14:textId="2ED309CA" w:rsidR="00EC42AB" w:rsidRPr="00F858A0" w:rsidRDefault="00521A4C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</w:t>
      </w:r>
      <w:r w:rsidR="00EC42AB" w:rsidRPr="00F858A0">
        <w:rPr>
          <w:rFonts w:ascii="Times New Roman" w:hAnsi="Times New Roman"/>
          <w:color w:val="000000" w:themeColor="text1"/>
          <w:sz w:val="24"/>
          <w:szCs w:val="24"/>
        </w:rPr>
        <w:t xml:space="preserve"> hab. Andrzej Mogielnicki</w:t>
      </w:r>
    </w:p>
    <w:p w14:paraId="1A939C4B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hAnsi="Times New Roman"/>
          <w:color w:val="000000" w:themeColor="text1"/>
          <w:sz w:val="24"/>
          <w:szCs w:val="24"/>
        </w:rPr>
        <w:t xml:space="preserve">dr hab. Arkadiusz </w:t>
      </w:r>
      <w:proofErr w:type="spellStart"/>
      <w:r w:rsidRPr="00F858A0">
        <w:rPr>
          <w:rFonts w:ascii="Times New Roman" w:hAnsi="Times New Roman"/>
          <w:color w:val="000000" w:themeColor="text1"/>
          <w:sz w:val="24"/>
          <w:szCs w:val="24"/>
        </w:rPr>
        <w:t>Surażyński</w:t>
      </w:r>
      <w:proofErr w:type="spellEnd"/>
    </w:p>
    <w:p w14:paraId="2BDFAF88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Ewa Chabielska </w:t>
      </w:r>
      <w:r w:rsidRPr="00F858A0">
        <w:rPr>
          <w:rFonts w:ascii="Times New Roman" w:hAnsi="Times New Roman"/>
          <w:color w:val="000000" w:themeColor="text1"/>
          <w:sz w:val="24"/>
          <w:szCs w:val="24"/>
        </w:rPr>
        <w:t>- promotor</w:t>
      </w:r>
    </w:p>
    <w:p w14:paraId="3F5DB66B" w14:textId="7777777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 hab. Ewa Jagiełło – Wójtowicz </w:t>
      </w:r>
      <w:r w:rsidRPr="00F858A0">
        <w:rPr>
          <w:rFonts w:ascii="Times New Roman" w:hAnsi="Times New Roman"/>
          <w:color w:val="000000" w:themeColor="text1"/>
          <w:sz w:val="24"/>
          <w:szCs w:val="24"/>
        </w:rPr>
        <w:t>- recenzent</w:t>
      </w:r>
    </w:p>
    <w:p w14:paraId="092C01B0" w14:textId="7E09EBB7" w:rsidR="00EC42AB" w:rsidRPr="00F858A0" w:rsidRDefault="00EC42AB" w:rsidP="00EC42AB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>dr hab. Bogusława Pietrzak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A00A54"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>Uniwersytet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Medyczn</w:t>
      </w:r>
      <w:r w:rsidR="00A00A54">
        <w:rPr>
          <w:rFonts w:ascii="Times New Roman" w:eastAsia="Times New Roman" w:hAnsi="Times New Roman"/>
          <w:color w:val="000000" w:themeColor="text1"/>
          <w:sz w:val="24"/>
          <w:szCs w:val="24"/>
        </w:rPr>
        <w:t>ego</w:t>
      </w:r>
      <w:r w:rsidR="00A00A54" w:rsidRPr="00C22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Łodzi</w:t>
      </w:r>
      <w:r w:rsidRPr="00F858A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858A0">
        <w:rPr>
          <w:rFonts w:ascii="Times New Roman" w:hAnsi="Times New Roman"/>
          <w:color w:val="000000" w:themeColor="text1"/>
          <w:sz w:val="24"/>
          <w:szCs w:val="24"/>
        </w:rPr>
        <w:t>- recenzent</w:t>
      </w:r>
    </w:p>
    <w:p w14:paraId="355E50C3" w14:textId="77777777" w:rsidR="00AF454F" w:rsidRPr="007F5B09" w:rsidRDefault="00AF454F" w:rsidP="007F5B09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EC42AB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hAnsi="Times New Roman"/>
          <w:color w:val="000000" w:themeColor="text1"/>
          <w:sz w:val="24"/>
          <w:szCs w:val="24"/>
        </w:rPr>
        <w:t>z filozofii:</w:t>
      </w:r>
    </w:p>
    <w:p w14:paraId="6F9FE5BC" w14:textId="064E4DFE" w:rsidR="00F83DDF" w:rsidRPr="00EC42AB" w:rsidRDefault="00EC42AB" w:rsidP="00EC42AB">
      <w:pPr>
        <w:pStyle w:val="Akapitzlist"/>
        <w:numPr>
          <w:ilvl w:val="0"/>
          <w:numId w:val="26"/>
        </w:numPr>
        <w:spacing w:after="0" w:line="288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dr hab. Barbara </w:t>
      </w:r>
      <w:proofErr w:type="spellStart"/>
      <w:r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>Polityńska</w:t>
      </w:r>
      <w:proofErr w:type="spellEnd"/>
      <w:r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Lewko </w:t>
      </w:r>
      <w:r w:rsidR="00D755F7" w:rsidRPr="00EC42AB">
        <w:rPr>
          <w:rFonts w:ascii="Times New Roman" w:hAnsi="Times New Roman"/>
          <w:color w:val="000000" w:themeColor="text1"/>
          <w:sz w:val="24"/>
          <w:szCs w:val="24"/>
        </w:rPr>
        <w:t>- przewodniczący i egzaminator</w:t>
      </w:r>
    </w:p>
    <w:p w14:paraId="643D515C" w14:textId="7CA1BE21" w:rsidR="00F83DDF" w:rsidRPr="00EC42AB" w:rsidRDefault="00521A4C" w:rsidP="00EC42AB">
      <w:pPr>
        <w:pStyle w:val="Akapitzlist"/>
        <w:numPr>
          <w:ilvl w:val="0"/>
          <w:numId w:val="26"/>
        </w:numPr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prof. dr hab. Ewa Chabielska</w:t>
      </w:r>
      <w:r w:rsidR="00D755F7" w:rsidRPr="00EC42AB">
        <w:rPr>
          <w:rFonts w:ascii="Times New Roman" w:hAnsi="Times New Roman"/>
          <w:color w:val="000000" w:themeColor="text1"/>
          <w:sz w:val="24"/>
          <w:szCs w:val="24"/>
        </w:rPr>
        <w:t xml:space="preserve"> (członek Komisji)</w:t>
      </w:r>
    </w:p>
    <w:p w14:paraId="1F671E33" w14:textId="5F1930A8" w:rsidR="00BD1EDE" w:rsidRPr="00EC42AB" w:rsidRDefault="00EC42AB" w:rsidP="00EC42AB">
      <w:pPr>
        <w:pStyle w:val="Akapitzlist"/>
        <w:numPr>
          <w:ilvl w:val="0"/>
          <w:numId w:val="26"/>
        </w:numPr>
        <w:spacing w:after="0" w:line="288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dr hab. Jacek </w:t>
      </w:r>
      <w:proofErr w:type="spellStart"/>
      <w:r w:rsidRPr="00EC42AB">
        <w:rPr>
          <w:rFonts w:ascii="Times New Roman" w:eastAsia="Times New Roman" w:hAnsi="Times New Roman"/>
          <w:color w:val="000000" w:themeColor="text1"/>
          <w:sz w:val="24"/>
          <w:szCs w:val="24"/>
        </w:rPr>
        <w:t>Breczko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55F7" w:rsidRPr="00EC42AB">
        <w:rPr>
          <w:rFonts w:ascii="Times New Roman" w:hAnsi="Times New Roman"/>
          <w:color w:val="000000" w:themeColor="text1"/>
          <w:sz w:val="24"/>
          <w:szCs w:val="24"/>
        </w:rPr>
        <w:t>- główny egzaminator (członek Komisji)</w:t>
      </w:r>
    </w:p>
    <w:p w14:paraId="51FE53F5" w14:textId="77777777" w:rsidR="00D755F7" w:rsidRDefault="00D755F7" w:rsidP="00EC42AB">
      <w:pPr>
        <w:pStyle w:val="Akapitzlist"/>
        <w:spacing w:after="0" w:line="288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4E7B825" w14:textId="77777777" w:rsidR="00D755F7" w:rsidRPr="00D755F7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D755F7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rzewodniczący</w:t>
      </w:r>
    </w:p>
    <w:p w14:paraId="7DC00507" w14:textId="77777777" w:rsid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egzaminator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8DD3A1" w14:textId="77777777" w:rsidR="00D755F7" w:rsidRP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(członek Komisji)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FCAB85" w14:textId="77777777" w:rsidR="00F83DDF" w:rsidRPr="00F83DDF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7F5B09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§ </w:t>
      </w:r>
      <w:r w:rsidR="00844485" w:rsidRPr="007F5B09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7F5B09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FA55491" w14:textId="77777777" w:rsidR="003F646E" w:rsidRDefault="003F646E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A6F3A76" w14:textId="77777777" w:rsidR="00BC08D9" w:rsidRPr="007F5B09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7F5B09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7F5B09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7F5B09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prof. dr hab. Adam Krętowski</w:t>
      </w:r>
    </w:p>
    <w:sectPr w:rsidR="000E3962" w:rsidRPr="007F5B09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05B2" w14:textId="77777777" w:rsidR="00AA4CA7" w:rsidRDefault="00AA4CA7">
      <w:pPr>
        <w:spacing w:after="0" w:line="240" w:lineRule="auto"/>
      </w:pPr>
      <w:r>
        <w:separator/>
      </w:r>
    </w:p>
  </w:endnote>
  <w:endnote w:type="continuationSeparator" w:id="0">
    <w:p w14:paraId="7C938460" w14:textId="77777777" w:rsidR="00AA4CA7" w:rsidRDefault="00A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C27F" w14:textId="77777777" w:rsidR="00AA4CA7" w:rsidRDefault="00AA4CA7">
      <w:pPr>
        <w:spacing w:after="0" w:line="240" w:lineRule="auto"/>
      </w:pPr>
      <w:r>
        <w:separator/>
      </w:r>
    </w:p>
  </w:footnote>
  <w:footnote w:type="continuationSeparator" w:id="0">
    <w:p w14:paraId="11F4A43A" w14:textId="77777777" w:rsidR="00AA4CA7" w:rsidRDefault="00AA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6E4"/>
    <w:multiLevelType w:val="hybridMultilevel"/>
    <w:tmpl w:val="48A8DC7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36E6AEF"/>
    <w:multiLevelType w:val="hybridMultilevel"/>
    <w:tmpl w:val="50321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32"/>
  </w:num>
  <w:num w:numId="8">
    <w:abstractNumId w:val="25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3"/>
  </w:num>
  <w:num w:numId="15">
    <w:abstractNumId w:val="20"/>
  </w:num>
  <w:num w:numId="16">
    <w:abstractNumId w:val="14"/>
  </w:num>
  <w:num w:numId="17">
    <w:abstractNumId w:val="28"/>
  </w:num>
  <w:num w:numId="18">
    <w:abstractNumId w:val="3"/>
  </w:num>
  <w:num w:numId="19">
    <w:abstractNumId w:val="29"/>
  </w:num>
  <w:num w:numId="20">
    <w:abstractNumId w:val="34"/>
  </w:num>
  <w:num w:numId="21">
    <w:abstractNumId w:val="9"/>
  </w:num>
  <w:num w:numId="22">
    <w:abstractNumId w:val="13"/>
  </w:num>
  <w:num w:numId="23">
    <w:abstractNumId w:val="4"/>
  </w:num>
  <w:num w:numId="24">
    <w:abstractNumId w:val="2"/>
  </w:num>
  <w:num w:numId="25">
    <w:abstractNumId w:val="10"/>
  </w:num>
  <w:num w:numId="26">
    <w:abstractNumId w:val="1"/>
  </w:num>
  <w:num w:numId="27">
    <w:abstractNumId w:val="30"/>
  </w:num>
  <w:num w:numId="28">
    <w:abstractNumId w:val="5"/>
  </w:num>
  <w:num w:numId="29">
    <w:abstractNumId w:val="24"/>
  </w:num>
  <w:num w:numId="30">
    <w:abstractNumId w:val="23"/>
  </w:num>
  <w:num w:numId="31">
    <w:abstractNumId w:val="6"/>
  </w:num>
  <w:num w:numId="32">
    <w:abstractNumId w:val="27"/>
  </w:num>
  <w:num w:numId="33">
    <w:abstractNumId w:val="22"/>
  </w:num>
  <w:num w:numId="34">
    <w:abstractNumId w:val="26"/>
  </w:num>
  <w:num w:numId="35">
    <w:abstractNumId w:val="18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4093A"/>
    <w:rsid w:val="001476CF"/>
    <w:rsid w:val="00154879"/>
    <w:rsid w:val="00171BE2"/>
    <w:rsid w:val="001A386C"/>
    <w:rsid w:val="001A6292"/>
    <w:rsid w:val="001C6447"/>
    <w:rsid w:val="001D4E18"/>
    <w:rsid w:val="001D79BD"/>
    <w:rsid w:val="001F27C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1C72"/>
    <w:rsid w:val="00373692"/>
    <w:rsid w:val="00382183"/>
    <w:rsid w:val="003C53F2"/>
    <w:rsid w:val="003D65F4"/>
    <w:rsid w:val="003F3894"/>
    <w:rsid w:val="003F646E"/>
    <w:rsid w:val="00427F87"/>
    <w:rsid w:val="0044093E"/>
    <w:rsid w:val="0046602E"/>
    <w:rsid w:val="00467D13"/>
    <w:rsid w:val="00470703"/>
    <w:rsid w:val="00496203"/>
    <w:rsid w:val="004970AD"/>
    <w:rsid w:val="004B4543"/>
    <w:rsid w:val="004C0CBE"/>
    <w:rsid w:val="004D0D6C"/>
    <w:rsid w:val="004D19BB"/>
    <w:rsid w:val="004F3A3D"/>
    <w:rsid w:val="00507084"/>
    <w:rsid w:val="0051412A"/>
    <w:rsid w:val="00521A4C"/>
    <w:rsid w:val="00541798"/>
    <w:rsid w:val="00547063"/>
    <w:rsid w:val="005600F2"/>
    <w:rsid w:val="0057177D"/>
    <w:rsid w:val="005A00AD"/>
    <w:rsid w:val="005B5B8C"/>
    <w:rsid w:val="005D4C0B"/>
    <w:rsid w:val="005E20C2"/>
    <w:rsid w:val="005E3E0F"/>
    <w:rsid w:val="005E5B71"/>
    <w:rsid w:val="005F1727"/>
    <w:rsid w:val="00636B42"/>
    <w:rsid w:val="006377A7"/>
    <w:rsid w:val="00651CFE"/>
    <w:rsid w:val="00683616"/>
    <w:rsid w:val="006C73F8"/>
    <w:rsid w:val="006E1D7C"/>
    <w:rsid w:val="006E2102"/>
    <w:rsid w:val="006E6D51"/>
    <w:rsid w:val="006F1AB4"/>
    <w:rsid w:val="006F48A2"/>
    <w:rsid w:val="007161DA"/>
    <w:rsid w:val="007329E7"/>
    <w:rsid w:val="00746C8E"/>
    <w:rsid w:val="00777C49"/>
    <w:rsid w:val="00786B09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00A54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A4CA7"/>
    <w:rsid w:val="00AC2045"/>
    <w:rsid w:val="00AC227C"/>
    <w:rsid w:val="00AC669C"/>
    <w:rsid w:val="00AD01C4"/>
    <w:rsid w:val="00AD571E"/>
    <w:rsid w:val="00AD6D0B"/>
    <w:rsid w:val="00AF28B4"/>
    <w:rsid w:val="00AF454F"/>
    <w:rsid w:val="00B16841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22987"/>
    <w:rsid w:val="00C31B0B"/>
    <w:rsid w:val="00C32A6E"/>
    <w:rsid w:val="00C442C1"/>
    <w:rsid w:val="00C7327B"/>
    <w:rsid w:val="00CA36E3"/>
    <w:rsid w:val="00CA5ECC"/>
    <w:rsid w:val="00CB6D97"/>
    <w:rsid w:val="00CC00FF"/>
    <w:rsid w:val="00CC399A"/>
    <w:rsid w:val="00CF59AA"/>
    <w:rsid w:val="00CF6D70"/>
    <w:rsid w:val="00D10A43"/>
    <w:rsid w:val="00D4102B"/>
    <w:rsid w:val="00D46D55"/>
    <w:rsid w:val="00D515F2"/>
    <w:rsid w:val="00D755F7"/>
    <w:rsid w:val="00D8060C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C42AB"/>
    <w:rsid w:val="00EF4F04"/>
    <w:rsid w:val="00EF77BA"/>
    <w:rsid w:val="00F00E45"/>
    <w:rsid w:val="00F1463E"/>
    <w:rsid w:val="00F21B36"/>
    <w:rsid w:val="00F66109"/>
    <w:rsid w:val="00F67AA7"/>
    <w:rsid w:val="00F811EE"/>
    <w:rsid w:val="00F83DDF"/>
    <w:rsid w:val="00F858A0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docId w15:val="{5BBC2E4C-C6D8-49AF-B145-EA1DD55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Agnieszka</cp:lastModifiedBy>
  <cp:revision>3</cp:revision>
  <cp:lastPrinted>2020-10-12T09:36:00Z</cp:lastPrinted>
  <dcterms:created xsi:type="dcterms:W3CDTF">2020-11-20T09:28:00Z</dcterms:created>
  <dcterms:modified xsi:type="dcterms:W3CDTF">2020-11-30T07:59:00Z</dcterms:modified>
</cp:coreProperties>
</file>