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1B0EA" w14:textId="77777777" w:rsidR="006720CD" w:rsidRPr="00824931" w:rsidRDefault="00824931" w:rsidP="006720CD">
      <w:pPr>
        <w:jc w:val="center"/>
        <w:rPr>
          <w:rFonts w:ascii="Times New Roman" w:hAnsi="Times New Roman" w:cs="Times New Roman"/>
          <w:sz w:val="24"/>
          <w:szCs w:val="24"/>
          <w:lang w:val="en-US"/>
        </w:rPr>
      </w:pPr>
      <w:r w:rsidRPr="006720CD">
        <w:rPr>
          <w:rFonts w:ascii="Times New Roman" w:hAnsi="Times New Roman" w:cs="Times New Roman"/>
          <w:sz w:val="24"/>
          <w:szCs w:val="24"/>
          <w:lang w:val="en-US"/>
        </w:rPr>
        <w:t>Order no. 115/2020</w:t>
      </w:r>
    </w:p>
    <w:p w14:paraId="592CBBAD" w14:textId="77777777" w:rsidR="006720CD" w:rsidRPr="00824931" w:rsidRDefault="00824931" w:rsidP="001541C2">
      <w:pPr>
        <w:jc w:val="center"/>
        <w:rPr>
          <w:rFonts w:ascii="Times New Roman" w:hAnsi="Times New Roman" w:cs="Times New Roman"/>
          <w:sz w:val="24"/>
          <w:szCs w:val="24"/>
          <w:lang w:val="en-US"/>
        </w:rPr>
      </w:pPr>
      <w:r w:rsidRPr="006720CD">
        <w:rPr>
          <w:rFonts w:ascii="Times New Roman" w:hAnsi="Times New Roman" w:cs="Times New Roman"/>
          <w:sz w:val="24"/>
          <w:szCs w:val="24"/>
          <w:lang w:val="en-US"/>
        </w:rPr>
        <w:t>of the Rector of the Medical University of Bialystok</w:t>
      </w:r>
    </w:p>
    <w:p w14:paraId="2428BE4E" w14:textId="77777777" w:rsidR="006720CD" w:rsidRPr="00824931" w:rsidRDefault="00824931" w:rsidP="001541C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of 2 November 2020 </w:t>
      </w:r>
    </w:p>
    <w:p w14:paraId="4A1983BD" w14:textId="77777777" w:rsidR="006720CD" w:rsidRPr="00824931" w:rsidRDefault="00824931" w:rsidP="001541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the survey on scientific development for the period 2017-2020 in the group of research, research-didactic employees and other persons engaged in </w:t>
      </w:r>
      <w:r>
        <w:rPr>
          <w:rFonts w:ascii="Times New Roman" w:hAnsi="Times New Roman" w:cs="Times New Roman"/>
          <w:sz w:val="24"/>
          <w:szCs w:val="24"/>
          <w:lang w:val="en-US"/>
        </w:rPr>
        <w:t>scientific activity</w:t>
      </w:r>
    </w:p>
    <w:p w14:paraId="4FDFB57D" w14:textId="77777777" w:rsidR="001541C2" w:rsidRPr="00824931" w:rsidRDefault="001541C2" w:rsidP="001541C2">
      <w:pPr>
        <w:jc w:val="both"/>
        <w:rPr>
          <w:rFonts w:ascii="Times New Roman" w:hAnsi="Times New Roman" w:cs="Times New Roman"/>
          <w:sz w:val="24"/>
          <w:szCs w:val="24"/>
          <w:lang w:val="en-US"/>
        </w:rPr>
      </w:pPr>
    </w:p>
    <w:p w14:paraId="54424F5B" w14:textId="77777777" w:rsidR="005C7F0B" w:rsidRPr="00824931" w:rsidRDefault="00824931" w:rsidP="00F8357D">
      <w:pPr>
        <w:spacing w:line="360" w:lineRule="auto"/>
        <w:jc w:val="both"/>
        <w:rPr>
          <w:rFonts w:ascii="Times New Roman" w:eastAsia="Calibri" w:hAnsi="Times New Roman" w:cs="Times New Roman"/>
          <w:sz w:val="24"/>
          <w:szCs w:val="24"/>
          <w:lang w:val="en-US"/>
        </w:rPr>
      </w:pPr>
      <w:r>
        <w:rPr>
          <w:rFonts w:ascii="Times New Roman" w:hAnsi="Times New Roman" w:cs="Times New Roman"/>
          <w:sz w:val="24"/>
          <w:szCs w:val="24"/>
          <w:lang w:val="en-US"/>
        </w:rPr>
        <w:t>Pursuant to § 21 section 1 point 24 of the Statute of the Medical University of Bialystok, I hereby order the following:</w:t>
      </w:r>
    </w:p>
    <w:p w14:paraId="0EEB32D3" w14:textId="77777777" w:rsidR="00110FD2" w:rsidRPr="00824931" w:rsidRDefault="00824931" w:rsidP="005C7F0B">
      <w:pPr>
        <w:jc w:val="center"/>
        <w:rPr>
          <w:rFonts w:ascii="Times New Roman" w:hAnsi="Times New Roman" w:cs="Times New Roman"/>
          <w:sz w:val="24"/>
          <w:szCs w:val="24"/>
          <w:lang w:val="en-US"/>
        </w:rPr>
      </w:pPr>
      <w:r>
        <w:rPr>
          <w:rFonts w:ascii="Times New Roman" w:eastAsia="Calibri" w:hAnsi="Times New Roman" w:cs="Times New Roman"/>
          <w:sz w:val="24"/>
          <w:szCs w:val="24"/>
          <w:lang w:val="en-US"/>
        </w:rPr>
        <w:t>§ 1</w:t>
      </w:r>
    </w:p>
    <w:p w14:paraId="7009772E" w14:textId="77777777" w:rsidR="005C7F0B" w:rsidRPr="00824931" w:rsidRDefault="00824931" w:rsidP="005C7F0B">
      <w:pPr>
        <w:spacing w:line="360" w:lineRule="auto"/>
        <w:rPr>
          <w:rFonts w:ascii="Times New Roman" w:hAnsi="Times New Roman"/>
          <w:sz w:val="24"/>
          <w:szCs w:val="24"/>
          <w:lang w:val="en-US"/>
        </w:rPr>
      </w:pPr>
      <w:r>
        <w:rPr>
          <w:rFonts w:ascii="Times New Roman" w:hAnsi="Times New Roman"/>
          <w:sz w:val="24"/>
          <w:szCs w:val="24"/>
          <w:lang w:val="en-US"/>
        </w:rPr>
        <w:t>I introduce template of the survey covering scientific development for the period 2017-2020 in terms of evalua</w:t>
      </w:r>
      <w:r>
        <w:rPr>
          <w:rFonts w:ascii="Times New Roman" w:hAnsi="Times New Roman"/>
          <w:sz w:val="24"/>
          <w:szCs w:val="24"/>
          <w:lang w:val="en-US"/>
        </w:rPr>
        <w:t xml:space="preserve">tion criteria in the group of research, research-didactic employees and other employees engaged in scientific activity, constituting appendix no. 1 to this Order. </w:t>
      </w:r>
    </w:p>
    <w:p w14:paraId="362E1832" w14:textId="77777777" w:rsidR="00110FD2" w:rsidRPr="00E57225" w:rsidRDefault="00824931" w:rsidP="005C7F0B">
      <w:pPr>
        <w:spacing w:line="360" w:lineRule="auto"/>
        <w:jc w:val="center"/>
        <w:rPr>
          <w:rFonts w:ascii="Times New Roman" w:eastAsia="Calibri" w:hAnsi="Times New Roman" w:cs="Times New Roman"/>
          <w:sz w:val="24"/>
          <w:szCs w:val="24"/>
        </w:rPr>
      </w:pPr>
      <w:r w:rsidRPr="00E57225">
        <w:rPr>
          <w:rFonts w:ascii="Times New Roman" w:eastAsia="Calibri" w:hAnsi="Times New Roman" w:cs="Times New Roman"/>
          <w:sz w:val="24"/>
          <w:szCs w:val="24"/>
          <w:lang w:val="en-US"/>
        </w:rPr>
        <w:t>§ 2</w:t>
      </w:r>
    </w:p>
    <w:p w14:paraId="21631301" w14:textId="77777777" w:rsidR="00110FD2" w:rsidRPr="00824931" w:rsidRDefault="00824931" w:rsidP="00110FD2">
      <w:pPr>
        <w:numPr>
          <w:ilvl w:val="0"/>
          <w:numId w:val="1"/>
        </w:numPr>
        <w:spacing w:after="0" w:line="360" w:lineRule="auto"/>
        <w:ind w:left="284" w:hanging="284"/>
        <w:contextualSpacing/>
        <w:jc w:val="both"/>
        <w:rPr>
          <w:rFonts w:ascii="Times New Roman" w:hAnsi="Times New Roman"/>
          <w:sz w:val="24"/>
          <w:szCs w:val="24"/>
          <w:lang w:val="en-US"/>
        </w:rPr>
      </w:pPr>
      <w:r w:rsidRPr="00E57225">
        <w:rPr>
          <w:rFonts w:ascii="Times New Roman" w:hAnsi="Times New Roman"/>
          <w:sz w:val="24"/>
          <w:szCs w:val="24"/>
          <w:lang w:val="en-US"/>
        </w:rPr>
        <w:t>All academic teachers in the research and research-didactic employee group, including th</w:t>
      </w:r>
      <w:r w:rsidRPr="00E57225">
        <w:rPr>
          <w:rFonts w:ascii="Times New Roman" w:hAnsi="Times New Roman"/>
          <w:sz w:val="24"/>
          <w:szCs w:val="24"/>
          <w:lang w:val="en-US"/>
        </w:rPr>
        <w:t xml:space="preserve">ose who have changed their working group to the didactic group </w:t>
      </w:r>
      <w:r w:rsidRPr="00E57225">
        <w:rPr>
          <w:rFonts w:ascii="Times New Roman" w:hAnsi="Times New Roman"/>
          <w:sz w:val="24"/>
          <w:szCs w:val="24"/>
          <w:lang w:val="en-US"/>
        </w:rPr>
        <w:br/>
        <w:t xml:space="preserve">since December 2018. are required to submit the survey by November 2020. </w:t>
      </w:r>
    </w:p>
    <w:p w14:paraId="70DCC2DC" w14:textId="77777777" w:rsidR="00920B79" w:rsidRPr="00824931" w:rsidRDefault="00824931" w:rsidP="00920B79">
      <w:pPr>
        <w:numPr>
          <w:ilvl w:val="0"/>
          <w:numId w:val="1"/>
        </w:numPr>
        <w:spacing w:after="0" w:line="360" w:lineRule="auto"/>
        <w:ind w:left="284" w:hanging="284"/>
        <w:contextualSpacing/>
        <w:jc w:val="both"/>
        <w:rPr>
          <w:rFonts w:ascii="Times New Roman" w:hAnsi="Times New Roman"/>
          <w:sz w:val="24"/>
          <w:szCs w:val="24"/>
          <w:u w:val="single"/>
          <w:lang w:val="en-US"/>
        </w:rPr>
      </w:pPr>
      <w:r w:rsidRPr="00FE7AC8">
        <w:rPr>
          <w:rFonts w:ascii="Times New Roman" w:hAnsi="Times New Roman"/>
          <w:sz w:val="24"/>
          <w:szCs w:val="24"/>
          <w:lang w:val="en-US"/>
        </w:rPr>
        <w:t xml:space="preserve">The survey may also be submitted on their own initiative by academic teachers in the group of didactic employees, as well as scientific-technical and technical employees if they conduct scientific activity in the field covered by the Survey. </w:t>
      </w:r>
      <w:r w:rsidRPr="00FE7AC8">
        <w:rPr>
          <w:rFonts w:ascii="Times New Roman" w:hAnsi="Times New Roman"/>
          <w:sz w:val="24"/>
          <w:szCs w:val="24"/>
          <w:u w:val="single"/>
          <w:lang w:val="en-US"/>
        </w:rPr>
        <w:t>Persons who do</w:t>
      </w:r>
      <w:r w:rsidRPr="00FE7AC8">
        <w:rPr>
          <w:rFonts w:ascii="Times New Roman" w:hAnsi="Times New Roman"/>
          <w:sz w:val="24"/>
          <w:szCs w:val="24"/>
          <w:u w:val="single"/>
          <w:lang w:val="en-US"/>
        </w:rPr>
        <w:t xml:space="preserve"> not conduct scientific activity shall not submit the survey.</w:t>
      </w:r>
    </w:p>
    <w:p w14:paraId="602C6649" w14:textId="77777777" w:rsidR="00110FD2" w:rsidRPr="00824931" w:rsidRDefault="00824931" w:rsidP="00110FD2">
      <w:pPr>
        <w:numPr>
          <w:ilvl w:val="0"/>
          <w:numId w:val="1"/>
        </w:numPr>
        <w:spacing w:after="0" w:line="360" w:lineRule="auto"/>
        <w:ind w:left="284" w:hanging="284"/>
        <w:contextualSpacing/>
        <w:jc w:val="both"/>
        <w:rPr>
          <w:rFonts w:ascii="Times New Roman" w:hAnsi="Times New Roman"/>
          <w:sz w:val="24"/>
          <w:szCs w:val="24"/>
          <w:lang w:val="en-US"/>
        </w:rPr>
      </w:pPr>
      <w:r w:rsidRPr="00E57225">
        <w:rPr>
          <w:rFonts w:ascii="Times New Roman" w:hAnsi="Times New Roman"/>
          <w:sz w:val="24"/>
          <w:szCs w:val="24"/>
          <w:lang w:val="en-US"/>
        </w:rPr>
        <w:t xml:space="preserve">Surveys should be submitted to relevant Deans of Colleges of scientific disciplines.  </w:t>
      </w:r>
    </w:p>
    <w:p w14:paraId="225CDBCF" w14:textId="77777777" w:rsidR="00110FD2" w:rsidRPr="00824931" w:rsidRDefault="00824931" w:rsidP="00110FD2">
      <w:pPr>
        <w:numPr>
          <w:ilvl w:val="0"/>
          <w:numId w:val="1"/>
        </w:numPr>
        <w:spacing w:after="0" w:line="360" w:lineRule="auto"/>
        <w:ind w:left="284" w:hanging="284"/>
        <w:contextualSpacing/>
        <w:jc w:val="both"/>
        <w:rPr>
          <w:rFonts w:ascii="Times New Roman" w:hAnsi="Times New Roman"/>
          <w:sz w:val="24"/>
          <w:szCs w:val="24"/>
          <w:u w:val="single"/>
          <w:lang w:val="en-US"/>
        </w:rPr>
      </w:pPr>
      <w:r w:rsidRPr="00E57225">
        <w:rPr>
          <w:rFonts w:ascii="Times New Roman" w:hAnsi="Times New Roman"/>
          <w:sz w:val="24"/>
          <w:szCs w:val="24"/>
          <w:lang w:val="en-US"/>
        </w:rPr>
        <w:t>Surveys shall be submitted</w:t>
      </w:r>
      <w:r w:rsidRPr="00E57225">
        <w:rPr>
          <w:rFonts w:ascii="Times New Roman" w:hAnsi="Times New Roman"/>
          <w:sz w:val="24"/>
          <w:szCs w:val="24"/>
          <w:u w:val="single"/>
          <w:lang w:val="en-US"/>
        </w:rPr>
        <w:t xml:space="preserve"> by 20 </w:t>
      </w:r>
      <w:r w:rsidRPr="007A0C95">
        <w:rPr>
          <w:rFonts w:ascii="Times New Roman" w:hAnsi="Times New Roman"/>
          <w:b/>
          <w:sz w:val="24"/>
          <w:szCs w:val="24"/>
          <w:u w:val="single"/>
          <w:lang w:val="en-US"/>
        </w:rPr>
        <w:t>November 2020</w:t>
      </w:r>
      <w:r w:rsidRPr="00E57225">
        <w:rPr>
          <w:rFonts w:ascii="Times New Roman" w:hAnsi="Times New Roman"/>
          <w:sz w:val="24"/>
          <w:szCs w:val="24"/>
          <w:u w:val="single"/>
          <w:lang w:val="en-US"/>
        </w:rPr>
        <w:t xml:space="preserve"> at the latest. </w:t>
      </w:r>
    </w:p>
    <w:p w14:paraId="5F694D25" w14:textId="77777777" w:rsidR="004F3485" w:rsidRPr="00824931" w:rsidRDefault="00824931" w:rsidP="004F3485">
      <w:pPr>
        <w:numPr>
          <w:ilvl w:val="0"/>
          <w:numId w:val="1"/>
        </w:numPr>
        <w:spacing w:after="0" w:line="360" w:lineRule="auto"/>
        <w:ind w:left="284" w:hanging="284"/>
        <w:contextualSpacing/>
        <w:jc w:val="both"/>
        <w:rPr>
          <w:rFonts w:ascii="Times New Roman" w:hAnsi="Times New Roman"/>
          <w:sz w:val="24"/>
          <w:szCs w:val="24"/>
          <w:lang w:val="en-US"/>
        </w:rPr>
      </w:pPr>
      <w:r w:rsidRPr="007A0C95">
        <w:rPr>
          <w:rFonts w:ascii="Times New Roman" w:hAnsi="Times New Roman"/>
          <w:sz w:val="24"/>
          <w:szCs w:val="24"/>
          <w:lang w:val="en-US"/>
        </w:rPr>
        <w:t xml:space="preserve">In order to obtain publication data, the employee downloads a list of publications </w:t>
      </w:r>
      <w:r w:rsidRPr="007A0C95">
        <w:rPr>
          <w:rFonts w:ascii="Times New Roman" w:hAnsi="Times New Roman"/>
          <w:sz w:val="24"/>
          <w:szCs w:val="24"/>
          <w:lang w:val="en-US"/>
        </w:rPr>
        <w:br/>
        <w:t xml:space="preserve">from the bibliography database of publications of MUB employees for the years 2017-2018 and 2019-2020. Instructions for downloading the lists can be found on the Library's </w:t>
      </w:r>
      <w:r w:rsidRPr="007A0C95">
        <w:rPr>
          <w:rFonts w:ascii="Times New Roman" w:hAnsi="Times New Roman"/>
          <w:sz w:val="24"/>
          <w:szCs w:val="24"/>
          <w:lang w:val="en-US"/>
        </w:rPr>
        <w:t>website.</w:t>
      </w:r>
    </w:p>
    <w:p w14:paraId="65C16014" w14:textId="77777777" w:rsidR="004F3485" w:rsidRPr="00824931" w:rsidRDefault="00824931" w:rsidP="004F3485">
      <w:pPr>
        <w:numPr>
          <w:ilvl w:val="0"/>
          <w:numId w:val="1"/>
        </w:numPr>
        <w:spacing w:after="0" w:line="360" w:lineRule="auto"/>
        <w:ind w:left="284" w:hanging="284"/>
        <w:contextualSpacing/>
        <w:jc w:val="both"/>
        <w:rPr>
          <w:rFonts w:ascii="Times New Roman" w:hAnsi="Times New Roman"/>
          <w:sz w:val="24"/>
          <w:szCs w:val="24"/>
          <w:lang w:val="en-US"/>
        </w:rPr>
      </w:pPr>
      <w:r>
        <w:rPr>
          <w:rFonts w:ascii="Times New Roman" w:hAnsi="Times New Roman"/>
          <w:sz w:val="24"/>
          <w:szCs w:val="24"/>
          <w:lang w:val="en-US"/>
        </w:rPr>
        <w:t xml:space="preserve">In order to obtain data on projects, commercialisation and services, the employee sends by e-mail the completed survey in editable form to the relevant departments to the addresses: </w:t>
      </w:r>
    </w:p>
    <w:p w14:paraId="468FBEB9" w14:textId="77777777" w:rsidR="00AD329C" w:rsidRPr="00824931" w:rsidRDefault="00824931" w:rsidP="00AD329C">
      <w:pPr>
        <w:pStyle w:val="Akapitzlist"/>
        <w:spacing w:after="0" w:line="360" w:lineRule="auto"/>
        <w:jc w:val="both"/>
        <w:rPr>
          <w:rStyle w:val="Hipercze"/>
          <w:rFonts w:ascii="Times New Roman" w:hAnsi="Times New Roman"/>
          <w:color w:val="auto"/>
          <w:sz w:val="24"/>
          <w:szCs w:val="24"/>
          <w:u w:val="none"/>
          <w:lang w:val="en-US"/>
        </w:rPr>
      </w:pPr>
      <w:r w:rsidRPr="00AD329C">
        <w:rPr>
          <w:rStyle w:val="Hipercze"/>
          <w:rFonts w:ascii="Times New Roman" w:hAnsi="Times New Roman"/>
          <w:color w:val="auto"/>
          <w:sz w:val="24"/>
          <w:szCs w:val="24"/>
          <w:u w:val="none"/>
          <w:lang w:val="en-US"/>
        </w:rPr>
        <w:t xml:space="preserve">- regarding patents, </w:t>
      </w:r>
      <w:proofErr w:type="spellStart"/>
      <w:r w:rsidRPr="00AD329C">
        <w:rPr>
          <w:rStyle w:val="Hipercze"/>
          <w:rFonts w:ascii="Times New Roman" w:hAnsi="Times New Roman"/>
          <w:color w:val="auto"/>
          <w:sz w:val="24"/>
          <w:szCs w:val="24"/>
          <w:u w:val="none"/>
          <w:lang w:val="en-US"/>
        </w:rPr>
        <w:t>commercialisation</w:t>
      </w:r>
      <w:proofErr w:type="spellEnd"/>
      <w:r w:rsidRPr="00AD329C">
        <w:rPr>
          <w:rStyle w:val="Hipercze"/>
          <w:rFonts w:ascii="Times New Roman" w:hAnsi="Times New Roman"/>
          <w:color w:val="auto"/>
          <w:sz w:val="24"/>
          <w:szCs w:val="24"/>
          <w:u w:val="none"/>
          <w:lang w:val="en-US"/>
        </w:rPr>
        <w:t xml:space="preserve"> and services:</w:t>
      </w:r>
    </w:p>
    <w:p w14:paraId="1394A8C9" w14:textId="77777777" w:rsidR="00AD329C" w:rsidRPr="00824931" w:rsidRDefault="00824931" w:rsidP="00AD329C">
      <w:pPr>
        <w:pStyle w:val="Akapitzlist"/>
        <w:spacing w:after="0" w:line="360" w:lineRule="auto"/>
        <w:jc w:val="both"/>
        <w:rPr>
          <w:rStyle w:val="Hipercze"/>
          <w:rFonts w:ascii="Times New Roman" w:hAnsi="Times New Roman"/>
          <w:color w:val="auto"/>
          <w:sz w:val="24"/>
          <w:szCs w:val="24"/>
          <w:u w:val="none"/>
          <w:lang w:val="en-US"/>
        </w:rPr>
      </w:pPr>
      <w:r w:rsidRPr="00AD329C">
        <w:rPr>
          <w:rStyle w:val="Hipercze"/>
          <w:rFonts w:ascii="Times New Roman" w:hAnsi="Times New Roman"/>
          <w:color w:val="auto"/>
          <w:sz w:val="24"/>
          <w:szCs w:val="24"/>
          <w:u w:val="none"/>
          <w:lang w:val="en-US"/>
        </w:rPr>
        <w:t xml:space="preserve">Technology Transfer Office - </w:t>
      </w:r>
      <w:hyperlink r:id="rId5" w:history="1">
        <w:r w:rsidRPr="00AD329C">
          <w:rPr>
            <w:rStyle w:val="Hipercze"/>
            <w:rFonts w:ascii="Times New Roman" w:hAnsi="Times New Roman"/>
            <w:color w:val="auto"/>
            <w:sz w:val="24"/>
            <w:szCs w:val="24"/>
            <w:u w:val="none"/>
            <w:lang w:val="en-US"/>
          </w:rPr>
          <w:t>bowitt@umb.edu.pl</w:t>
        </w:r>
      </w:hyperlink>
      <w:r w:rsidRPr="00AD329C">
        <w:rPr>
          <w:rStyle w:val="Hipercze"/>
          <w:rFonts w:ascii="Times New Roman" w:hAnsi="Times New Roman"/>
          <w:color w:val="auto"/>
          <w:sz w:val="24"/>
          <w:szCs w:val="24"/>
          <w:u w:val="none"/>
          <w:lang w:val="en-US"/>
        </w:rPr>
        <w:t xml:space="preserve">   </w:t>
      </w:r>
    </w:p>
    <w:p w14:paraId="491BD7DF" w14:textId="77777777" w:rsidR="00AD329C" w:rsidRPr="00824931" w:rsidRDefault="00824931" w:rsidP="00AD329C">
      <w:pPr>
        <w:pStyle w:val="Akapitzlist"/>
        <w:spacing w:after="0" w:line="360" w:lineRule="auto"/>
        <w:jc w:val="both"/>
        <w:rPr>
          <w:rStyle w:val="Hipercze"/>
          <w:rFonts w:ascii="Times New Roman" w:hAnsi="Times New Roman"/>
          <w:color w:val="auto"/>
          <w:sz w:val="24"/>
          <w:szCs w:val="24"/>
          <w:u w:val="none"/>
          <w:lang w:val="en-US"/>
        </w:rPr>
      </w:pPr>
      <w:r w:rsidRPr="00AD329C">
        <w:rPr>
          <w:rStyle w:val="Hipercze"/>
          <w:rFonts w:ascii="Times New Roman" w:hAnsi="Times New Roman"/>
          <w:color w:val="auto"/>
          <w:sz w:val="24"/>
          <w:szCs w:val="24"/>
          <w:u w:val="none"/>
          <w:lang w:val="en-US"/>
        </w:rPr>
        <w:t>- regarding projects:</w:t>
      </w:r>
    </w:p>
    <w:p w14:paraId="4C357056" w14:textId="77777777" w:rsidR="00AD329C" w:rsidRPr="00824931" w:rsidRDefault="00824931" w:rsidP="00AD329C">
      <w:pPr>
        <w:pStyle w:val="Akapitzlist"/>
        <w:spacing w:after="0" w:line="360" w:lineRule="auto"/>
        <w:jc w:val="both"/>
        <w:rPr>
          <w:lang w:val="en-US"/>
        </w:rPr>
      </w:pPr>
      <w:r w:rsidRPr="00AD329C">
        <w:rPr>
          <w:rFonts w:ascii="Times New Roman" w:hAnsi="Times New Roman"/>
          <w:sz w:val="24"/>
          <w:szCs w:val="24"/>
          <w:lang w:val="en-US"/>
        </w:rPr>
        <w:t xml:space="preserve">Development and Evaluation Department - </w:t>
      </w:r>
      <w:hyperlink r:id="rId6" w:history="1">
        <w:r w:rsidRPr="00AD329C">
          <w:rPr>
            <w:rStyle w:val="Hipercze"/>
            <w:rFonts w:ascii="Times New Roman" w:hAnsi="Times New Roman"/>
            <w:color w:val="auto"/>
            <w:sz w:val="24"/>
            <w:szCs w:val="24"/>
            <w:u w:val="none"/>
            <w:lang w:val="en-US"/>
          </w:rPr>
          <w:t>dre@umb.edu.pl</w:t>
        </w:r>
      </w:hyperlink>
    </w:p>
    <w:p w14:paraId="3923636B" w14:textId="77777777" w:rsidR="00AD329C" w:rsidRPr="00824931" w:rsidRDefault="00824931" w:rsidP="00AD329C">
      <w:pPr>
        <w:pStyle w:val="Akapitzlist"/>
        <w:spacing w:after="0" w:line="360" w:lineRule="auto"/>
        <w:jc w:val="both"/>
        <w:rPr>
          <w:rFonts w:ascii="Times New Roman" w:hAnsi="Times New Roman"/>
          <w:sz w:val="24"/>
          <w:szCs w:val="24"/>
          <w:lang w:val="en-US"/>
        </w:rPr>
      </w:pPr>
      <w:r w:rsidRPr="00AD329C">
        <w:rPr>
          <w:rFonts w:ascii="Times New Roman" w:hAnsi="Times New Roman"/>
          <w:sz w:val="24"/>
          <w:szCs w:val="24"/>
          <w:lang w:val="en-US"/>
        </w:rPr>
        <w:t xml:space="preserve">International Cooperation Department – </w:t>
      </w:r>
      <w:hyperlink r:id="rId7" w:history="1">
        <w:r w:rsidRPr="00AD329C">
          <w:rPr>
            <w:rStyle w:val="Hipercze"/>
            <w:rFonts w:ascii="Times New Roman" w:hAnsi="Times New Roman"/>
            <w:color w:val="auto"/>
            <w:sz w:val="24"/>
            <w:szCs w:val="24"/>
            <w:u w:val="none"/>
            <w:lang w:val="en-US"/>
          </w:rPr>
          <w:t>international@umb.edu.pl</w:t>
        </w:r>
      </w:hyperlink>
    </w:p>
    <w:p w14:paraId="1DA9C0FC" w14:textId="77777777" w:rsidR="00AD329C" w:rsidRPr="00824931" w:rsidRDefault="00824931" w:rsidP="00AD329C">
      <w:pPr>
        <w:pStyle w:val="Akapitzlist"/>
        <w:spacing w:after="0" w:line="360" w:lineRule="auto"/>
        <w:jc w:val="both"/>
        <w:rPr>
          <w:rFonts w:ascii="Times New Roman" w:hAnsi="Times New Roman"/>
          <w:sz w:val="24"/>
          <w:szCs w:val="24"/>
          <w:lang w:val="en-US"/>
        </w:rPr>
      </w:pPr>
      <w:r w:rsidRPr="00AD329C">
        <w:rPr>
          <w:rFonts w:ascii="Times New Roman" w:hAnsi="Times New Roman"/>
          <w:sz w:val="24"/>
          <w:szCs w:val="24"/>
          <w:lang w:val="en-US"/>
        </w:rPr>
        <w:t>Project Management Department – projekty@umb.edu.pl.</w:t>
      </w:r>
    </w:p>
    <w:p w14:paraId="145D5778" w14:textId="77777777" w:rsidR="00110FD2" w:rsidRPr="00824931" w:rsidRDefault="00824931" w:rsidP="00CB52C1">
      <w:pPr>
        <w:pStyle w:val="Akapitzlist"/>
        <w:numPr>
          <w:ilvl w:val="0"/>
          <w:numId w:val="1"/>
        </w:numPr>
        <w:spacing w:after="0" w:line="360" w:lineRule="auto"/>
        <w:ind w:left="284" w:hanging="284"/>
        <w:rPr>
          <w:rFonts w:ascii="Times New Roman" w:hAnsi="Times New Roman"/>
          <w:sz w:val="24"/>
          <w:szCs w:val="24"/>
          <w:lang w:val="en-US"/>
        </w:rPr>
      </w:pPr>
      <w:r w:rsidRPr="00B666E9">
        <w:rPr>
          <w:rFonts w:ascii="Times New Roman" w:hAnsi="Times New Roman"/>
          <w:sz w:val="24"/>
          <w:szCs w:val="24"/>
          <w:lang w:val="en-US"/>
        </w:rPr>
        <w:lastRenderedPageBreak/>
        <w:t xml:space="preserve">After receiving from the departments specified in §2 section 6 data necessary to complete the survey, the employee sends the survey with the </w:t>
      </w:r>
      <w:r w:rsidRPr="00B666E9">
        <w:rPr>
          <w:rFonts w:ascii="Times New Roman" w:hAnsi="Times New Roman"/>
          <w:sz w:val="24"/>
          <w:szCs w:val="24"/>
          <w:lang w:val="en-US"/>
        </w:rPr>
        <w:t>attached list of publications and emails from the relevant departments confirming the data contained in the survey to the relevant dean's offices to the following addresses:</w:t>
      </w:r>
    </w:p>
    <w:p w14:paraId="5BF15ADA" w14:textId="77777777" w:rsidR="00110FD2" w:rsidRPr="00824931" w:rsidRDefault="00824931" w:rsidP="00CB52C1">
      <w:pPr>
        <w:spacing w:after="0" w:line="360" w:lineRule="auto"/>
        <w:ind w:left="284"/>
        <w:rPr>
          <w:rFonts w:ascii="Times New Roman" w:hAnsi="Times New Roman"/>
          <w:sz w:val="24"/>
          <w:szCs w:val="24"/>
          <w:lang w:val="en-US"/>
        </w:rPr>
      </w:pPr>
      <w:r w:rsidRPr="00E57225">
        <w:rPr>
          <w:rStyle w:val="Hipercze"/>
          <w:rFonts w:ascii="Times New Roman" w:hAnsi="Times New Roman"/>
          <w:color w:val="auto"/>
          <w:sz w:val="24"/>
          <w:szCs w:val="24"/>
          <w:lang w:val="en-US"/>
        </w:rPr>
        <w:t>ankieta.</w:t>
      </w:r>
      <w:hyperlink r:id="rId8" w:history="1">
        <w:r w:rsidRPr="00E57225">
          <w:rPr>
            <w:rStyle w:val="Hipercze"/>
            <w:rFonts w:ascii="Times New Roman" w:hAnsi="Times New Roman"/>
            <w:color w:val="auto"/>
            <w:sz w:val="24"/>
            <w:szCs w:val="24"/>
            <w:lang w:val="en-US"/>
          </w:rPr>
          <w:t>naukimedyczne@umb.edu.pl</w:t>
        </w:r>
      </w:hyperlink>
      <w:r w:rsidRPr="00E57225">
        <w:rPr>
          <w:rFonts w:ascii="Times New Roman" w:hAnsi="Times New Roman"/>
          <w:sz w:val="24"/>
          <w:szCs w:val="24"/>
          <w:lang w:val="en-US"/>
        </w:rPr>
        <w:t xml:space="preserve"> –</w:t>
      </w:r>
      <w:r w:rsidRPr="00E57225">
        <w:rPr>
          <w:rFonts w:ascii="Times New Roman" w:hAnsi="Times New Roman"/>
          <w:sz w:val="24"/>
          <w:szCs w:val="24"/>
          <w:lang w:val="en-US"/>
        </w:rPr>
        <w:t xml:space="preserve"> persons representing the discipline of medical sciences</w:t>
      </w:r>
    </w:p>
    <w:p w14:paraId="5537493E" w14:textId="77777777" w:rsidR="00110FD2" w:rsidRPr="00824931" w:rsidRDefault="00824931" w:rsidP="00CB52C1">
      <w:pPr>
        <w:spacing w:after="0" w:line="360" w:lineRule="auto"/>
        <w:ind w:left="284"/>
        <w:rPr>
          <w:rFonts w:ascii="Times New Roman" w:hAnsi="Times New Roman"/>
          <w:sz w:val="24"/>
          <w:szCs w:val="24"/>
          <w:lang w:val="en-US"/>
        </w:rPr>
      </w:pPr>
      <w:r w:rsidRPr="00E57225">
        <w:rPr>
          <w:rStyle w:val="Hipercze"/>
          <w:rFonts w:ascii="Times New Roman" w:hAnsi="Times New Roman"/>
          <w:color w:val="auto"/>
          <w:sz w:val="24"/>
          <w:szCs w:val="24"/>
          <w:lang w:val="en-US"/>
        </w:rPr>
        <w:t>ankieta.</w:t>
      </w:r>
      <w:hyperlink r:id="rId9" w:history="1">
        <w:r w:rsidRPr="00E57225">
          <w:rPr>
            <w:rStyle w:val="Hipercze"/>
            <w:rFonts w:ascii="Times New Roman" w:hAnsi="Times New Roman"/>
            <w:color w:val="auto"/>
            <w:sz w:val="24"/>
            <w:szCs w:val="24"/>
            <w:lang w:val="en-US"/>
          </w:rPr>
          <w:t>naukifarmaceutyczne@umb.edu.pl</w:t>
        </w:r>
      </w:hyperlink>
      <w:r w:rsidRPr="00E57225">
        <w:rPr>
          <w:rFonts w:ascii="Times New Roman" w:hAnsi="Times New Roman"/>
          <w:sz w:val="24"/>
          <w:szCs w:val="24"/>
          <w:lang w:val="en-US"/>
        </w:rPr>
        <w:t xml:space="preserve"> -persons representing the discipline of pharmaceutical sciences</w:t>
      </w:r>
    </w:p>
    <w:p w14:paraId="4501A684" w14:textId="77777777" w:rsidR="00110FD2" w:rsidRPr="00824931" w:rsidRDefault="00824931" w:rsidP="00CB52C1">
      <w:pPr>
        <w:spacing w:after="0" w:line="360" w:lineRule="auto"/>
        <w:ind w:left="284"/>
        <w:rPr>
          <w:rFonts w:ascii="Times New Roman" w:hAnsi="Times New Roman"/>
          <w:sz w:val="24"/>
          <w:szCs w:val="24"/>
          <w:lang w:val="en-US"/>
        </w:rPr>
      </w:pPr>
      <w:r w:rsidRPr="00E57225">
        <w:rPr>
          <w:rStyle w:val="Hipercze"/>
          <w:rFonts w:ascii="Times New Roman" w:hAnsi="Times New Roman"/>
          <w:color w:val="auto"/>
          <w:sz w:val="24"/>
          <w:szCs w:val="24"/>
          <w:lang w:val="en-US"/>
        </w:rPr>
        <w:t>ankieta.</w:t>
      </w:r>
      <w:hyperlink r:id="rId10" w:history="1">
        <w:r w:rsidRPr="00E57225">
          <w:rPr>
            <w:rStyle w:val="Hipercze"/>
            <w:rFonts w:ascii="Times New Roman" w:hAnsi="Times New Roman"/>
            <w:color w:val="auto"/>
            <w:sz w:val="24"/>
            <w:szCs w:val="24"/>
            <w:lang w:val="en-US"/>
          </w:rPr>
          <w:t>naukiozdrowiu@umb.edu.pl</w:t>
        </w:r>
      </w:hyperlink>
      <w:r w:rsidRPr="00E57225">
        <w:rPr>
          <w:rFonts w:ascii="Times New Roman" w:hAnsi="Times New Roman"/>
          <w:sz w:val="24"/>
          <w:szCs w:val="24"/>
          <w:lang w:val="en-US"/>
        </w:rPr>
        <w:t xml:space="preserve"> - persons representing the discipline of health science</w:t>
      </w:r>
    </w:p>
    <w:p w14:paraId="6B5DEB5E" w14:textId="77777777" w:rsidR="00110FD2" w:rsidRPr="00824931" w:rsidRDefault="00824931" w:rsidP="00CB52C1">
      <w:pPr>
        <w:numPr>
          <w:ilvl w:val="0"/>
          <w:numId w:val="1"/>
        </w:numPr>
        <w:spacing w:after="0" w:line="360" w:lineRule="auto"/>
        <w:ind w:left="284" w:hanging="284"/>
        <w:contextualSpacing/>
        <w:rPr>
          <w:rFonts w:ascii="Times New Roman" w:hAnsi="Times New Roman"/>
          <w:sz w:val="24"/>
          <w:szCs w:val="24"/>
          <w:lang w:val="en-US"/>
        </w:rPr>
      </w:pPr>
      <w:r w:rsidRPr="00E57225">
        <w:rPr>
          <w:rFonts w:ascii="Times New Roman" w:hAnsi="Times New Roman"/>
          <w:sz w:val="24"/>
          <w:szCs w:val="24"/>
          <w:lang w:val="en-US"/>
        </w:rPr>
        <w:t>Employee representing two disciplines shall submit sur</w:t>
      </w:r>
      <w:r w:rsidRPr="00E57225">
        <w:rPr>
          <w:rFonts w:ascii="Times New Roman" w:hAnsi="Times New Roman"/>
          <w:sz w:val="24"/>
          <w:szCs w:val="24"/>
          <w:lang w:val="en-US"/>
        </w:rPr>
        <w:t>vey for each discipline separately to the dean's office of the College of the leading discipline.</w:t>
      </w:r>
    </w:p>
    <w:p w14:paraId="0D1B780D" w14:textId="77777777" w:rsidR="00110FD2" w:rsidRPr="00824931" w:rsidRDefault="00110FD2" w:rsidP="00110FD2">
      <w:pPr>
        <w:spacing w:after="0" w:line="360" w:lineRule="auto"/>
        <w:contextualSpacing/>
        <w:jc w:val="both"/>
        <w:rPr>
          <w:rFonts w:ascii="Times New Roman" w:hAnsi="Times New Roman"/>
          <w:sz w:val="24"/>
          <w:szCs w:val="24"/>
          <w:lang w:val="en-US"/>
        </w:rPr>
      </w:pPr>
    </w:p>
    <w:p w14:paraId="71D94AC9" w14:textId="77777777" w:rsidR="00110FD2" w:rsidRPr="00824931" w:rsidRDefault="00824931" w:rsidP="005C7F0B">
      <w:pPr>
        <w:spacing w:line="36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3</w:t>
      </w:r>
    </w:p>
    <w:p w14:paraId="3816E679" w14:textId="77777777" w:rsidR="00110FD2" w:rsidRPr="00824931" w:rsidRDefault="00824931" w:rsidP="00110FD2">
      <w:pPr>
        <w:spacing w:after="0" w:line="360" w:lineRule="auto"/>
        <w:jc w:val="both"/>
        <w:rPr>
          <w:rFonts w:ascii="Times New Roman" w:hAnsi="Times New Roman"/>
          <w:sz w:val="24"/>
          <w:szCs w:val="24"/>
          <w:lang w:val="en-US"/>
        </w:rPr>
      </w:pPr>
      <w:r w:rsidRPr="00FE7AC8">
        <w:rPr>
          <w:rFonts w:ascii="Times New Roman" w:hAnsi="Times New Roman"/>
          <w:sz w:val="24"/>
          <w:szCs w:val="24"/>
          <w:lang w:val="en-US"/>
        </w:rPr>
        <w:t xml:space="preserve">The Surveys will be evaluated by the relevant Councils of Colleges of scientific disciplines operating at MUB, with the exception of surveys of College Council members, which will be evaluated by the University Committee for Staff Assessment. </w:t>
      </w:r>
    </w:p>
    <w:p w14:paraId="619487B2" w14:textId="77777777" w:rsidR="00110FD2" w:rsidRPr="00824931" w:rsidRDefault="00110FD2" w:rsidP="00110FD2">
      <w:pPr>
        <w:spacing w:after="0" w:line="360" w:lineRule="auto"/>
        <w:ind w:firstLine="5"/>
        <w:jc w:val="both"/>
        <w:rPr>
          <w:rFonts w:ascii="Times New Roman" w:hAnsi="Times New Roman"/>
          <w:sz w:val="24"/>
          <w:szCs w:val="24"/>
          <w:lang w:val="en-US"/>
        </w:rPr>
      </w:pPr>
    </w:p>
    <w:p w14:paraId="1A26AC68" w14:textId="77777777" w:rsidR="00110FD2" w:rsidRPr="00824931" w:rsidRDefault="00824931" w:rsidP="005C7F0B">
      <w:pPr>
        <w:spacing w:line="36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4</w:t>
      </w:r>
    </w:p>
    <w:p w14:paraId="58B0C51B" w14:textId="77777777" w:rsidR="00110FD2" w:rsidRPr="00824931" w:rsidRDefault="00824931" w:rsidP="00110FD2">
      <w:pPr>
        <w:spacing w:after="0" w:line="360" w:lineRule="auto"/>
        <w:ind w:hanging="284"/>
        <w:jc w:val="both"/>
        <w:rPr>
          <w:rFonts w:ascii="Times New Roman" w:hAnsi="Times New Roman"/>
          <w:sz w:val="24"/>
          <w:szCs w:val="24"/>
          <w:lang w:val="en-US"/>
        </w:rPr>
      </w:pPr>
      <w:r w:rsidRPr="00FE7AC8">
        <w:rPr>
          <w:rFonts w:ascii="Times New Roman" w:hAnsi="Times New Roman"/>
          <w:sz w:val="24"/>
          <w:szCs w:val="24"/>
          <w:lang w:val="en-US"/>
        </w:rPr>
        <w:t>1. A co</w:t>
      </w:r>
      <w:r w:rsidRPr="00FE7AC8">
        <w:rPr>
          <w:rFonts w:ascii="Times New Roman" w:hAnsi="Times New Roman"/>
          <w:sz w:val="24"/>
          <w:szCs w:val="24"/>
          <w:lang w:val="en-US"/>
        </w:rPr>
        <w:t xml:space="preserve">ndition for a positive verification of the scientific achievements indicated in the survey for 2017-2020 period in terms of evaluation criteria is </w:t>
      </w:r>
      <w:r w:rsidRPr="00FE7AC8">
        <w:rPr>
          <w:rFonts w:ascii="Times New Roman" w:hAnsi="Times New Roman"/>
          <w:sz w:val="24"/>
          <w:szCs w:val="24"/>
          <w:u w:val="single"/>
          <w:lang w:val="en-US"/>
        </w:rPr>
        <w:t>the fulfilment of at least one of the following conditions</w:t>
      </w:r>
      <w:r w:rsidRPr="00FE7AC8">
        <w:rPr>
          <w:rFonts w:ascii="Times New Roman" w:hAnsi="Times New Roman"/>
          <w:sz w:val="24"/>
          <w:szCs w:val="24"/>
          <w:lang w:val="en-US"/>
        </w:rPr>
        <w:t xml:space="preserve"> regarding discipline or disciplines declared in th</w:t>
      </w:r>
      <w:r w:rsidRPr="00FE7AC8">
        <w:rPr>
          <w:rFonts w:ascii="Times New Roman" w:hAnsi="Times New Roman"/>
          <w:sz w:val="24"/>
          <w:szCs w:val="24"/>
          <w:lang w:val="en-US"/>
        </w:rPr>
        <w:t>e statement for inclusion in the N number:</w:t>
      </w:r>
    </w:p>
    <w:p w14:paraId="108686E9" w14:textId="77777777" w:rsidR="00110FD2" w:rsidRPr="00824931" w:rsidRDefault="00824931" w:rsidP="00110FD2">
      <w:pPr>
        <w:spacing w:after="0" w:line="360" w:lineRule="auto"/>
        <w:ind w:left="426" w:hanging="284"/>
        <w:jc w:val="both"/>
        <w:rPr>
          <w:rFonts w:ascii="Times New Roman" w:hAnsi="Times New Roman"/>
          <w:sz w:val="24"/>
          <w:szCs w:val="24"/>
          <w:lang w:val="en-US"/>
        </w:rPr>
      </w:pPr>
      <w:r w:rsidRPr="00E57225">
        <w:rPr>
          <w:rFonts w:ascii="Times New Roman" w:hAnsi="Times New Roman"/>
          <w:sz w:val="24"/>
          <w:szCs w:val="24"/>
          <w:lang w:val="en-US"/>
        </w:rPr>
        <w:t>a)</w:t>
      </w:r>
      <w:r w:rsidRPr="00E57225">
        <w:rPr>
          <w:rFonts w:ascii="Times New Roman" w:hAnsi="Times New Roman"/>
          <w:sz w:val="24"/>
          <w:szCs w:val="24"/>
          <w:lang w:val="en-US"/>
        </w:rPr>
        <w:tab/>
        <w:t>First author* 3 works published in 2017-2020:</w:t>
      </w:r>
    </w:p>
    <w:p w14:paraId="13F253EA" w14:textId="77777777" w:rsidR="00110FD2" w:rsidRPr="00824931" w:rsidRDefault="00824931" w:rsidP="00110FD2">
      <w:pPr>
        <w:spacing w:after="0" w:line="360" w:lineRule="auto"/>
        <w:ind w:left="426"/>
        <w:jc w:val="both"/>
        <w:rPr>
          <w:rFonts w:ascii="Times New Roman" w:hAnsi="Times New Roman"/>
          <w:sz w:val="24"/>
          <w:szCs w:val="24"/>
          <w:lang w:val="en-US"/>
        </w:rPr>
      </w:pPr>
      <w:r w:rsidRPr="00E57225">
        <w:rPr>
          <w:rFonts w:ascii="Times New Roman" w:hAnsi="Times New Roman"/>
          <w:sz w:val="24"/>
          <w:szCs w:val="24"/>
          <w:lang w:val="en-US"/>
        </w:rPr>
        <w:t xml:space="preserve">for a minimum of 30 </w:t>
      </w:r>
      <w:proofErr w:type="spellStart"/>
      <w:r w:rsidRPr="00E57225">
        <w:rPr>
          <w:rFonts w:ascii="Times New Roman" w:hAnsi="Times New Roman"/>
          <w:sz w:val="24"/>
          <w:szCs w:val="24"/>
          <w:lang w:val="en-US"/>
        </w:rPr>
        <w:t>MNiSW</w:t>
      </w:r>
      <w:proofErr w:type="spellEnd"/>
      <w:r w:rsidRPr="00E57225">
        <w:rPr>
          <w:rFonts w:ascii="Times New Roman" w:hAnsi="Times New Roman"/>
          <w:sz w:val="24"/>
          <w:szCs w:val="24"/>
          <w:lang w:val="en-US"/>
        </w:rPr>
        <w:t xml:space="preserve"> points each in 2017-2018 and/or </w:t>
      </w:r>
    </w:p>
    <w:p w14:paraId="528A057C" w14:textId="77777777" w:rsidR="00110FD2" w:rsidRPr="00824931" w:rsidRDefault="00824931" w:rsidP="00110FD2">
      <w:pPr>
        <w:spacing w:after="0" w:line="360" w:lineRule="auto"/>
        <w:ind w:left="426"/>
        <w:jc w:val="both"/>
        <w:rPr>
          <w:rFonts w:ascii="Times New Roman" w:hAnsi="Times New Roman"/>
          <w:sz w:val="24"/>
          <w:szCs w:val="24"/>
          <w:lang w:val="en-US"/>
        </w:rPr>
      </w:pPr>
      <w:r w:rsidRPr="00E57225">
        <w:rPr>
          <w:rFonts w:ascii="Times New Roman" w:hAnsi="Times New Roman"/>
          <w:sz w:val="24"/>
          <w:szCs w:val="24"/>
          <w:lang w:val="en-US"/>
        </w:rPr>
        <w:t>for a minimum of 100 MNiSW points each in 2019-2020</w:t>
      </w:r>
    </w:p>
    <w:p w14:paraId="140138D8" w14:textId="77777777" w:rsidR="00110FD2" w:rsidRPr="00824931" w:rsidRDefault="00824931" w:rsidP="00110FD2">
      <w:pPr>
        <w:spacing w:after="0" w:line="360" w:lineRule="auto"/>
        <w:ind w:left="426"/>
        <w:jc w:val="both"/>
        <w:rPr>
          <w:rFonts w:ascii="Times New Roman" w:hAnsi="Times New Roman"/>
          <w:sz w:val="24"/>
          <w:szCs w:val="24"/>
          <w:lang w:val="en-US"/>
        </w:rPr>
      </w:pPr>
      <w:r w:rsidRPr="00E57225">
        <w:rPr>
          <w:rFonts w:ascii="Times New Roman" w:hAnsi="Times New Roman"/>
          <w:sz w:val="24"/>
          <w:szCs w:val="24"/>
          <w:lang w:val="en-US"/>
        </w:rPr>
        <w:t>or</w:t>
      </w:r>
    </w:p>
    <w:p w14:paraId="0DEE854C" w14:textId="1EBB5442" w:rsidR="00110FD2" w:rsidRPr="00824931" w:rsidRDefault="00824931" w:rsidP="00110FD2">
      <w:pPr>
        <w:spacing w:after="0" w:line="360" w:lineRule="auto"/>
        <w:ind w:left="426" w:hanging="284"/>
        <w:jc w:val="both"/>
        <w:rPr>
          <w:rFonts w:ascii="Times New Roman" w:hAnsi="Times New Roman"/>
          <w:sz w:val="24"/>
          <w:szCs w:val="24"/>
          <w:lang w:val="en-US"/>
        </w:rPr>
      </w:pPr>
      <w:r w:rsidRPr="00FE7AC8">
        <w:rPr>
          <w:rFonts w:ascii="Times New Roman" w:hAnsi="Times New Roman"/>
          <w:sz w:val="24"/>
          <w:szCs w:val="24"/>
          <w:lang w:val="en-US"/>
        </w:rPr>
        <w:t>b)</w:t>
      </w:r>
      <w:r w:rsidRPr="00FE7AC8">
        <w:rPr>
          <w:rFonts w:ascii="Times New Roman" w:hAnsi="Times New Roman"/>
          <w:sz w:val="24"/>
          <w:szCs w:val="24"/>
          <w:lang w:val="en-US"/>
        </w:rPr>
        <w:tab/>
        <w:t>The sum of unit contribution values of the high</w:t>
      </w:r>
      <w:r w:rsidRPr="00FE7AC8">
        <w:rPr>
          <w:rFonts w:ascii="Times New Roman" w:hAnsi="Times New Roman"/>
          <w:sz w:val="24"/>
          <w:szCs w:val="24"/>
          <w:lang w:val="en-US"/>
        </w:rPr>
        <w:t xml:space="preserve">est scoring publishing, patent, design, commercialisation achievements &gt; 15 percentile of the score of MUB employees within a given discipline for the years 2017-2020 </w:t>
      </w:r>
      <w:r w:rsidRPr="00FE7AC8">
        <w:rPr>
          <w:rFonts w:ascii="Times New Roman" w:hAnsi="Times New Roman"/>
          <w:sz w:val="24"/>
          <w:szCs w:val="24"/>
          <w:lang w:val="en-US"/>
        </w:rPr>
        <w:t>in the discipline declared to the N number, taking into account the sum of unit contribu</w:t>
      </w:r>
      <w:r w:rsidRPr="00FE7AC8">
        <w:rPr>
          <w:rFonts w:ascii="Times New Roman" w:hAnsi="Times New Roman"/>
          <w:sz w:val="24"/>
          <w:szCs w:val="24"/>
          <w:lang w:val="en-US"/>
        </w:rPr>
        <w:t>tions &lt;=3**.</w:t>
      </w:r>
    </w:p>
    <w:p w14:paraId="127C6B63" w14:textId="77777777" w:rsidR="00110FD2" w:rsidRPr="00824931" w:rsidRDefault="00824931" w:rsidP="00110FD2">
      <w:pPr>
        <w:spacing w:after="0" w:line="360" w:lineRule="auto"/>
        <w:ind w:left="284"/>
        <w:jc w:val="both"/>
        <w:rPr>
          <w:rFonts w:ascii="Times New Roman" w:hAnsi="Times New Roman"/>
          <w:i/>
          <w:sz w:val="24"/>
          <w:szCs w:val="24"/>
          <w:lang w:val="en-US"/>
        </w:rPr>
      </w:pPr>
      <w:r w:rsidRPr="0005603D">
        <w:rPr>
          <w:rFonts w:ascii="Times New Roman" w:hAnsi="Times New Roman"/>
          <w:i/>
          <w:sz w:val="24"/>
          <w:szCs w:val="24"/>
          <w:lang w:val="en-US"/>
        </w:rPr>
        <w:t>*first co-authorship (equal contribution) is credited;</w:t>
      </w:r>
    </w:p>
    <w:p w14:paraId="4A305FF9" w14:textId="77777777" w:rsidR="00003C4E" w:rsidRPr="00824931" w:rsidRDefault="00824931" w:rsidP="00AD329C">
      <w:pPr>
        <w:spacing w:after="0" w:line="360" w:lineRule="auto"/>
        <w:ind w:left="426" w:hanging="284"/>
        <w:jc w:val="both"/>
        <w:rPr>
          <w:rFonts w:ascii="Times New Roman" w:hAnsi="Times New Roman"/>
          <w:i/>
          <w:sz w:val="24"/>
          <w:szCs w:val="24"/>
          <w:lang w:val="en-US"/>
        </w:rPr>
      </w:pPr>
      <w:r w:rsidRPr="00FE7AC8">
        <w:rPr>
          <w:rFonts w:ascii="Times New Roman" w:hAnsi="Times New Roman"/>
          <w:sz w:val="24"/>
          <w:szCs w:val="24"/>
          <w:lang w:val="en-US"/>
        </w:rPr>
        <w:t>**</w:t>
      </w:r>
      <w:r w:rsidRPr="00FE7AC8">
        <w:rPr>
          <w:rFonts w:ascii="Times New Roman" w:hAnsi="Times New Roman"/>
          <w:i/>
          <w:sz w:val="24"/>
          <w:szCs w:val="24"/>
          <w:lang w:val="en-US"/>
        </w:rPr>
        <w:t xml:space="preserve"> taking into account the actual working time and the % share of the chosen scientific discipline, for example, with employment lasting 2 years, the sum of the value of unit contributions is converted for 4 years, in this case multiplied by x2;</w:t>
      </w:r>
    </w:p>
    <w:p w14:paraId="3CDEB756" w14:textId="77777777" w:rsidR="00003C4E" w:rsidRPr="00824931" w:rsidRDefault="00824931" w:rsidP="00110FD2">
      <w:pPr>
        <w:spacing w:after="0" w:line="360" w:lineRule="auto"/>
        <w:ind w:hanging="142"/>
        <w:jc w:val="both"/>
        <w:rPr>
          <w:rFonts w:ascii="Times New Roman" w:hAnsi="Times New Roman"/>
          <w:sz w:val="24"/>
          <w:szCs w:val="24"/>
          <w:lang w:val="en-US"/>
        </w:rPr>
      </w:pPr>
      <w:r w:rsidRPr="00FE7AC8">
        <w:rPr>
          <w:rFonts w:ascii="Times New Roman" w:hAnsi="Times New Roman"/>
          <w:sz w:val="24"/>
          <w:szCs w:val="24"/>
          <w:lang w:val="en-US"/>
        </w:rPr>
        <w:lastRenderedPageBreak/>
        <w:t>2. Each Coun</w:t>
      </w:r>
      <w:r w:rsidRPr="00FE7AC8">
        <w:rPr>
          <w:rFonts w:ascii="Times New Roman" w:hAnsi="Times New Roman"/>
          <w:sz w:val="24"/>
          <w:szCs w:val="24"/>
          <w:lang w:val="en-US"/>
        </w:rPr>
        <w:t>cil of the College of scientific discipline shall prepare a ranking list for its discipline.</w:t>
      </w:r>
    </w:p>
    <w:p w14:paraId="472C3CF4" w14:textId="77777777" w:rsidR="00110FD2" w:rsidRPr="00824931" w:rsidRDefault="00824931" w:rsidP="00110FD2">
      <w:pPr>
        <w:spacing w:after="0" w:line="360" w:lineRule="auto"/>
        <w:ind w:hanging="142"/>
        <w:jc w:val="both"/>
        <w:rPr>
          <w:rFonts w:ascii="Times New Roman" w:hAnsi="Times New Roman"/>
          <w:sz w:val="24"/>
          <w:szCs w:val="24"/>
          <w:lang w:val="en-US"/>
        </w:rPr>
      </w:pPr>
      <w:r w:rsidRPr="00E57225">
        <w:rPr>
          <w:rFonts w:ascii="Times New Roman" w:hAnsi="Times New Roman"/>
          <w:sz w:val="24"/>
          <w:szCs w:val="24"/>
          <w:lang w:val="en-US"/>
        </w:rPr>
        <w:t>3. Surveys shall be verified by the Committee by 4 December 2020.</w:t>
      </w:r>
    </w:p>
    <w:p w14:paraId="072B26E6" w14:textId="406EF6B7" w:rsidR="00003C4E" w:rsidRPr="00824931" w:rsidRDefault="00824931" w:rsidP="00E57225">
      <w:pPr>
        <w:spacing w:after="0" w:line="360" w:lineRule="auto"/>
        <w:ind w:left="142" w:hanging="284"/>
        <w:jc w:val="both"/>
        <w:rPr>
          <w:rFonts w:ascii="Times New Roman" w:hAnsi="Times New Roman"/>
          <w:sz w:val="24"/>
          <w:szCs w:val="24"/>
          <w:lang w:val="en-US"/>
        </w:rPr>
      </w:pPr>
      <w:r w:rsidRPr="00E57225">
        <w:rPr>
          <w:rFonts w:ascii="Times New Roman" w:hAnsi="Times New Roman"/>
          <w:sz w:val="24"/>
          <w:szCs w:val="24"/>
          <w:lang w:val="en-US"/>
        </w:rPr>
        <w:t xml:space="preserve">4. Academic teachers employed in the group of didactic employees and scientific-technical employees whose surveys will be verified positively </w:t>
      </w:r>
      <w:r w:rsidRPr="00E57225">
        <w:rPr>
          <w:rFonts w:ascii="Times New Roman" w:hAnsi="Times New Roman"/>
          <w:sz w:val="24"/>
          <w:szCs w:val="24"/>
          <w:lang w:val="en-US"/>
        </w:rPr>
        <w:t>and whose unit contributions values of the highest-scoring achievements in publishing, patent, design, commercial</w:t>
      </w:r>
      <w:r w:rsidRPr="00E57225">
        <w:rPr>
          <w:rFonts w:ascii="Times New Roman" w:hAnsi="Times New Roman"/>
          <w:sz w:val="24"/>
          <w:szCs w:val="24"/>
          <w:lang w:val="en-US"/>
        </w:rPr>
        <w:t xml:space="preserve">isation are above the median </w:t>
      </w:r>
      <w:r w:rsidRPr="00E57225">
        <w:rPr>
          <w:rFonts w:ascii="Times New Roman" w:hAnsi="Times New Roman"/>
          <w:sz w:val="24"/>
          <w:szCs w:val="24"/>
          <w:lang w:val="en-US"/>
        </w:rPr>
        <w:t xml:space="preserve">in the group of research and scientific-research employees in a given discipline, at the request of the head of the organisational unit in which they are employed, can apply </w:t>
      </w:r>
      <w:r w:rsidRPr="00E57225">
        <w:rPr>
          <w:rFonts w:ascii="Times New Roman" w:hAnsi="Times New Roman"/>
          <w:sz w:val="24"/>
          <w:szCs w:val="24"/>
          <w:lang w:val="en-US"/>
        </w:rPr>
        <w:t>for a transfer to the group of research-didactic em</w:t>
      </w:r>
      <w:r w:rsidRPr="00E57225">
        <w:rPr>
          <w:rFonts w:ascii="Times New Roman" w:hAnsi="Times New Roman"/>
          <w:sz w:val="24"/>
          <w:szCs w:val="24"/>
          <w:lang w:val="en-US"/>
        </w:rPr>
        <w:t xml:space="preserve">ployees.   </w:t>
      </w:r>
    </w:p>
    <w:p w14:paraId="1D7FF942" w14:textId="77777777" w:rsidR="00E57225" w:rsidRPr="00824931" w:rsidRDefault="00824931" w:rsidP="00E57225">
      <w:pPr>
        <w:spacing w:after="0" w:line="360" w:lineRule="auto"/>
        <w:ind w:left="142" w:hanging="284"/>
        <w:jc w:val="both"/>
        <w:rPr>
          <w:rFonts w:ascii="Times New Roman" w:hAnsi="Times New Roman"/>
          <w:sz w:val="24"/>
          <w:szCs w:val="24"/>
          <w:lang w:val="en-US"/>
        </w:rPr>
      </w:pPr>
      <w:r>
        <w:rPr>
          <w:rFonts w:ascii="Times New Roman" w:hAnsi="Times New Roman"/>
          <w:sz w:val="24"/>
          <w:szCs w:val="24"/>
          <w:lang w:val="en-US"/>
        </w:rPr>
        <w:t>5. In the case of teachers belonging to more than one discipline, a positive verification of scientific achievements in at least one discipline is required, and the lack of sufficient achievements in the second discipline should result in a cha</w:t>
      </w:r>
      <w:r>
        <w:rPr>
          <w:rFonts w:ascii="Times New Roman" w:hAnsi="Times New Roman"/>
          <w:sz w:val="24"/>
          <w:szCs w:val="24"/>
          <w:lang w:val="en-US"/>
        </w:rPr>
        <w:t xml:space="preserve">nge in the teacher's statement on choice of scientific discipline. </w:t>
      </w:r>
    </w:p>
    <w:p w14:paraId="518A1930" w14:textId="77777777" w:rsidR="005C7F0B" w:rsidRPr="00824931" w:rsidRDefault="00824931" w:rsidP="00E57225">
      <w:pPr>
        <w:spacing w:after="0" w:line="360" w:lineRule="auto"/>
        <w:ind w:left="142" w:hanging="284"/>
        <w:jc w:val="both"/>
        <w:rPr>
          <w:rFonts w:ascii="Times New Roman" w:hAnsi="Times New Roman"/>
          <w:sz w:val="24"/>
          <w:szCs w:val="24"/>
          <w:lang w:val="en-US"/>
        </w:rPr>
      </w:pPr>
      <w:r w:rsidRPr="00E57225">
        <w:rPr>
          <w:rFonts w:ascii="Times New Roman" w:hAnsi="Times New Roman"/>
          <w:sz w:val="24"/>
          <w:szCs w:val="24"/>
          <w:lang w:val="en-US"/>
        </w:rPr>
        <w:t>6. The absence of a positive verification of the survey of employees employed in the research-didactic group or research group results in the transfer to the didactic post from 14 December</w:t>
      </w:r>
      <w:r w:rsidRPr="00E57225">
        <w:rPr>
          <w:rFonts w:ascii="Times New Roman" w:hAnsi="Times New Roman"/>
          <w:sz w:val="24"/>
          <w:szCs w:val="24"/>
          <w:lang w:val="en-US"/>
        </w:rPr>
        <w:t xml:space="preserve"> 2020 with a change in the number of didactic classes from the summer semester of the academic year 2020/2021, according to the position to which the employee will be transferred </w:t>
      </w:r>
      <w:r w:rsidRPr="00E57225">
        <w:rPr>
          <w:rFonts w:ascii="Times New Roman" w:hAnsi="Times New Roman"/>
          <w:sz w:val="24"/>
          <w:szCs w:val="24"/>
          <w:lang w:val="en-US"/>
        </w:rPr>
        <w:br/>
        <w:t>and maintaining the current salary.</w:t>
      </w:r>
    </w:p>
    <w:p w14:paraId="39F539D4" w14:textId="77777777" w:rsidR="005C7F0B" w:rsidRPr="00824931" w:rsidRDefault="00824931" w:rsidP="005C7F0B">
      <w:pPr>
        <w:spacing w:line="36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5</w:t>
      </w:r>
    </w:p>
    <w:p w14:paraId="0FB8495E" w14:textId="77777777" w:rsidR="005C7F0B" w:rsidRPr="00824931" w:rsidRDefault="00824931" w:rsidP="005C7F0B">
      <w:pPr>
        <w:spacing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This Order shall enter into force on</w:t>
      </w:r>
      <w:r>
        <w:rPr>
          <w:rFonts w:ascii="Times New Roman" w:eastAsia="Calibri" w:hAnsi="Times New Roman" w:cs="Times New Roman"/>
          <w:sz w:val="24"/>
          <w:szCs w:val="24"/>
          <w:lang w:val="en-US"/>
        </w:rPr>
        <w:t xml:space="preserve"> the day of signature.</w:t>
      </w:r>
    </w:p>
    <w:p w14:paraId="2BE35C56" w14:textId="77777777" w:rsidR="005C7F0B" w:rsidRPr="00824931" w:rsidRDefault="005C7F0B" w:rsidP="005C7F0B">
      <w:pPr>
        <w:spacing w:line="360" w:lineRule="auto"/>
        <w:rPr>
          <w:rFonts w:ascii="Times New Roman" w:eastAsia="Calibri" w:hAnsi="Times New Roman" w:cs="Times New Roman"/>
          <w:sz w:val="24"/>
          <w:szCs w:val="24"/>
          <w:lang w:val="en-US"/>
        </w:rPr>
      </w:pPr>
    </w:p>
    <w:p w14:paraId="4C5A2A21" w14:textId="77777777" w:rsidR="005C7F0B" w:rsidRDefault="00824931" w:rsidP="005C7F0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 xml:space="preserve">      Rector</w:t>
      </w:r>
    </w:p>
    <w:p w14:paraId="3A0F1A7E" w14:textId="77777777" w:rsidR="005C7F0B" w:rsidRDefault="005C7F0B" w:rsidP="005C7F0B">
      <w:pPr>
        <w:spacing w:line="360" w:lineRule="auto"/>
        <w:rPr>
          <w:rFonts w:ascii="Times New Roman" w:eastAsia="Calibri" w:hAnsi="Times New Roman" w:cs="Times New Roman"/>
          <w:sz w:val="24"/>
          <w:szCs w:val="24"/>
        </w:rPr>
      </w:pPr>
    </w:p>
    <w:p w14:paraId="707819D4" w14:textId="77777777" w:rsidR="005C7F0B" w:rsidRDefault="00824931" w:rsidP="005C7F0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r>
      <w:r>
        <w:rPr>
          <w:rFonts w:ascii="Times New Roman" w:eastAsia="Calibri" w:hAnsi="Times New Roman" w:cs="Times New Roman"/>
          <w:sz w:val="24"/>
          <w:szCs w:val="24"/>
          <w:lang w:val="en-US"/>
        </w:rPr>
        <w:tab/>
        <w:t>Prof. dr hab. Adam Krętowski</w:t>
      </w:r>
    </w:p>
    <w:p w14:paraId="4A83D3D9" w14:textId="77777777" w:rsidR="005C7F0B" w:rsidRPr="00FE7AC8" w:rsidRDefault="00824931" w:rsidP="00110FD2">
      <w:pPr>
        <w:spacing w:after="0" w:line="360" w:lineRule="auto"/>
        <w:ind w:hanging="142"/>
        <w:jc w:val="both"/>
        <w:rPr>
          <w:rFonts w:ascii="Times New Roman" w:hAnsi="Times New Roman"/>
          <w:sz w:val="24"/>
          <w:szCs w:val="24"/>
        </w:rPr>
      </w:pPr>
      <w:r>
        <w:rPr>
          <w:rFonts w:ascii="Times New Roman" w:hAnsi="Times New Roman"/>
          <w:sz w:val="24"/>
          <w:szCs w:val="24"/>
        </w:rPr>
        <w:tab/>
      </w:r>
    </w:p>
    <w:p w14:paraId="3E631329" w14:textId="77777777" w:rsidR="00110FD2" w:rsidRDefault="00110FD2" w:rsidP="00110FD2">
      <w:pPr>
        <w:jc w:val="both"/>
      </w:pPr>
    </w:p>
    <w:p w14:paraId="79E2D1E0" w14:textId="77777777" w:rsidR="00110FD2" w:rsidRDefault="00110FD2" w:rsidP="00110FD2">
      <w:pPr>
        <w:jc w:val="both"/>
      </w:pPr>
    </w:p>
    <w:p w14:paraId="0D9A713E" w14:textId="77777777" w:rsidR="001541C2" w:rsidRPr="006720CD" w:rsidRDefault="001541C2" w:rsidP="001541C2">
      <w:pPr>
        <w:jc w:val="both"/>
        <w:rPr>
          <w:rFonts w:ascii="Times New Roman" w:hAnsi="Times New Roman" w:cs="Times New Roman"/>
          <w:sz w:val="24"/>
          <w:szCs w:val="24"/>
        </w:rPr>
      </w:pPr>
    </w:p>
    <w:sectPr w:rsidR="001541C2" w:rsidRPr="006720CD" w:rsidSect="00B666E9">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C05A07"/>
    <w:multiLevelType w:val="hybridMultilevel"/>
    <w:tmpl w:val="4772316A"/>
    <w:lvl w:ilvl="0" w:tplc="E1E4937C">
      <w:start w:val="1"/>
      <w:numFmt w:val="decimal"/>
      <w:lvlText w:val="%1."/>
      <w:lvlJc w:val="left"/>
      <w:pPr>
        <w:ind w:left="720" w:hanging="360"/>
      </w:pPr>
      <w:rPr>
        <w:rFonts w:hint="default"/>
      </w:rPr>
    </w:lvl>
    <w:lvl w:ilvl="1" w:tplc="69D8DADC" w:tentative="1">
      <w:start w:val="1"/>
      <w:numFmt w:val="lowerLetter"/>
      <w:lvlText w:val="%2."/>
      <w:lvlJc w:val="left"/>
      <w:pPr>
        <w:ind w:left="1440" w:hanging="360"/>
      </w:pPr>
    </w:lvl>
    <w:lvl w:ilvl="2" w:tplc="BF665EEA" w:tentative="1">
      <w:start w:val="1"/>
      <w:numFmt w:val="lowerRoman"/>
      <w:lvlText w:val="%3."/>
      <w:lvlJc w:val="right"/>
      <w:pPr>
        <w:ind w:left="2160" w:hanging="180"/>
      </w:pPr>
    </w:lvl>
    <w:lvl w:ilvl="3" w:tplc="9B941E22" w:tentative="1">
      <w:start w:val="1"/>
      <w:numFmt w:val="decimal"/>
      <w:lvlText w:val="%4."/>
      <w:lvlJc w:val="left"/>
      <w:pPr>
        <w:ind w:left="2880" w:hanging="360"/>
      </w:pPr>
    </w:lvl>
    <w:lvl w:ilvl="4" w:tplc="76040B52" w:tentative="1">
      <w:start w:val="1"/>
      <w:numFmt w:val="lowerLetter"/>
      <w:lvlText w:val="%5."/>
      <w:lvlJc w:val="left"/>
      <w:pPr>
        <w:ind w:left="3600" w:hanging="360"/>
      </w:pPr>
    </w:lvl>
    <w:lvl w:ilvl="5" w:tplc="AB100596" w:tentative="1">
      <w:start w:val="1"/>
      <w:numFmt w:val="lowerRoman"/>
      <w:lvlText w:val="%6."/>
      <w:lvlJc w:val="right"/>
      <w:pPr>
        <w:ind w:left="4320" w:hanging="180"/>
      </w:pPr>
    </w:lvl>
    <w:lvl w:ilvl="6" w:tplc="AA4A65FC" w:tentative="1">
      <w:start w:val="1"/>
      <w:numFmt w:val="decimal"/>
      <w:lvlText w:val="%7."/>
      <w:lvlJc w:val="left"/>
      <w:pPr>
        <w:ind w:left="5040" w:hanging="360"/>
      </w:pPr>
    </w:lvl>
    <w:lvl w:ilvl="7" w:tplc="FCD05AA4" w:tentative="1">
      <w:start w:val="1"/>
      <w:numFmt w:val="lowerLetter"/>
      <w:lvlText w:val="%8."/>
      <w:lvlJc w:val="left"/>
      <w:pPr>
        <w:ind w:left="5760" w:hanging="360"/>
      </w:pPr>
    </w:lvl>
    <w:lvl w:ilvl="8" w:tplc="97F4FD5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CD"/>
    <w:rsid w:val="00003C4E"/>
    <w:rsid w:val="00022411"/>
    <w:rsid w:val="0003474A"/>
    <w:rsid w:val="0005603D"/>
    <w:rsid w:val="000B3E22"/>
    <w:rsid w:val="00110FD2"/>
    <w:rsid w:val="001541C2"/>
    <w:rsid w:val="003565B5"/>
    <w:rsid w:val="004A6181"/>
    <w:rsid w:val="004F3485"/>
    <w:rsid w:val="00520C2E"/>
    <w:rsid w:val="005C7F0B"/>
    <w:rsid w:val="006720CD"/>
    <w:rsid w:val="00752C54"/>
    <w:rsid w:val="00767900"/>
    <w:rsid w:val="00773D83"/>
    <w:rsid w:val="00777F7A"/>
    <w:rsid w:val="007A0C95"/>
    <w:rsid w:val="00824931"/>
    <w:rsid w:val="008D5C5A"/>
    <w:rsid w:val="008F4D68"/>
    <w:rsid w:val="00920B79"/>
    <w:rsid w:val="00A150DE"/>
    <w:rsid w:val="00AD329C"/>
    <w:rsid w:val="00B666E9"/>
    <w:rsid w:val="00CB52C1"/>
    <w:rsid w:val="00D43781"/>
    <w:rsid w:val="00E069FA"/>
    <w:rsid w:val="00E55DC4"/>
    <w:rsid w:val="00E57225"/>
    <w:rsid w:val="00F26188"/>
    <w:rsid w:val="00F542C4"/>
    <w:rsid w:val="00F66D6D"/>
    <w:rsid w:val="00F8357D"/>
    <w:rsid w:val="00FE7AC8"/>
    <w:rsid w:val="00FF1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7269"/>
  <w15:chartTrackingRefBased/>
  <w15:docId w15:val="{FC914C61-32C1-4109-8E05-E4D11C61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10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0FD2"/>
    <w:rPr>
      <w:rFonts w:ascii="Segoe UI" w:hAnsi="Segoe UI" w:cs="Segoe UI"/>
      <w:sz w:val="18"/>
      <w:szCs w:val="18"/>
    </w:rPr>
  </w:style>
  <w:style w:type="paragraph" w:styleId="Akapitzlist">
    <w:name w:val="List Paragraph"/>
    <w:basedOn w:val="Normalny"/>
    <w:uiPriority w:val="34"/>
    <w:qFormat/>
    <w:rsid w:val="00110FD2"/>
    <w:pPr>
      <w:ind w:left="720"/>
      <w:contextualSpacing/>
    </w:pPr>
    <w:rPr>
      <w:rFonts w:ascii="Calibri" w:eastAsia="Calibri" w:hAnsi="Calibri" w:cs="Times New Roman"/>
    </w:rPr>
  </w:style>
  <w:style w:type="character" w:styleId="Hipercze">
    <w:name w:val="Hyperlink"/>
    <w:uiPriority w:val="99"/>
    <w:unhideWhenUsed/>
    <w:rsid w:val="00110F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kimedyczne@umb.edu.pl" TargetMode="External"/><Relationship Id="rId3" Type="http://schemas.openxmlformats.org/officeDocument/2006/relationships/settings" Target="settings.xml"/><Relationship Id="rId7" Type="http://schemas.openxmlformats.org/officeDocument/2006/relationships/hyperlink" Target="mailto:international@umb.edu.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e@umb.edu.pl" TargetMode="External"/><Relationship Id="rId11" Type="http://schemas.openxmlformats.org/officeDocument/2006/relationships/fontTable" Target="fontTable.xml"/><Relationship Id="rId5" Type="http://schemas.openxmlformats.org/officeDocument/2006/relationships/hyperlink" Target="mailto:bowitt@umb.edu.pl" TargetMode="External"/><Relationship Id="rId10" Type="http://schemas.openxmlformats.org/officeDocument/2006/relationships/hyperlink" Target="mailto:naukiozdrowiu@umb.edu.pl" TargetMode="External"/><Relationship Id="rId4" Type="http://schemas.openxmlformats.org/officeDocument/2006/relationships/webSettings" Target="webSettings.xml"/><Relationship Id="rId9" Type="http://schemas.openxmlformats.org/officeDocument/2006/relationships/hyperlink" Target="mailto:naukifarmaceutyczne@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858</Words>
  <Characters>5151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Michał Dobrowolski</cp:lastModifiedBy>
  <cp:revision>29</cp:revision>
  <cp:lastPrinted>2020-11-03T07:03:00Z</cp:lastPrinted>
  <dcterms:created xsi:type="dcterms:W3CDTF">2020-11-02T09:27:00Z</dcterms:created>
  <dcterms:modified xsi:type="dcterms:W3CDTF">2020-11-10T20:17:00Z</dcterms:modified>
</cp:coreProperties>
</file>