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75" w:rsidRDefault="00F36315" w:rsidP="009053EA">
      <w:pPr>
        <w:spacing w:after="0" w:line="240" w:lineRule="auto"/>
        <w:ind w:right="-56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Załącznik 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>do Z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arządzenia nr </w:t>
      </w:r>
      <w:r w:rsidR="003C37A6">
        <w:rPr>
          <w:rFonts w:ascii="Times New Roman" w:hAnsi="Times New Roman"/>
          <w:color w:val="000000" w:themeColor="text1"/>
          <w:sz w:val="18"/>
          <w:szCs w:val="18"/>
        </w:rPr>
        <w:t>88/2020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 xml:space="preserve"> Rektora Uniwersytetu Medycznego Białymstoku  z dnia  </w:t>
      </w:r>
      <w:r w:rsidR="003C37A6">
        <w:rPr>
          <w:rFonts w:ascii="Times New Roman" w:hAnsi="Times New Roman"/>
          <w:color w:val="000000" w:themeColor="text1"/>
          <w:sz w:val="18"/>
          <w:szCs w:val="18"/>
        </w:rPr>
        <w:t>17.09.2020</w:t>
      </w:r>
      <w:r w:rsidR="0045193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053EA">
        <w:rPr>
          <w:rFonts w:ascii="Times New Roman" w:hAnsi="Times New Roman"/>
          <w:color w:val="000000" w:themeColor="text1"/>
          <w:sz w:val="18"/>
          <w:szCs w:val="18"/>
        </w:rPr>
        <w:t>r.</w:t>
      </w:r>
    </w:p>
    <w:p w:rsidR="009053EA" w:rsidRPr="009053EA" w:rsidRDefault="009053EA" w:rsidP="009053EA">
      <w:pPr>
        <w:spacing w:after="0" w:line="240" w:lineRule="auto"/>
        <w:ind w:right="-567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F36315" w:rsidRPr="00386B75" w:rsidRDefault="00051E50" w:rsidP="00F36315">
      <w:pPr>
        <w:ind w:left="-567"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PROCEDURA PLANOWANIA I</w:t>
      </w:r>
      <w:r w:rsidR="00F505DD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315" w:rsidRPr="00386B75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ROZLICZANIA DYDAKTYKI W UNIWERSYTECIE MEDYCZNYM W BIAŁYMSTOKU OD </w:t>
      </w:r>
      <w:r w:rsidR="003C37A6">
        <w:rPr>
          <w:rFonts w:ascii="Times New Roman" w:hAnsi="Times New Roman"/>
          <w:b/>
          <w:bCs/>
          <w:sz w:val="24"/>
          <w:szCs w:val="24"/>
          <w:lang w:eastAsia="pl-PL"/>
        </w:rPr>
        <w:t>ROKU AKADEMICKIEGO 2020</w:t>
      </w:r>
      <w:r w:rsidR="00827560">
        <w:rPr>
          <w:rFonts w:ascii="Times New Roman" w:hAnsi="Times New Roman"/>
          <w:b/>
          <w:bCs/>
          <w:sz w:val="24"/>
          <w:szCs w:val="24"/>
          <w:lang w:eastAsia="pl-PL"/>
        </w:rPr>
        <w:t>/2021</w:t>
      </w:r>
      <w:bookmarkStart w:id="0" w:name="_GoBack"/>
      <w:bookmarkEnd w:id="0"/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886"/>
        <w:gridCol w:w="4819"/>
        <w:gridCol w:w="1659"/>
      </w:tblGrid>
      <w:tr w:rsidR="00306EAF" w:rsidRPr="00E30A6E" w:rsidTr="003C37A6">
        <w:trPr>
          <w:trHeight w:val="90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jednostka</w:t>
            </w: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 realizu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jąca</w:t>
            </w: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 zadanie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opis zadania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06EAF" w:rsidRPr="00E30A6E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E30A6E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 xml:space="preserve">termin realizacji                    </w:t>
            </w:r>
          </w:p>
        </w:tc>
      </w:tr>
      <w:tr w:rsidR="00306EAF" w:rsidRPr="004D6B1A" w:rsidTr="003C37A6">
        <w:trPr>
          <w:trHeight w:hRule="exact" w:val="17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Dział Organizacji </w:t>
            </w:r>
            <w:r w:rsidR="007158B4">
              <w:rPr>
                <w:rFonts w:ascii="Times New Roman" w:hAnsi="Times New Roman"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i Kontroli/Dziekani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Przekazywanie Prorektorowi ds. Kształcenia projektów uchwał w sprawie wytycznych dotyczących opracowywania programów studiów </w:t>
            </w:r>
            <w:r w:rsidR="0069605E">
              <w:rPr>
                <w:rFonts w:ascii="Times New Roman" w:hAnsi="Times New Roman"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i studiów podyplomowych obowiązujących od kolejnego roku akademickiego.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W razie potrzeby,</w:t>
            </w:r>
          </w:p>
          <w:p w:rsidR="00306EAF" w:rsidRPr="004D6B1A" w:rsidRDefault="0069605E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do 15</w:t>
            </w:r>
            <w:r w:rsidR="00306EAF"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 stycznia </w:t>
            </w:r>
          </w:p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</w:tr>
      <w:tr w:rsidR="00306EAF" w:rsidRPr="004D6B1A" w:rsidTr="003C37A6">
        <w:trPr>
          <w:trHeight w:hRule="exact" w:val="3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Rada Wydziału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Na wniosek Dziekanów Wydziałów, po zaakceptowaniu przez Prorektora ds. Kształcenia i po zasięgnięciu opinii Samorządu Studenckiego </w:t>
            </w:r>
            <w:r w:rsidRPr="004D6B1A">
              <w:rPr>
                <w:rStyle w:val="Uwydatnienie"/>
                <w:rFonts w:ascii="Times New Roman" w:hAnsi="Times New Roman"/>
                <w:i w:val="0"/>
                <w:color w:val="000000" w:themeColor="text1"/>
              </w:rPr>
              <w:t>opiniują projekty Uchwał Senatu dotyczące: programów</w:t>
            </w:r>
            <w:r w:rsidRPr="004D6B1A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4D6B1A">
              <w:rPr>
                <w:rFonts w:ascii="Times New Roman" w:hAnsi="Times New Roman"/>
                <w:color w:val="000000" w:themeColor="text1"/>
              </w:rPr>
              <w:t xml:space="preserve">studiów, studiów podyplomowych 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(</w:t>
            </w:r>
            <w:r w:rsidRPr="004D6B1A">
              <w:rPr>
                <w:rFonts w:ascii="Times New Roman" w:hAnsi="Times New Roman"/>
                <w:i/>
                <w:color w:val="000000" w:themeColor="text1"/>
                <w:lang w:eastAsia="pl-PL"/>
              </w:rPr>
              <w:t xml:space="preserve">zgodne </w:t>
            </w:r>
            <w:r w:rsidR="0069605E">
              <w:rPr>
                <w:rFonts w:ascii="Times New Roman" w:hAnsi="Times New Roman"/>
                <w:i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i/>
                <w:color w:val="000000" w:themeColor="text1"/>
                <w:lang w:eastAsia="pl-PL"/>
              </w:rPr>
              <w:t xml:space="preserve">z uchwałami Senatu w sprawie wytycznych dotyczących opracowywania programów studiów </w:t>
            </w:r>
            <w:r w:rsidR="0069605E">
              <w:rPr>
                <w:rFonts w:ascii="Times New Roman" w:hAnsi="Times New Roman"/>
                <w:i/>
                <w:color w:val="000000" w:themeColor="text1"/>
                <w:lang w:eastAsia="pl-PL"/>
              </w:rPr>
              <w:br/>
            </w:r>
            <w:r w:rsidRPr="004D6B1A">
              <w:rPr>
                <w:rFonts w:ascii="Times New Roman" w:hAnsi="Times New Roman"/>
                <w:i/>
                <w:color w:val="000000" w:themeColor="text1"/>
                <w:lang w:eastAsia="pl-PL"/>
              </w:rPr>
              <w:t>i studiów podyplomowych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)</w:t>
            </w:r>
            <w:r w:rsidRPr="004D6B1A">
              <w:rPr>
                <w:rFonts w:ascii="Times New Roman" w:hAnsi="Times New Roman"/>
                <w:color w:val="000000" w:themeColor="text1"/>
              </w:rPr>
              <w:t xml:space="preserve"> oraz 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po zasięgnięciu opinii Samorządu Doktorantów </w:t>
            </w:r>
            <w:r w:rsidRPr="004D6B1A">
              <w:rPr>
                <w:rFonts w:ascii="Times New Roman" w:hAnsi="Times New Roman"/>
                <w:color w:val="000000" w:themeColor="text1"/>
              </w:rPr>
              <w:t>programu kształcenia w szkole doktorskiej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, na nowy cykl kształcenia do zatwierdzenia przez Senat.</w:t>
            </w:r>
          </w:p>
          <w:p w:rsidR="00306EAF" w:rsidRPr="004D6B1A" w:rsidRDefault="00306EAF" w:rsidP="00CB68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programy studiów,</w:t>
            </w:r>
            <w:r w:rsidR="0069605E">
              <w:rPr>
                <w:rFonts w:ascii="Times New Roman" w:hAnsi="Times New Roman"/>
                <w:color w:val="000000" w:themeColor="text1"/>
                <w:lang w:eastAsia="pl-PL"/>
              </w:rPr>
              <w:t xml:space="preserve"> studiów podyplomowych do 15 kwietnia</w:t>
            </w:r>
          </w:p>
          <w:p w:rsidR="00306EAF" w:rsidRPr="004D6B1A" w:rsidRDefault="00306EAF" w:rsidP="004B2F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programy kształcenia w szkole doktorskiej nie później niż 5 miesięcy przed rozpoczęciem rekrutacji</w:t>
            </w:r>
          </w:p>
        </w:tc>
      </w:tr>
      <w:tr w:rsidR="00306EAF" w:rsidRPr="004D6B1A" w:rsidTr="003C37A6">
        <w:trPr>
          <w:trHeight w:hRule="exact" w:val="17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CB68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69605E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Rada Wydziału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7A6" w:rsidRDefault="003C37A6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06EAF" w:rsidRDefault="00306EAF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Na wniosek Dziekanów Wydziałów, 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po zaakceptowaniu przez Prorektora ds. Kształcenia, </w:t>
            </w:r>
            <w:r w:rsidRPr="004D6B1A">
              <w:rPr>
                <w:rFonts w:ascii="Times New Roman" w:hAnsi="Times New Roman"/>
              </w:rPr>
              <w:t>opiniują plany studiów (zgodnie z wzorem obowiązującym na Wydziale) na kolejny cykl kształcenia.</w:t>
            </w:r>
          </w:p>
          <w:p w:rsidR="003C37A6" w:rsidRPr="004D6B1A" w:rsidRDefault="003C37A6" w:rsidP="004D66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CB6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do 15 kwietnia</w:t>
            </w:r>
          </w:p>
        </w:tc>
      </w:tr>
      <w:tr w:rsidR="00306EAF" w:rsidRPr="004D6B1A" w:rsidTr="003C37A6">
        <w:trPr>
          <w:trHeight w:hRule="exact" w:val="11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Dziekani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Zgłaszanie Prorektorowi ds. Kształcenia propozycji listy przedmiotów zawodowych na poszczególnych Wydziałach.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15 </w:t>
            </w:r>
            <w:r>
              <w:rPr>
                <w:rFonts w:ascii="Times New Roman" w:hAnsi="Times New Roman"/>
                <w:color w:val="000000" w:themeColor="text1"/>
              </w:rPr>
              <w:t>kwietnia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306EAF" w:rsidRPr="004D6B1A" w:rsidTr="003C37A6">
        <w:trPr>
          <w:trHeight w:hRule="exact" w:val="17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dydaktycznych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7A6" w:rsidRDefault="003C37A6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Składanie do </w:t>
            </w:r>
            <w:r w:rsidR="00454019" w:rsidRPr="004D6B1A">
              <w:rPr>
                <w:rFonts w:ascii="Times New Roman" w:hAnsi="Times New Roman"/>
                <w:lang w:eastAsia="pl-PL"/>
              </w:rPr>
              <w:t xml:space="preserve">Sekcji ds. </w:t>
            </w:r>
            <w:r w:rsidR="00D15D14" w:rsidRPr="004D6B1A">
              <w:rPr>
                <w:rFonts w:ascii="Times New Roman" w:hAnsi="Times New Roman"/>
                <w:lang w:eastAsia="pl-PL"/>
              </w:rPr>
              <w:t>Planowania</w:t>
            </w:r>
            <w:r w:rsidR="00454019" w:rsidRPr="004D6B1A">
              <w:rPr>
                <w:rFonts w:ascii="Times New Roman" w:hAnsi="Times New Roman"/>
                <w:lang w:eastAsia="pl-PL"/>
              </w:rPr>
              <w:t xml:space="preserve"> i Rozliczania Obciążeń Dydaktycznych (</w:t>
            </w:r>
            <w:r w:rsidRPr="004D6B1A">
              <w:rPr>
                <w:rFonts w:ascii="Times New Roman" w:hAnsi="Times New Roman"/>
                <w:lang w:eastAsia="pl-PL"/>
              </w:rPr>
              <w:t>ADS</w:t>
            </w:r>
            <w:r w:rsidR="00454019" w:rsidRPr="004D6B1A">
              <w:rPr>
                <w:rFonts w:ascii="Times New Roman" w:hAnsi="Times New Roman"/>
                <w:lang w:eastAsia="pl-PL"/>
              </w:rPr>
              <w:t>)</w:t>
            </w:r>
            <w:r w:rsidRPr="004D6B1A">
              <w:rPr>
                <w:rFonts w:ascii="Times New Roman" w:hAnsi="Times New Roman"/>
                <w:lang w:eastAsia="pl-PL"/>
              </w:rPr>
              <w:t>, zaopiniowanych przez Dziekanów właściwych wydziałów, pisemnych wniosków o zmniejszenie liczebności grup studenckich (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</w:t>
            </w:r>
            <w:r w:rsidR="00C7584B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)</w:t>
            </w:r>
            <w:r w:rsidR="00A50D0A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.</w:t>
            </w:r>
          </w:p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30 </w:t>
            </w:r>
            <w:r>
              <w:rPr>
                <w:rFonts w:ascii="Times New Roman" w:hAnsi="Times New Roman"/>
                <w:color w:val="000000" w:themeColor="text1"/>
              </w:rPr>
              <w:t>kwietnia</w:t>
            </w:r>
          </w:p>
        </w:tc>
      </w:tr>
      <w:tr w:rsidR="00306EAF" w:rsidRPr="004D6B1A" w:rsidTr="003C37A6">
        <w:trPr>
          <w:trHeight w:hRule="exact" w:val="19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jc w:val="center"/>
              <w:rPr>
                <w:rFonts w:ascii="Times New Roman" w:hAnsi="Times New Roman"/>
              </w:rPr>
            </w:pPr>
          </w:p>
          <w:p w:rsidR="00306EAF" w:rsidRPr="004D6B1A" w:rsidRDefault="00B304DF" w:rsidP="00306EA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6</w:t>
            </w:r>
          </w:p>
          <w:p w:rsidR="00306EAF" w:rsidRPr="004D6B1A" w:rsidRDefault="00306EAF" w:rsidP="00306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69605E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Sekcja ds. Planowania </w:t>
            </w:r>
            <w:r w:rsidR="007158B4">
              <w:rPr>
                <w:rFonts w:ascii="Times New Roman" w:hAnsi="Times New Roman"/>
              </w:rPr>
              <w:br/>
            </w:r>
            <w:r w:rsidRPr="004D6B1A">
              <w:rPr>
                <w:rFonts w:ascii="Times New Roman" w:hAnsi="Times New Roman"/>
              </w:rPr>
              <w:t>i Rozliczania Obciążeń Dydaktycznych (ADS)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Opracowuje Harmonogram ramowy roku akademickiego i po zaopiniowaniu przez Dziekanów poszczególnych Wydziałów oraz Samorząd Studentów przedkłada Rektorowi celem zatwierdzenia.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rPr>
                <w:rFonts w:ascii="Times New Roman" w:hAnsi="Times New Roman"/>
              </w:rPr>
            </w:pPr>
          </w:p>
          <w:p w:rsidR="00306EAF" w:rsidRPr="004D6B1A" w:rsidRDefault="0069605E" w:rsidP="00306E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30 </w:t>
            </w:r>
            <w:r>
              <w:rPr>
                <w:rFonts w:ascii="Times New Roman" w:hAnsi="Times New Roman"/>
                <w:color w:val="000000" w:themeColor="text1"/>
              </w:rPr>
              <w:t>kwietnia</w:t>
            </w:r>
          </w:p>
        </w:tc>
      </w:tr>
      <w:tr w:rsidR="00306EAF" w:rsidRPr="004D6B1A" w:rsidTr="003C37A6">
        <w:trPr>
          <w:trHeight w:hRule="exact" w:val="412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jc w:val="center"/>
              <w:rPr>
                <w:rFonts w:ascii="Times New Roman" w:hAnsi="Times New Roman"/>
              </w:rPr>
            </w:pPr>
          </w:p>
          <w:p w:rsidR="00306EAF" w:rsidRPr="004D6B1A" w:rsidRDefault="00B304DF" w:rsidP="00306EA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55556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Złożenie w Sekcji ds. Planowania i Rozliczania Obciążeń Dydaktycznych (ADS) planów studiów </w:t>
            </w:r>
            <w:r w:rsidR="0069605E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(z przypisanymi jednostkami dydaktycznymi oraz fakultetami i modułami) zatwierdzonych przez Dziekana i po akceptacji Prorektora ds. Kształcenia według załączonego wzoru </w:t>
            </w:r>
            <w:r w:rsidR="004A149D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</w:t>
            </w:r>
            <w:r w:rsidR="00B304DF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2</w:t>
            </w:r>
            <w:r w:rsidR="004A149D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4F81BD" w:themeColor="accent1"/>
                <w14:textFill>
                  <w14:gradFill>
                    <w14:gsLst>
                      <w14:gs w14:pos="0">
                        <w14:schemeClr w14:val="accent1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 xml:space="preserve">wraz </w:t>
            </w:r>
            <w:r w:rsidR="0069605E">
              <w:rPr>
                <w:rStyle w:val="Uwydatnienie"/>
                <w:rFonts w:ascii="Times New Roman" w:hAnsi="Times New Roman"/>
                <w:i w:val="0"/>
              </w:rPr>
              <w:br/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>z przewidywanymi liczbami studentów</w:t>
            </w:r>
            <w:r w:rsidRPr="004D6B1A">
              <w:rPr>
                <w:rFonts w:ascii="Times New Roman" w:hAnsi="Times New Roman"/>
                <w:lang w:eastAsia="pl-PL"/>
              </w:rPr>
              <w:t>. Grupy studenckie planowane są wg stanu studentów na dzień sporządzania ww. planów</w:t>
            </w:r>
            <w:r w:rsidR="004A149D" w:rsidRPr="004D6B1A">
              <w:rPr>
                <w:rFonts w:ascii="Times New Roman" w:hAnsi="Times New Roman"/>
                <w:lang w:eastAsia="pl-PL"/>
              </w:rPr>
              <w:t xml:space="preserve"> z uwzględnieniem przedmiotów zawodowych oraz zmniejs</w:t>
            </w:r>
            <w:r w:rsidR="00A50D0A" w:rsidRPr="004D6B1A">
              <w:rPr>
                <w:rFonts w:ascii="Times New Roman" w:hAnsi="Times New Roman"/>
                <w:lang w:eastAsia="pl-PL"/>
              </w:rPr>
              <w:t xml:space="preserve">zonej </w:t>
            </w:r>
            <w:r w:rsidR="004A149D" w:rsidRPr="004D6B1A">
              <w:rPr>
                <w:rFonts w:ascii="Times New Roman" w:hAnsi="Times New Roman"/>
                <w:lang w:eastAsia="pl-PL"/>
              </w:rPr>
              <w:t xml:space="preserve"> liczebności grup</w:t>
            </w:r>
            <w:r w:rsidRPr="004D6B1A">
              <w:rPr>
                <w:rFonts w:ascii="Times New Roman" w:hAnsi="Times New Roman"/>
                <w:lang w:eastAsia="pl-PL"/>
              </w:rPr>
              <w:t xml:space="preserve">, a </w:t>
            </w:r>
            <w:r w:rsidR="00A50D0A" w:rsidRPr="004D6B1A">
              <w:rPr>
                <w:rFonts w:ascii="Times New Roman" w:hAnsi="Times New Roman"/>
                <w:lang w:eastAsia="pl-PL"/>
              </w:rPr>
              <w:t xml:space="preserve">na </w:t>
            </w:r>
            <w:r w:rsidRPr="004D6B1A">
              <w:rPr>
                <w:rFonts w:ascii="Times New Roman" w:hAnsi="Times New Roman"/>
                <w:lang w:eastAsia="pl-PL"/>
              </w:rPr>
              <w:t>pierwsz</w:t>
            </w:r>
            <w:r w:rsidR="00A50D0A" w:rsidRPr="004D6B1A">
              <w:rPr>
                <w:rFonts w:ascii="Times New Roman" w:hAnsi="Times New Roman"/>
                <w:lang w:eastAsia="pl-PL"/>
              </w:rPr>
              <w:t>ym</w:t>
            </w:r>
            <w:r w:rsidRPr="004D6B1A">
              <w:rPr>
                <w:rFonts w:ascii="Times New Roman" w:hAnsi="Times New Roman"/>
                <w:lang w:eastAsia="pl-PL"/>
              </w:rPr>
              <w:t xml:space="preserve"> roku zgodnie </w:t>
            </w:r>
            <w:r w:rsidR="0069605E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z limitami przyjęć (korekta pierwszego roku do </w:t>
            </w:r>
            <w:r w:rsidR="007158B4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10 października, zaś pozostałych lat </w:t>
            </w:r>
            <w:r w:rsidR="0055556E" w:rsidRPr="004D6B1A">
              <w:rPr>
                <w:rFonts w:ascii="Times New Roman" w:hAnsi="Times New Roman"/>
                <w:lang w:eastAsia="pl-PL"/>
              </w:rPr>
              <w:t xml:space="preserve">do </w:t>
            </w:r>
            <w:r w:rsidR="007158B4">
              <w:rPr>
                <w:rFonts w:ascii="Times New Roman" w:hAnsi="Times New Roman"/>
                <w:lang w:eastAsia="pl-PL"/>
              </w:rPr>
              <w:br/>
            </w:r>
            <w:r w:rsidR="0055556E" w:rsidRPr="004D6B1A">
              <w:rPr>
                <w:rFonts w:ascii="Times New Roman" w:hAnsi="Times New Roman"/>
                <w:color w:val="000000" w:themeColor="text1"/>
                <w:lang w:eastAsia="pl-PL"/>
              </w:rPr>
              <w:t>0</w:t>
            </w:r>
            <w:r w:rsidR="004D328D"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  <w:r w:rsidR="0055556E"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 października</w:t>
            </w: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, </w:t>
            </w:r>
            <w:r w:rsidRPr="004D6B1A">
              <w:rPr>
                <w:rFonts w:ascii="Times New Roman" w:hAnsi="Times New Roman"/>
                <w:lang w:eastAsia="pl-PL"/>
              </w:rPr>
              <w:t>a</w:t>
            </w:r>
            <w:r w:rsidR="00A50D0A" w:rsidRPr="004D6B1A">
              <w:rPr>
                <w:rFonts w:ascii="Times New Roman" w:hAnsi="Times New Roman"/>
                <w:lang w:eastAsia="pl-PL"/>
              </w:rPr>
              <w:t xml:space="preserve"> w </w:t>
            </w:r>
            <w:r w:rsidRPr="004D6B1A">
              <w:rPr>
                <w:rFonts w:ascii="Times New Roman" w:hAnsi="Times New Roman"/>
                <w:lang w:eastAsia="pl-PL"/>
              </w:rPr>
              <w:t xml:space="preserve"> semestr</w:t>
            </w:r>
            <w:r w:rsidR="00A50D0A" w:rsidRPr="004D6B1A">
              <w:rPr>
                <w:rFonts w:ascii="Times New Roman" w:hAnsi="Times New Roman"/>
                <w:lang w:eastAsia="pl-PL"/>
              </w:rPr>
              <w:t>ze</w:t>
            </w:r>
            <w:r w:rsidRPr="004D6B1A">
              <w:rPr>
                <w:rFonts w:ascii="Times New Roman" w:hAnsi="Times New Roman"/>
                <w:lang w:eastAsia="pl-PL"/>
              </w:rPr>
              <w:t xml:space="preserve"> letni</w:t>
            </w:r>
            <w:r w:rsidR="00A50D0A" w:rsidRPr="004D6B1A">
              <w:rPr>
                <w:rFonts w:ascii="Times New Roman" w:hAnsi="Times New Roman"/>
                <w:lang w:eastAsia="pl-PL"/>
              </w:rPr>
              <w:t>m</w:t>
            </w:r>
            <w:r w:rsidRPr="004D6B1A">
              <w:rPr>
                <w:rFonts w:ascii="Times New Roman" w:hAnsi="Times New Roman"/>
                <w:lang w:eastAsia="pl-PL"/>
              </w:rPr>
              <w:t xml:space="preserve"> </w:t>
            </w:r>
            <w:r w:rsidR="004D328D" w:rsidRPr="004D6B1A">
              <w:rPr>
                <w:rFonts w:ascii="Times New Roman" w:hAnsi="Times New Roman"/>
                <w:lang w:eastAsia="pl-PL"/>
              </w:rPr>
              <w:t>do pierwszego dnia rozpoczęcia zajęć</w:t>
            </w:r>
            <w:r w:rsidR="001971FF" w:rsidRPr="004D6B1A">
              <w:rPr>
                <w:rFonts w:ascii="Times New Roman" w:hAnsi="Times New Roman"/>
                <w:lang w:eastAsia="pl-PL"/>
              </w:rPr>
              <w:t>)</w:t>
            </w:r>
            <w:r w:rsidR="00A50D0A" w:rsidRPr="004D6B1A">
              <w:rPr>
                <w:rFonts w:ascii="Times New Roman" w:hAnsi="Times New Roman"/>
                <w:lang w:eastAsia="pl-PL"/>
              </w:rPr>
              <w:t>.</w:t>
            </w:r>
            <w:r w:rsidR="004D328D" w:rsidRPr="004D6B1A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 maja</w:t>
            </w:r>
          </w:p>
        </w:tc>
      </w:tr>
      <w:tr w:rsidR="00FA252A" w:rsidRPr="004D6B1A" w:rsidTr="003C37A6">
        <w:trPr>
          <w:trHeight w:val="13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04D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D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DF" w:rsidRPr="004D6B1A" w:rsidRDefault="00B304D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Przesłanie do kierowników jednostek dydaktycznych informacji o planowanych na kolejny rok akademicki zajęciach na poszczególnych kierunkach studiów wynikających z załącznika nr 2</w:t>
            </w:r>
            <w:r w:rsidR="00A50D0A" w:rsidRPr="004D6B1A">
              <w:rPr>
                <w:rFonts w:ascii="Times New Roman" w:hAnsi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DF" w:rsidRPr="004D6B1A" w:rsidRDefault="00B304D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do </w:t>
            </w:r>
            <w:r w:rsidR="00A50D0A" w:rsidRPr="004D6B1A">
              <w:rPr>
                <w:rFonts w:ascii="Times New Roman" w:hAnsi="Times New Roman"/>
                <w:color w:val="000000" w:themeColor="text1"/>
                <w:lang w:eastAsia="pl-PL"/>
              </w:rPr>
              <w:t>3</w:t>
            </w:r>
            <w:r w:rsidR="0069605E">
              <w:rPr>
                <w:rFonts w:ascii="Times New Roman" w:hAnsi="Times New Roman"/>
                <w:color w:val="000000" w:themeColor="text1"/>
                <w:lang w:eastAsia="pl-PL"/>
              </w:rPr>
              <w:t>1 maja</w:t>
            </w:r>
          </w:p>
        </w:tc>
      </w:tr>
      <w:tr w:rsidR="00306EAF" w:rsidRPr="004D6B1A" w:rsidTr="003C37A6">
        <w:trPr>
          <w:trHeight w:val="13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785FD5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Sekcja ds. Planowania i Rozliczania Obciążeń Dydaktycznych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Ułożenie harmonogramów zajęć dla poszczególnych kierunków studiów</w:t>
            </w:r>
            <w:r w:rsidRPr="004D6B1A">
              <w:rPr>
                <w:rFonts w:ascii="Times New Roman" w:hAnsi="Times New Roman"/>
                <w:color w:val="FF0000"/>
                <w:lang w:eastAsia="pl-PL"/>
              </w:rPr>
              <w:t xml:space="preserve"> </w:t>
            </w:r>
            <w:r w:rsidRPr="004D6B1A">
              <w:rPr>
                <w:rFonts w:ascii="Times New Roman" w:hAnsi="Times New Roman"/>
                <w:lang w:eastAsia="pl-PL"/>
              </w:rPr>
              <w:t>z przypisanymi grupami studenckimi i terminem realizacji zajęć (korekta do 30.09).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15 września</w:t>
            </w:r>
          </w:p>
        </w:tc>
      </w:tr>
      <w:tr w:rsidR="00306EAF" w:rsidRPr="004D6B1A" w:rsidTr="003C37A6">
        <w:trPr>
          <w:trHeight w:val="10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A056A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Przygotowane przez jednostki organizacyjne sylabusy Dziekanaty umieszczają na stronie internetowej Uczelni.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30 września</w:t>
            </w:r>
          </w:p>
        </w:tc>
      </w:tr>
      <w:tr w:rsidR="00306EAF" w:rsidRPr="004D6B1A" w:rsidTr="003C37A6">
        <w:trPr>
          <w:trHeight w:val="1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  <w:r w:rsidR="005A056A" w:rsidRPr="004D6B1A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Przesłanie do ADS wykazu prac licencjackich </w:t>
            </w:r>
            <w:r w:rsidR="00663C5F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i magisterskich wraz jednostkami realizującymi </w:t>
            </w:r>
            <w:r w:rsidR="00663C5F">
              <w:rPr>
                <w:rFonts w:ascii="Times New Roman" w:hAnsi="Times New Roman"/>
                <w:lang w:eastAsia="pl-PL"/>
              </w:rPr>
              <w:br/>
            </w:r>
            <w:r w:rsidRPr="004D6B1A">
              <w:rPr>
                <w:rFonts w:ascii="Times New Roman" w:hAnsi="Times New Roman"/>
                <w:lang w:eastAsia="pl-PL"/>
              </w:rPr>
              <w:t xml:space="preserve">w rozbiciu na kierunki studiów i z godzinami specjalistycznymi (dot. WF).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 31 </w:t>
            </w:r>
            <w:r>
              <w:rPr>
                <w:rFonts w:ascii="Times New Roman" w:hAnsi="Times New Roman"/>
                <w:color w:val="000000" w:themeColor="text1"/>
                <w:lang w:eastAsia="pl-PL"/>
              </w:rPr>
              <w:t>maja</w:t>
            </w:r>
          </w:p>
        </w:tc>
      </w:tr>
      <w:tr w:rsidR="00306EAF" w:rsidRPr="004D6B1A" w:rsidTr="003C37A6">
        <w:trPr>
          <w:trHeight w:val="11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63C5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63C5F">
              <w:rPr>
                <w:rFonts w:ascii="Times New Roman" w:hAnsi="Times New Roman"/>
                <w:color w:val="000000" w:themeColor="text1"/>
                <w:lang w:eastAsia="pl-PL"/>
              </w:rPr>
              <w:t xml:space="preserve">Biuro Promocji </w:t>
            </w:r>
            <w:r>
              <w:rPr>
                <w:rFonts w:ascii="Times New Roman" w:hAnsi="Times New Roman"/>
                <w:color w:val="000000" w:themeColor="text1"/>
                <w:lang w:eastAsia="pl-PL"/>
              </w:rPr>
              <w:br/>
            </w:r>
            <w:r w:rsidRPr="00663C5F">
              <w:rPr>
                <w:rFonts w:ascii="Times New Roman" w:hAnsi="Times New Roman"/>
                <w:color w:val="000000" w:themeColor="text1"/>
                <w:lang w:eastAsia="pl-PL"/>
              </w:rPr>
              <w:t>i Rekrutacji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663C5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Biuro</w:t>
            </w:r>
            <w:r w:rsidR="00306EAF" w:rsidRPr="004D6B1A">
              <w:rPr>
                <w:rFonts w:ascii="Times New Roman" w:hAnsi="Times New Roman"/>
                <w:color w:val="000000" w:themeColor="text1"/>
                <w:lang w:eastAsia="pl-PL"/>
              </w:rPr>
              <w:t xml:space="preserve"> Promocji i Rekrutacji przesyła do Dziekanatów informację o liczbie studentów przyjętych na I rok studiów.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 xml:space="preserve">30 </w:t>
            </w:r>
            <w:r>
              <w:rPr>
                <w:rFonts w:ascii="Times New Roman" w:hAnsi="Times New Roman"/>
                <w:lang w:eastAsia="pl-PL"/>
              </w:rPr>
              <w:t>września</w:t>
            </w:r>
          </w:p>
        </w:tc>
      </w:tr>
      <w:tr w:rsidR="00306EAF" w:rsidRPr="004D6B1A" w:rsidTr="003C37A6">
        <w:trPr>
          <w:trHeight w:val="8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Dziekanaty i Szkoła Doktorska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Wykaz doktorantów z poszczególnych lat studiów (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 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6960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</w:t>
            </w:r>
            <w:r w:rsidR="0069605E">
              <w:rPr>
                <w:rFonts w:ascii="Times New Roman" w:hAnsi="Times New Roman"/>
                <w:lang w:eastAsia="pl-PL"/>
              </w:rPr>
              <w:t xml:space="preserve"> października</w:t>
            </w:r>
          </w:p>
        </w:tc>
      </w:tr>
      <w:tr w:rsidR="00306EAF" w:rsidRPr="004D6B1A" w:rsidTr="003C37A6">
        <w:trPr>
          <w:trHeight w:val="11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Jednostki dydaktyczne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Zamieszczenie przez jednostki dydaktyczne harmonogramów zajęć na stronach internetowych jednostek.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1 października</w:t>
            </w:r>
          </w:p>
        </w:tc>
      </w:tr>
    </w:tbl>
    <w:p w:rsidR="003C37A6" w:rsidRDefault="003C37A6">
      <w:r>
        <w:br w:type="page"/>
      </w:r>
    </w:p>
    <w:tbl>
      <w:tblPr>
        <w:tblW w:w="88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886"/>
        <w:gridCol w:w="4819"/>
        <w:gridCol w:w="1559"/>
      </w:tblGrid>
      <w:tr w:rsidR="00306EAF" w:rsidRPr="004D6B1A" w:rsidTr="003C37A6">
        <w:trPr>
          <w:trHeight w:val="184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Przed rozpoczęciem roku akademickiego należy złożyć do ADS </w:t>
            </w:r>
            <w:r w:rsidRPr="004D6B1A">
              <w:rPr>
                <w:rFonts w:ascii="Times New Roman" w:hAnsi="Times New Roman"/>
              </w:rPr>
              <w:t xml:space="preserve">Planowane Pensum Jednostki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4</w:t>
            </w:r>
            <w:r w:rsidRPr="004D6B1A">
              <w:rPr>
                <w:rFonts w:ascii="Times New Roman" w:hAnsi="Times New Roman"/>
              </w:rPr>
              <w:t xml:space="preserve">; Planowane Indywidualne Pensum Nauczyciela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5 </w:t>
            </w:r>
            <w:r w:rsidRPr="004D6B1A">
              <w:rPr>
                <w:rFonts w:ascii="Times New Roman" w:hAnsi="Times New Roman"/>
              </w:rPr>
              <w:t xml:space="preserve"> oraz Planowane Pensum Pracowników Jednostki Z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ałącznik nr 6 </w:t>
            </w:r>
            <w:r w:rsidRPr="004D6B1A">
              <w:rPr>
                <w:rFonts w:ascii="Times New Roman" w:hAnsi="Times New Roman"/>
              </w:rPr>
              <w:t xml:space="preserve"> w formie elektronicznej i dokumentu drukowanego.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696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 października</w:t>
            </w:r>
          </w:p>
        </w:tc>
      </w:tr>
      <w:tr w:rsidR="00306EAF" w:rsidRPr="004D6B1A" w:rsidTr="003C37A6">
        <w:trPr>
          <w:trHeight w:val="21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D6B1A">
              <w:rPr>
                <w:rFonts w:ascii="Times New Roman" w:hAnsi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Wniosek o</w:t>
            </w:r>
            <w:r w:rsidR="004316FB" w:rsidRPr="004D6B1A">
              <w:rPr>
                <w:rFonts w:ascii="Times New Roman" w:hAnsi="Times New Roman"/>
              </w:rPr>
              <w:t xml:space="preserve"> powierzenie prowadzenia zajęć dydaktycznych pracownikom niebędącym nauczycielami akademickimi lub nauczycielom akademickim zatrudnionym na stanowiskach badawczych</w:t>
            </w:r>
            <w:r w:rsidRPr="004D6B1A">
              <w:rPr>
                <w:rFonts w:ascii="Times New Roman" w:hAnsi="Times New Roman"/>
                <w:lang w:eastAsia="pl-PL"/>
              </w:rPr>
              <w:t xml:space="preserve"> </w:t>
            </w:r>
            <w:r w:rsidR="00181223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</w:t>
            </w:r>
            <w:r w:rsidR="006123F4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="00181223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="006123F4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2 </w:t>
            </w:r>
            <w:r w:rsidR="005C0B58" w:rsidRPr="004D6B1A">
              <w:rPr>
                <w:rStyle w:val="Uwydatnienie"/>
                <w:rFonts w:ascii="Times New Roman" w:hAnsi="Times New Roman"/>
                <w:i w:val="0"/>
              </w:rPr>
              <w:t>składa się do właściwego Dziekana lub Dziekanów w przypadku prowadzenia kształcenia na różnych wydziałach.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7 dni przed rozpoczęciem prowadzenia zajęć</w:t>
            </w:r>
          </w:p>
        </w:tc>
      </w:tr>
      <w:tr w:rsidR="00306EAF" w:rsidRPr="004D6B1A" w:rsidTr="003C37A6">
        <w:trPr>
          <w:trHeight w:val="1269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C0B58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Dziekani  Wydziałów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EAF" w:rsidRPr="004D6B1A" w:rsidRDefault="005C0B58" w:rsidP="00504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  <w:lang w:eastAsia="pl-PL"/>
              </w:rPr>
              <w:t>Po zaopiniowaniu wnios</w:t>
            </w:r>
            <w:r w:rsidR="00504660" w:rsidRPr="004D6B1A">
              <w:rPr>
                <w:rFonts w:ascii="Times New Roman" w:hAnsi="Times New Roman"/>
                <w:lang w:eastAsia="pl-PL"/>
              </w:rPr>
              <w:t>ek</w:t>
            </w:r>
            <w:r w:rsidRPr="004D6B1A">
              <w:rPr>
                <w:rFonts w:ascii="Times New Roman" w:hAnsi="Times New Roman"/>
                <w:lang w:eastAsia="pl-PL"/>
              </w:rPr>
              <w:t xml:space="preserve"> </w:t>
            </w:r>
            <w:r w:rsidRPr="004D6B1A">
              <w:rPr>
                <w:rFonts w:ascii="Times New Roman" w:hAnsi="Times New Roman"/>
              </w:rPr>
              <w:t xml:space="preserve">o powierzenie pracownikowi prowadzenia zajęć dydaktycznych </w:t>
            </w:r>
            <w:r w:rsidR="00504660" w:rsidRPr="004D6B1A">
              <w:rPr>
                <w:rFonts w:ascii="Times New Roman" w:hAnsi="Times New Roman"/>
              </w:rPr>
              <w:t xml:space="preserve">jest przekazywany </w:t>
            </w:r>
            <w:r w:rsidRPr="004D6B1A">
              <w:rPr>
                <w:rFonts w:ascii="Times New Roman" w:hAnsi="Times New Roman"/>
              </w:rPr>
              <w:t>Prorektorowi ds. Kształcenia, który potwierdza wymiar godzin dydaktycznych.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C0B58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5</w:t>
            </w:r>
            <w:r w:rsidR="00306EAF" w:rsidRPr="004D6B1A">
              <w:rPr>
                <w:rFonts w:ascii="Times New Roman" w:hAnsi="Times New Roman"/>
                <w:lang w:eastAsia="pl-PL"/>
              </w:rPr>
              <w:t xml:space="preserve"> dni przed rozpoczęciem prowadzenia zajęć</w:t>
            </w:r>
          </w:p>
        </w:tc>
      </w:tr>
      <w:tr w:rsidR="00504660" w:rsidRPr="004D6B1A" w:rsidTr="003C37A6">
        <w:trPr>
          <w:trHeight w:val="1543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Prorektor ds. Kształcenia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Następnie wniosek, w zależności od podporządkowania służbowego, przekazywany jest: Rektorowi lub Kanclerzowi w celu wyrażenia zgody na powierzenie pracownikowi prowadzenia zajęć dydaktycznych</w:t>
            </w:r>
            <w:r w:rsidR="004D6B1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504660" w:rsidRPr="004D6B1A" w:rsidTr="003C37A6">
        <w:trPr>
          <w:trHeight w:val="197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8B6AFD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504660" w:rsidP="00504660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60" w:rsidRPr="004D6B1A" w:rsidRDefault="00504660" w:rsidP="00772E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 xml:space="preserve">Po uzyskaniu zgody na powierzenie prowadzenia zajęć dydaktycznych pracownikom niebędącym </w:t>
            </w:r>
            <w:r w:rsidR="00541143" w:rsidRPr="004D6B1A">
              <w:rPr>
                <w:rFonts w:ascii="Times New Roman" w:hAnsi="Times New Roman"/>
              </w:rPr>
              <w:t>nauczycielami akademickimi lub nauczycielom akademickim zatrudnionym na stanowiskach badawczych</w:t>
            </w:r>
            <w:r w:rsidR="00772EBF" w:rsidRPr="004D6B1A">
              <w:rPr>
                <w:rFonts w:ascii="Times New Roman" w:hAnsi="Times New Roman"/>
              </w:rPr>
              <w:t xml:space="preserve"> ich obowiązek dydaktyczny powinien zostać uwzględniony w dokumentach  dotyczących pensum dydaktycznego jednostki</w:t>
            </w:r>
            <w:r w:rsidR="004D6B1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60" w:rsidRPr="004D6B1A" w:rsidRDefault="00772EBF" w:rsidP="00772EB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8B6AFD" w:rsidRPr="004D6B1A" w:rsidTr="003C37A6">
        <w:trPr>
          <w:trHeight w:val="1268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D" w:rsidRPr="004D6B1A" w:rsidRDefault="008B6AFD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D" w:rsidRPr="004D6B1A" w:rsidRDefault="00F30D17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Kierownik jednostki dydaktycznej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FD" w:rsidRPr="004D6B1A" w:rsidRDefault="00F30D17" w:rsidP="00654C18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Wnioski o umowę cywilno-prawną należy złożyć w ADS wyłącznie po  uprzednim złożeniu pensum dydaktycznego jednostki i uzyskaniu akceptacji Dziekanów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13</w:t>
            </w:r>
            <w:r w:rsidRPr="004D6B1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D" w:rsidRPr="004D6B1A" w:rsidRDefault="00F30D17" w:rsidP="00654C1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5</w:t>
            </w:r>
            <w:r w:rsidR="008B6AFD" w:rsidRPr="004D6B1A">
              <w:rPr>
                <w:rFonts w:ascii="Times New Roman" w:hAnsi="Times New Roman"/>
                <w:lang w:eastAsia="pl-PL"/>
              </w:rPr>
              <w:t xml:space="preserve"> dni przed rozpoczęciem prowadzenia zajęć</w:t>
            </w:r>
          </w:p>
        </w:tc>
      </w:tr>
      <w:tr w:rsidR="00306EAF" w:rsidRPr="004D6B1A" w:rsidTr="003C37A6">
        <w:trPr>
          <w:trHeight w:val="127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4F671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Pracownik na umowę zlecenie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Oświadczenie do celów ubezpieczeniowych 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</w:t>
            </w:r>
            <w:r w:rsidR="00FB2DC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="00F30D1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4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  </w:t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>należy złożyć w ADS.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F30D17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5</w:t>
            </w:r>
            <w:r w:rsidR="00306EAF" w:rsidRPr="004D6B1A">
              <w:rPr>
                <w:rFonts w:ascii="Times New Roman" w:hAnsi="Times New Roman"/>
                <w:lang w:eastAsia="pl-PL"/>
              </w:rPr>
              <w:t xml:space="preserve"> dni przed rozpoczęciem prowadzenia zajęć</w:t>
            </w:r>
          </w:p>
        </w:tc>
      </w:tr>
      <w:tr w:rsidR="00306EAF" w:rsidRPr="004D6B1A" w:rsidTr="003C37A6">
        <w:trPr>
          <w:trHeight w:val="14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</w:t>
            </w:r>
            <w:r w:rsidR="004F671E" w:rsidRPr="004D6B1A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organizacyjnych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Wnioski o aneks do umowy cywilno-prawnej należy złożyć w ADS po uzyskaniu akceptacji Dziekanów</w:t>
            </w:r>
            <w:r w:rsidRPr="004D6B1A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4D6B1A">
              <w:rPr>
                <w:rFonts w:ascii="Times New Roman" w:hAnsi="Times New Roman"/>
                <w:lang w:eastAsia="pl-PL"/>
              </w:rPr>
              <w:t xml:space="preserve">i w razie konieczności po uprzednim złożeniu korekty pensum dydaktycznego jednostki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</w:t>
            </w:r>
            <w:r w:rsidR="00FB2DC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</w:t>
            </w:r>
            <w:r w:rsidR="00F30D17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5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 </w:t>
            </w:r>
            <w:r w:rsidRPr="004D6B1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3 dni przed rozpoczęciem prowadzenia zajęć</w:t>
            </w:r>
          </w:p>
        </w:tc>
      </w:tr>
      <w:tr w:rsidR="00306EAF" w:rsidRPr="004D6B1A" w:rsidTr="003C37A6">
        <w:trPr>
          <w:trHeight w:val="254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jc w:val="center"/>
              <w:rPr>
                <w:rFonts w:ascii="Times New Roman" w:hAnsi="Times New Roman"/>
              </w:rPr>
            </w:pPr>
            <w:r w:rsidRPr="004D6B1A">
              <w:rPr>
                <w:rFonts w:ascii="Times New Roman" w:hAnsi="Times New Roman"/>
              </w:rPr>
              <w:t>2</w:t>
            </w:r>
            <w:r w:rsidR="004F671E" w:rsidRPr="004D6B1A">
              <w:rPr>
                <w:rFonts w:ascii="Times New Roman" w:hAnsi="Times New Roman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Pracownik na umowę zlecenie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Po cząstkowym wykonaniu zadań</w:t>
            </w:r>
            <w:r w:rsidRPr="004D6B1A">
              <w:rPr>
                <w:rFonts w:ascii="Times New Roman" w:hAnsi="Times New Roman"/>
              </w:rPr>
              <w:t xml:space="preserve"> lub zakończeniu realizacji przedmiotu umowy</w:t>
            </w:r>
            <w:r w:rsidR="00831D51" w:rsidRPr="004D6B1A">
              <w:rPr>
                <w:rFonts w:ascii="Times New Roman" w:hAnsi="Times New Roman"/>
              </w:rPr>
              <w:t xml:space="preserve"> cywilno-prawnej</w:t>
            </w:r>
            <w:r w:rsidRPr="004D6B1A">
              <w:rPr>
                <w:rFonts w:ascii="Times New Roman" w:hAnsi="Times New Roman"/>
              </w:rPr>
              <w:t xml:space="preserve">, zgodnie z  harmonogramem ustalonym przez Kierownika nadzorującego wykonanie prac, Zleceniobiorca powinien przedłożyć </w:t>
            </w:r>
            <w:r w:rsidRPr="004D6B1A">
              <w:rPr>
                <w:rStyle w:val="Pogrubienie"/>
                <w:rFonts w:ascii="Times New Roman" w:hAnsi="Times New Roman"/>
                <w:b w:val="0"/>
              </w:rPr>
              <w:t>rachunek</w:t>
            </w:r>
            <w:r w:rsidRPr="004D6B1A">
              <w:rPr>
                <w:rFonts w:ascii="Times New Roman" w:hAnsi="Times New Roman"/>
                <w:b/>
              </w:rPr>
              <w:t>,</w:t>
            </w:r>
            <w:r w:rsidRPr="004D6B1A">
              <w:rPr>
                <w:rFonts w:ascii="Times New Roman" w:hAnsi="Times New Roman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</w:t>
            </w:r>
            <w:r w:rsidR="00301170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6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 </w:t>
            </w:r>
            <w:r w:rsidRPr="004D6B1A">
              <w:rPr>
                <w:rFonts w:ascii="Times New Roman" w:hAnsi="Times New Roman"/>
              </w:rPr>
              <w:t xml:space="preserve"> podpisany przez kierownika jednostki organizacyjnej lub </w:t>
            </w:r>
            <w:r w:rsidRPr="004D6B1A">
              <w:rPr>
                <w:rStyle w:val="Pogrubienie"/>
                <w:rFonts w:ascii="Times New Roman" w:hAnsi="Times New Roman"/>
                <w:b w:val="0"/>
              </w:rPr>
              <w:t>oświadczenie,</w:t>
            </w:r>
            <w:r w:rsidR="00301170" w:rsidRPr="004D6B1A">
              <w:rPr>
                <w:rStyle w:val="Pogrubienie"/>
                <w:rFonts w:ascii="Times New Roman" w:hAnsi="Times New Roman"/>
                <w:u w:val="single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</w:t>
            </w:r>
            <w:r w:rsidR="00301170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17</w:t>
            </w:r>
            <w:r w:rsidRPr="004D6B1A">
              <w:rPr>
                <w:rFonts w:ascii="Times New Roman" w:hAnsi="Times New Roman"/>
              </w:rPr>
              <w:t xml:space="preserve"> o niezrealizowaniu zajęć dydaktycznych w danym miesiącu.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Z ostatnim dniem każdego miesiąca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306EAF" w:rsidRPr="004D6B1A" w:rsidTr="003C37A6">
        <w:trPr>
          <w:trHeight w:val="15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</w:t>
            </w:r>
            <w:r w:rsidR="004F671E" w:rsidRPr="004D6B1A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organizacyjnych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 xml:space="preserve">W przypadku </w:t>
            </w:r>
            <w:r w:rsidRPr="004D6B1A">
              <w:rPr>
                <w:rFonts w:ascii="Times New Roman" w:hAnsi="Times New Roman"/>
              </w:rPr>
              <w:t xml:space="preserve">nieprzewidzianej, usprawiedliwionej nieobecności nauczyciela akademickiego przekraczającej 4 tygodnie należy złożyć w </w:t>
            </w:r>
            <w:r w:rsidRPr="004D6B1A">
              <w:rPr>
                <w:rFonts w:ascii="Times New Roman" w:hAnsi="Times New Roman"/>
                <w:lang w:eastAsia="pl-PL"/>
              </w:rPr>
              <w:t xml:space="preserve">ADS druk ewidencji czasu pracy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</w:t>
            </w:r>
            <w:r w:rsidR="00301170"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8</w:t>
            </w:r>
            <w:r w:rsidRPr="004D6B1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Do czasu zakończenia nieobecności, lub z końcem roku akademickiego</w:t>
            </w:r>
          </w:p>
        </w:tc>
      </w:tr>
      <w:tr w:rsidR="00306EAF" w:rsidRPr="004D6B1A" w:rsidTr="003C37A6">
        <w:trPr>
          <w:trHeight w:val="39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EAF" w:rsidRPr="004D6B1A" w:rsidRDefault="005D11DD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2</w:t>
            </w:r>
            <w:r w:rsidR="004F671E" w:rsidRPr="004D6B1A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  <w:lang w:eastAsia="pl-PL"/>
              </w:rPr>
              <w:t>Kierownicy jednostek organizacyjnych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306EAF" w:rsidP="00306EA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D6B1A">
              <w:rPr>
                <w:rFonts w:ascii="Times New Roman" w:hAnsi="Times New Roman"/>
              </w:rPr>
              <w:t xml:space="preserve">Po zakończeniu zajęć dydaktycznych w semestrze letnim - wg harmonogramu ramowego ustalonego zarządzeniem Rektora, Kierownik jednostki dydaktycznej zobowiązany jest do złożenia Sprawozdania z wykonania zadań dydaktycznych realizowanych w jednostce,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 7</w:t>
            </w:r>
            <w:r w:rsidRPr="004D6B1A">
              <w:rPr>
                <w:rFonts w:ascii="Times New Roman" w:hAnsi="Times New Roman"/>
              </w:rPr>
              <w:t xml:space="preserve">, Sprawozdania z Indywidualnego Rozliczenia Pensum Nauczyciela,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 xml:space="preserve">Załącznik nr 8 </w:t>
            </w:r>
            <w:r w:rsidRPr="004D6B1A">
              <w:rPr>
                <w:rFonts w:ascii="Times New Roman" w:hAnsi="Times New Roman"/>
              </w:rPr>
              <w:t xml:space="preserve">oraz Sprawozdania z  Rozliczenia Pensum Pracowników Jednostki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 9</w:t>
            </w:r>
            <w:r w:rsidRPr="004D6B1A">
              <w:rPr>
                <w:rFonts w:ascii="Times New Roman" w:hAnsi="Times New Roman"/>
              </w:rPr>
              <w:t xml:space="preserve"> w formie elektronicznej i dokumentu drukowanego wraz z ewidencją godzin ponadwymiarowych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10</w:t>
            </w:r>
            <w:r w:rsidRPr="004D6B1A">
              <w:rPr>
                <w:rStyle w:val="Uwydatnienie"/>
                <w:rFonts w:ascii="Times New Roman" w:hAnsi="Times New Roman"/>
                <w:color w:val="0000FF"/>
              </w:rPr>
              <w:t xml:space="preserve"> (</w:t>
            </w:r>
            <w:r w:rsidRPr="004D6B1A">
              <w:rPr>
                <w:rStyle w:val="Uwydatnienie"/>
                <w:rFonts w:ascii="Times New Roman" w:hAnsi="Times New Roman"/>
                <w:i w:val="0"/>
              </w:rPr>
              <w:t>w przypadku zajęć prowadzonych w języku angielskim</w:t>
            </w:r>
            <w:r w:rsidRPr="004D6B1A">
              <w:rPr>
                <w:rStyle w:val="Uwydatnienie"/>
                <w:rFonts w:ascii="Times New Roman" w:hAnsi="Times New Roman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</w:rPr>
              <w:t xml:space="preserve"> </w:t>
            </w:r>
            <w:r w:rsidRPr="004D6B1A">
              <w:rPr>
                <w:rStyle w:val="Uwydatnienie"/>
                <w:rFonts w:ascii="Times New Roman" w:hAnsi="Times New Roman"/>
                <w:color w:val="0000FF"/>
                <w:u w:val="single"/>
              </w:rPr>
              <w:t>Załącznik nr 11)</w:t>
            </w:r>
            <w:r w:rsidRPr="004D6B1A">
              <w:rPr>
                <w:rStyle w:val="Uwydatnienie"/>
                <w:rFonts w:ascii="Times New Roman" w:hAnsi="Times New Roman"/>
                <w:color w:val="0000FF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EAF" w:rsidRPr="004D6B1A" w:rsidRDefault="0069605E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do 31 lipca</w:t>
            </w:r>
          </w:p>
          <w:p w:rsidR="00306EAF" w:rsidRPr="004D6B1A" w:rsidRDefault="00306EAF" w:rsidP="00306EA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AB45B1" w:rsidRPr="004D6B1A" w:rsidRDefault="00AB45B1" w:rsidP="004952BA">
      <w:pPr>
        <w:rPr>
          <w:rFonts w:ascii="Times New Roman" w:hAnsi="Times New Roman"/>
        </w:rPr>
      </w:pPr>
    </w:p>
    <w:sectPr w:rsidR="00AB45B1" w:rsidRPr="004D6B1A" w:rsidSect="00386B75">
      <w:pgSz w:w="11906" w:h="16838"/>
      <w:pgMar w:top="709" w:right="1134" w:bottom="709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A8C"/>
    <w:multiLevelType w:val="hybridMultilevel"/>
    <w:tmpl w:val="0764EF22"/>
    <w:lvl w:ilvl="0" w:tplc="6D0AAF0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40F3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5"/>
    <w:rsid w:val="00051E50"/>
    <w:rsid w:val="000E7057"/>
    <w:rsid w:val="00134788"/>
    <w:rsid w:val="00162B17"/>
    <w:rsid w:val="00181223"/>
    <w:rsid w:val="001971FF"/>
    <w:rsid w:val="001D415D"/>
    <w:rsid w:val="002949C6"/>
    <w:rsid w:val="00300E30"/>
    <w:rsid w:val="00301170"/>
    <w:rsid w:val="00306EAF"/>
    <w:rsid w:val="00365338"/>
    <w:rsid w:val="00382EB6"/>
    <w:rsid w:val="00386B75"/>
    <w:rsid w:val="003C37A6"/>
    <w:rsid w:val="003C56C0"/>
    <w:rsid w:val="003F51AC"/>
    <w:rsid w:val="004316FB"/>
    <w:rsid w:val="0045193B"/>
    <w:rsid w:val="00454019"/>
    <w:rsid w:val="004952BA"/>
    <w:rsid w:val="004A0AA5"/>
    <w:rsid w:val="004A149D"/>
    <w:rsid w:val="004B2F11"/>
    <w:rsid w:val="004C21E1"/>
    <w:rsid w:val="004D328D"/>
    <w:rsid w:val="004D66C4"/>
    <w:rsid w:val="004D6B1A"/>
    <w:rsid w:val="004F3AFB"/>
    <w:rsid w:val="004F671E"/>
    <w:rsid w:val="00503BDA"/>
    <w:rsid w:val="00504660"/>
    <w:rsid w:val="00541143"/>
    <w:rsid w:val="00547281"/>
    <w:rsid w:val="0055556E"/>
    <w:rsid w:val="005A056A"/>
    <w:rsid w:val="005B2B1D"/>
    <w:rsid w:val="005C0B58"/>
    <w:rsid w:val="005D11DD"/>
    <w:rsid w:val="005F654F"/>
    <w:rsid w:val="0060006D"/>
    <w:rsid w:val="006123F4"/>
    <w:rsid w:val="00663C5F"/>
    <w:rsid w:val="00666A4B"/>
    <w:rsid w:val="006728A6"/>
    <w:rsid w:val="0069605E"/>
    <w:rsid w:val="007158B4"/>
    <w:rsid w:val="00725A4A"/>
    <w:rsid w:val="00772EBF"/>
    <w:rsid w:val="00785FD5"/>
    <w:rsid w:val="007E0146"/>
    <w:rsid w:val="00827560"/>
    <w:rsid w:val="00831D51"/>
    <w:rsid w:val="008A7137"/>
    <w:rsid w:val="008B6AFD"/>
    <w:rsid w:val="008E7E06"/>
    <w:rsid w:val="009053EA"/>
    <w:rsid w:val="00971656"/>
    <w:rsid w:val="009A56D9"/>
    <w:rsid w:val="00A50D0A"/>
    <w:rsid w:val="00AA73C4"/>
    <w:rsid w:val="00AB45B1"/>
    <w:rsid w:val="00B10648"/>
    <w:rsid w:val="00B304DF"/>
    <w:rsid w:val="00B728B1"/>
    <w:rsid w:val="00BF34C7"/>
    <w:rsid w:val="00C7584B"/>
    <w:rsid w:val="00CA23BA"/>
    <w:rsid w:val="00CB683C"/>
    <w:rsid w:val="00D15D14"/>
    <w:rsid w:val="00DD269A"/>
    <w:rsid w:val="00E4188C"/>
    <w:rsid w:val="00F30D17"/>
    <w:rsid w:val="00F36315"/>
    <w:rsid w:val="00F459B0"/>
    <w:rsid w:val="00F505DD"/>
    <w:rsid w:val="00F53140"/>
    <w:rsid w:val="00FA252A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E3F2"/>
  <w15:docId w15:val="{0C001006-84D4-49E0-85FD-B6C1D10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363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363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363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F18D-4336-49D5-825C-C27E8D58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dorota.bayer</dc:creator>
  <cp:keywords/>
  <dc:description/>
  <cp:lastModifiedBy>Emilia</cp:lastModifiedBy>
  <cp:revision>3</cp:revision>
  <cp:lastPrinted>2020-09-16T08:45:00Z</cp:lastPrinted>
  <dcterms:created xsi:type="dcterms:W3CDTF">2020-09-18T08:25:00Z</dcterms:created>
  <dcterms:modified xsi:type="dcterms:W3CDTF">2020-09-21T09:10:00Z</dcterms:modified>
</cp:coreProperties>
</file>