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5A" w:rsidRDefault="000C2D5A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BB2FF6" w:rsidRPr="00D85F51" w:rsidRDefault="007B186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85</w:t>
      </w:r>
      <w:r w:rsidR="00BB2FF6">
        <w:rPr>
          <w:rFonts w:ascii="Times New Roman" w:hAnsi="Times New Roman"/>
          <w:sz w:val="24"/>
          <w:szCs w:val="24"/>
        </w:rPr>
        <w:t>/2020</w:t>
      </w:r>
    </w:p>
    <w:p w:rsidR="00BB2FF6" w:rsidRPr="00D85F51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Rektora </w:t>
      </w:r>
      <w:r w:rsidR="00BB2FF6" w:rsidRPr="00D85F51">
        <w:rPr>
          <w:rFonts w:ascii="Times New Roman" w:hAnsi="Times New Roman"/>
          <w:sz w:val="24"/>
          <w:szCs w:val="24"/>
        </w:rPr>
        <w:t>Uniwersytetu Medycznego w Białymstoku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</w:rPr>
        <w:t xml:space="preserve">z dnia </w:t>
      </w:r>
      <w:r w:rsidR="007B1863">
        <w:rPr>
          <w:rFonts w:ascii="Times New Roman" w:hAnsi="Times New Roman"/>
          <w:sz w:val="24"/>
          <w:szCs w:val="24"/>
        </w:rPr>
        <w:t>7.09.2020r.</w:t>
      </w:r>
    </w:p>
    <w:p w:rsidR="00BB2FF6" w:rsidRPr="00D85F51" w:rsidRDefault="00BB2FF6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wprowadzenia zmian do Zarządzenia Rektora Nr 10/2018 r. z dnia 15.02.2018r.  </w:t>
      </w:r>
      <w:r w:rsidR="00C111C3"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w sprawie </w:t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 xml:space="preserve">powołania Rady Społecznej Uniwersyteckiego Szpitala Klinicznego </w:t>
      </w:r>
      <w:r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bCs/>
          <w:sz w:val="24"/>
          <w:szCs w:val="24"/>
          <w:lang w:eastAsia="pl-PL"/>
        </w:rPr>
        <w:t>w Białymstoku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Na podstawie art. 48 ust. </w:t>
      </w:r>
      <w:r>
        <w:rPr>
          <w:rFonts w:ascii="Times New Roman" w:hAnsi="Times New Roman"/>
          <w:sz w:val="24"/>
          <w:szCs w:val="24"/>
          <w:lang w:eastAsia="pl-PL"/>
        </w:rPr>
        <w:t xml:space="preserve">5 i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6 ustawy z dnia 15 kwietnia 2011 r. o działalności leczniczej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D85F51">
        <w:rPr>
          <w:rFonts w:ascii="Times New Roman" w:hAnsi="Times New Roman"/>
          <w:sz w:val="24"/>
          <w:szCs w:val="24"/>
          <w:lang w:eastAsia="pl-PL"/>
        </w:rPr>
        <w:t>(t. j. Dz.U.2018 r. poz. 2190) zarządzam, co następuje:</w:t>
      </w:r>
    </w:p>
    <w:p w:rsidR="00BB2FF6" w:rsidRPr="00D85F51" w:rsidRDefault="00BB2FF6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C111C3" w:rsidP="000264A9">
      <w:pPr>
        <w:spacing w:after="0" w:line="312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§ 1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</w:p>
    <w:p w:rsidR="00C13184" w:rsidRPr="00CA177B" w:rsidRDefault="00C13184" w:rsidP="00C1318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W zarządzeniu Rektora nr 1</w:t>
      </w:r>
      <w:r w:rsidR="00CE793F">
        <w:rPr>
          <w:rFonts w:ascii="Times New Roman" w:hAnsi="Times New Roman"/>
          <w:sz w:val="24"/>
          <w:szCs w:val="24"/>
          <w:lang w:eastAsia="pl-PL"/>
        </w:rPr>
        <w:t>0</w:t>
      </w:r>
      <w:r w:rsidRPr="00CA177B">
        <w:rPr>
          <w:rFonts w:ascii="Times New Roman" w:hAnsi="Times New Roman"/>
          <w:sz w:val="24"/>
          <w:szCs w:val="24"/>
          <w:lang w:eastAsia="pl-PL"/>
        </w:rPr>
        <w:t>/2018 w § 1 zmienia się skład Rady</w:t>
      </w:r>
      <w:r w:rsidR="00BB2FF6" w:rsidRPr="00CA17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A177B">
        <w:rPr>
          <w:rFonts w:ascii="Times New Roman" w:hAnsi="Times New Roman"/>
          <w:bCs/>
          <w:sz w:val="24"/>
          <w:szCs w:val="24"/>
          <w:lang w:eastAsia="pl-PL"/>
        </w:rPr>
        <w:t>Społecznej Uniwersyteckiego Szpitala Klinicznego w Białymstoku</w:t>
      </w:r>
      <w:r w:rsidRPr="00CA177B">
        <w:rPr>
          <w:rFonts w:ascii="Times New Roman" w:hAnsi="Times New Roman"/>
          <w:sz w:val="24"/>
          <w:szCs w:val="24"/>
          <w:lang w:eastAsia="pl-PL"/>
        </w:rPr>
        <w:t xml:space="preserve"> w taki sposób, że:</w:t>
      </w:r>
    </w:p>
    <w:p w:rsidR="00BB2FF6" w:rsidRPr="00CA177B" w:rsidRDefault="00BB2FF6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odwołuje się członka Rady Społecznej </w:t>
      </w:r>
      <w:r w:rsidR="00CE793F">
        <w:rPr>
          <w:rFonts w:ascii="Times New Roman" w:hAnsi="Times New Roman"/>
          <w:sz w:val="24"/>
          <w:szCs w:val="24"/>
        </w:rPr>
        <w:t>Krzysztofa Krzyżanowskiego</w:t>
      </w:r>
      <w:r w:rsidRPr="00CA177B">
        <w:rPr>
          <w:rFonts w:ascii="Times New Roman" w:hAnsi="Times New Roman"/>
          <w:sz w:val="24"/>
          <w:szCs w:val="24"/>
        </w:rPr>
        <w:t xml:space="preserve"> – przedstawiciela </w:t>
      </w:r>
      <w:r w:rsidR="00CE793F">
        <w:rPr>
          <w:rFonts w:ascii="Times New Roman" w:hAnsi="Times New Roman"/>
          <w:sz w:val="24"/>
          <w:szCs w:val="24"/>
        </w:rPr>
        <w:t>Ministra Zdrowia</w:t>
      </w:r>
      <w:r w:rsidRPr="00CA177B">
        <w:rPr>
          <w:rFonts w:ascii="Times New Roman" w:hAnsi="Times New Roman"/>
          <w:sz w:val="24"/>
          <w:szCs w:val="24"/>
        </w:rPr>
        <w:t>,</w:t>
      </w:r>
    </w:p>
    <w:p w:rsidR="00BB2FF6" w:rsidRDefault="00BB2FF6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powołuje się na członka  Rady Społecznej </w:t>
      </w:r>
      <w:r w:rsidR="00C13184" w:rsidRPr="00CA177B">
        <w:rPr>
          <w:rFonts w:ascii="Times New Roman" w:hAnsi="Times New Roman"/>
          <w:sz w:val="24"/>
          <w:szCs w:val="24"/>
          <w:lang w:eastAsia="pl-PL"/>
        </w:rPr>
        <w:t>–</w:t>
      </w:r>
      <w:r w:rsidRPr="00CA177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E793F">
        <w:rPr>
          <w:rFonts w:ascii="Times New Roman" w:hAnsi="Times New Roman"/>
          <w:sz w:val="24"/>
          <w:szCs w:val="24"/>
        </w:rPr>
        <w:t>Konrada Borowskiego</w:t>
      </w:r>
      <w:r w:rsidR="00C13184" w:rsidRPr="00CA177B">
        <w:rPr>
          <w:rFonts w:ascii="Times New Roman" w:hAnsi="Times New Roman"/>
          <w:sz w:val="24"/>
          <w:szCs w:val="24"/>
        </w:rPr>
        <w:t xml:space="preserve">, </w:t>
      </w:r>
      <w:r w:rsidRPr="00CA177B">
        <w:rPr>
          <w:rFonts w:ascii="Times New Roman" w:hAnsi="Times New Roman"/>
          <w:sz w:val="24"/>
          <w:szCs w:val="24"/>
        </w:rPr>
        <w:t xml:space="preserve">przedstawiciela </w:t>
      </w:r>
      <w:r w:rsidR="00CE793F">
        <w:rPr>
          <w:rFonts w:ascii="Times New Roman" w:hAnsi="Times New Roman"/>
          <w:sz w:val="24"/>
          <w:szCs w:val="24"/>
        </w:rPr>
        <w:t>Ministra Zdrowia</w:t>
      </w:r>
      <w:r w:rsidRPr="00CA177B">
        <w:rPr>
          <w:rFonts w:ascii="Times New Roman" w:hAnsi="Times New Roman"/>
          <w:sz w:val="24"/>
          <w:szCs w:val="24"/>
        </w:rPr>
        <w:t>,</w:t>
      </w:r>
    </w:p>
    <w:p w:rsidR="0058113C" w:rsidRDefault="0058113C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odwołuje się członka Rady Społecznej prof. dr hab. Jana Stasiewicza – przedstawiciela Okręgowej Izby Lekarskiej w Białymstoku,</w:t>
      </w:r>
    </w:p>
    <w:p w:rsidR="0058113C" w:rsidRPr="00CA177B" w:rsidRDefault="0058113C" w:rsidP="00C13184">
      <w:pPr>
        <w:pStyle w:val="Akapitzlist"/>
        <w:numPr>
          <w:ilvl w:val="0"/>
          <w:numId w:val="1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powołuje się na członka Rady Społecznej dr </w:t>
      </w:r>
      <w:r w:rsidR="005529DA">
        <w:rPr>
          <w:rFonts w:ascii="Times New Roman" w:hAnsi="Times New Roman"/>
          <w:sz w:val="24"/>
          <w:szCs w:val="24"/>
          <w:lang w:eastAsia="pl-PL"/>
        </w:rPr>
        <w:t xml:space="preserve">n.med. </w:t>
      </w:r>
      <w:r>
        <w:rPr>
          <w:rFonts w:ascii="Times New Roman" w:hAnsi="Times New Roman"/>
          <w:sz w:val="24"/>
          <w:szCs w:val="24"/>
          <w:lang w:eastAsia="pl-PL"/>
        </w:rPr>
        <w:t>Henryka Grzesiaka – przedstawiciela Okręgowej Izby Lekarskiej w Białymstoku.</w:t>
      </w:r>
    </w:p>
    <w:p w:rsidR="00E461DA" w:rsidRPr="00CA177B" w:rsidRDefault="00E461DA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</w:p>
    <w:p w:rsidR="00BB2FF6" w:rsidRPr="00CA177B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 w:rsidR="00E461DA" w:rsidRPr="00CA177B"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CA177B">
        <w:rPr>
          <w:rFonts w:ascii="Times New Roman" w:hAnsi="Times New Roman"/>
          <w:sz w:val="24"/>
          <w:szCs w:val="24"/>
          <w:lang w:eastAsia="pl-PL"/>
        </w:rPr>
        <w:t>§ 2</w:t>
      </w:r>
    </w:p>
    <w:p w:rsidR="004B5A3F" w:rsidRPr="00CA177B" w:rsidRDefault="00C13184" w:rsidP="00C13184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Mając na uwadze dotychczasowe zmiany,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 xml:space="preserve">Skład Rady Społecznej </w:t>
      </w:r>
      <w:r w:rsidR="00C111C3" w:rsidRPr="00CA177B">
        <w:rPr>
          <w:rFonts w:ascii="Times New Roman" w:hAnsi="Times New Roman"/>
          <w:sz w:val="24"/>
          <w:szCs w:val="24"/>
          <w:lang w:eastAsia="pl-PL"/>
        </w:rPr>
        <w:t>U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>niwersyteckiego Szpitala Klinicznego w Białymstoku stanowią:</w:t>
      </w:r>
    </w:p>
    <w:p w:rsidR="004B5A3F" w:rsidRPr="00CA177B" w:rsidRDefault="004B5A3F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</w:p>
    <w:p w:rsidR="004B5A3F" w:rsidRPr="00CA177B" w:rsidRDefault="004B5A3F" w:rsidP="00C13184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 xml:space="preserve">Przewodniczący – prof. dr hab. Dariusz </w:t>
      </w:r>
      <w:proofErr w:type="spellStart"/>
      <w:r w:rsidRPr="00CA177B">
        <w:rPr>
          <w:rFonts w:ascii="Times New Roman" w:hAnsi="Times New Roman"/>
          <w:sz w:val="24"/>
          <w:szCs w:val="24"/>
          <w:lang w:eastAsia="pl-PL"/>
        </w:rPr>
        <w:t>L</w:t>
      </w:r>
      <w:r w:rsidR="00703ABA" w:rsidRPr="00CA177B">
        <w:rPr>
          <w:rFonts w:ascii="Times New Roman" w:hAnsi="Times New Roman"/>
          <w:sz w:val="24"/>
          <w:szCs w:val="24"/>
          <w:lang w:eastAsia="pl-PL"/>
        </w:rPr>
        <w:t>ebensztejn</w:t>
      </w:r>
      <w:proofErr w:type="spellEnd"/>
      <w:r w:rsidR="00703ABA" w:rsidRPr="00CA177B">
        <w:rPr>
          <w:rFonts w:ascii="Times New Roman" w:hAnsi="Times New Roman"/>
          <w:sz w:val="24"/>
          <w:szCs w:val="24"/>
          <w:lang w:eastAsia="pl-PL"/>
        </w:rPr>
        <w:t xml:space="preserve"> – przedstawiciel UMB</w:t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Członkowie:</w:t>
      </w:r>
    </w:p>
    <w:p w:rsidR="004B5A3F" w:rsidRPr="00CA177B" w:rsidRDefault="00CE79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Konrad Bor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owski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 xml:space="preserve"> – przedstawiciel Ministra Zdrowia</w:t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Marcin Borsuk – przedstawiciel Wojewody Podlaskiego</w:t>
      </w:r>
      <w:r w:rsidRPr="00CA177B">
        <w:rPr>
          <w:rFonts w:ascii="Times New Roman" w:hAnsi="Times New Roman"/>
          <w:sz w:val="24"/>
          <w:szCs w:val="24"/>
          <w:lang w:eastAsia="pl-PL"/>
        </w:rPr>
        <w:tab/>
      </w:r>
    </w:p>
    <w:p w:rsidR="004B5A3F" w:rsidRPr="00CA177B" w:rsidRDefault="004B5A3F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 w:rsidRPr="00CA177B">
        <w:rPr>
          <w:rFonts w:ascii="Times New Roman" w:hAnsi="Times New Roman"/>
          <w:sz w:val="24"/>
          <w:szCs w:val="24"/>
          <w:lang w:eastAsia="pl-PL"/>
        </w:rPr>
        <w:t>Wiesław Żyliński – przedstawiciel Marszałka Województwa Podlaskiego</w:t>
      </w:r>
    </w:p>
    <w:p w:rsidR="004B5A3F" w:rsidRPr="00C13184" w:rsidRDefault="005529DA" w:rsidP="000264A9">
      <w:pPr>
        <w:spacing w:after="0" w:line="312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n.med. Henryk Grzesiak </w:t>
      </w:r>
      <w:r w:rsidR="004B5A3F" w:rsidRPr="00CA177B">
        <w:rPr>
          <w:rFonts w:ascii="Times New Roman" w:hAnsi="Times New Roman"/>
          <w:sz w:val="24"/>
          <w:szCs w:val="24"/>
          <w:lang w:eastAsia="pl-PL"/>
        </w:rPr>
        <w:t xml:space="preserve">– przedstawiciel </w:t>
      </w:r>
      <w:r w:rsidR="004B5A3F" w:rsidRPr="00C13184">
        <w:rPr>
          <w:rFonts w:ascii="Times New Roman" w:hAnsi="Times New Roman"/>
          <w:sz w:val="24"/>
          <w:szCs w:val="24"/>
          <w:lang w:eastAsia="pl-PL"/>
        </w:rPr>
        <w:t>Okręgowej Izby Lekarskiej w Białymstoku</w:t>
      </w:r>
    </w:p>
    <w:p w:rsidR="004B5A3F" w:rsidRPr="00C13184" w:rsidRDefault="004B5A3F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13184">
        <w:rPr>
          <w:rFonts w:ascii="Times New Roman" w:hAnsi="Times New Roman"/>
          <w:sz w:val="24"/>
          <w:szCs w:val="24"/>
          <w:lang w:eastAsia="pl-PL"/>
        </w:rPr>
        <w:t xml:space="preserve">mgr Alina </w:t>
      </w:r>
      <w:proofErr w:type="spellStart"/>
      <w:r w:rsidRPr="00C13184">
        <w:rPr>
          <w:rFonts w:ascii="Times New Roman" w:hAnsi="Times New Roman"/>
          <w:sz w:val="24"/>
          <w:szCs w:val="24"/>
          <w:lang w:eastAsia="pl-PL"/>
        </w:rPr>
        <w:t>Jurczuk</w:t>
      </w:r>
      <w:proofErr w:type="spellEnd"/>
      <w:r w:rsidRPr="00C13184">
        <w:rPr>
          <w:rFonts w:ascii="Times New Roman" w:hAnsi="Times New Roman"/>
          <w:sz w:val="24"/>
          <w:szCs w:val="24"/>
          <w:lang w:eastAsia="pl-PL"/>
        </w:rPr>
        <w:t xml:space="preserve"> – przedstawiciel Okręgowej Izby Pielęgniarek i Położnych</w:t>
      </w:r>
    </w:p>
    <w:p w:rsidR="004B5A3F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C13184">
        <w:rPr>
          <w:rFonts w:ascii="Times New Roman" w:hAnsi="Times New Roman"/>
          <w:sz w:val="24"/>
          <w:szCs w:val="24"/>
          <w:lang w:eastAsia="pl-PL"/>
        </w:rPr>
        <w:t>prof. dr hab. Sławomir</w:t>
      </w:r>
      <w:r>
        <w:rPr>
          <w:rFonts w:ascii="Times New Roman" w:hAnsi="Times New Roman"/>
          <w:sz w:val="24"/>
          <w:szCs w:val="24"/>
          <w:lang w:eastAsia="pl-PL"/>
        </w:rPr>
        <w:t xml:space="preserve"> Terlikowski –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prof. dr hab. Jerzy Pałka –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 hab. Joanna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Reszeć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- przedstawiciel UMB</w:t>
      </w:r>
    </w:p>
    <w:p w:rsidR="00C111C3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</w:p>
    <w:p w:rsidR="00E461DA" w:rsidRDefault="00C111C3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D85F51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</w:t>
      </w:r>
    </w:p>
    <w:p w:rsidR="00BB2FF6" w:rsidRPr="00D85F51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BB2FF6" w:rsidRDefault="00BB2FF6" w:rsidP="000264A9">
      <w:pPr>
        <w:spacing w:after="0" w:line="312" w:lineRule="auto"/>
        <w:ind w:left="3540" w:hanging="354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BB2FF6" w:rsidRPr="00D85F51" w:rsidRDefault="00BB2FF6" w:rsidP="000264A9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Rektor</w:t>
      </w:r>
    </w:p>
    <w:p w:rsidR="00BB2FF6" w:rsidRDefault="00BB2FF6" w:rsidP="000264A9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4783B" w:rsidRPr="000C2D5A" w:rsidRDefault="00BB2FF6" w:rsidP="000C2D5A">
      <w:pPr>
        <w:spacing w:after="0" w:line="312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85F51">
        <w:rPr>
          <w:rFonts w:ascii="Times New Roman" w:hAnsi="Times New Roman"/>
          <w:sz w:val="24"/>
          <w:szCs w:val="24"/>
          <w:lang w:eastAsia="pl-PL"/>
        </w:rPr>
        <w:t>prof. dr hab. Adam Krętowski</w:t>
      </w:r>
    </w:p>
    <w:sectPr w:rsidR="0074783B" w:rsidRPr="000C2D5A" w:rsidSect="005529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7DA9"/>
    <w:multiLevelType w:val="hybridMultilevel"/>
    <w:tmpl w:val="45DC5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6"/>
    <w:rsid w:val="000264A9"/>
    <w:rsid w:val="000C2D5A"/>
    <w:rsid w:val="004479C7"/>
    <w:rsid w:val="004B5A3F"/>
    <w:rsid w:val="005529DA"/>
    <w:rsid w:val="0058113C"/>
    <w:rsid w:val="00703ABA"/>
    <w:rsid w:val="0074783B"/>
    <w:rsid w:val="007B1863"/>
    <w:rsid w:val="008F227C"/>
    <w:rsid w:val="00BB2FF6"/>
    <w:rsid w:val="00C111C3"/>
    <w:rsid w:val="00C13184"/>
    <w:rsid w:val="00CA177B"/>
    <w:rsid w:val="00CE793F"/>
    <w:rsid w:val="00E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28396-F8BE-4494-81DB-0F7F854D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AB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4</cp:revision>
  <cp:lastPrinted>2020-09-07T08:31:00Z</cp:lastPrinted>
  <dcterms:created xsi:type="dcterms:W3CDTF">2020-09-07T06:02:00Z</dcterms:created>
  <dcterms:modified xsi:type="dcterms:W3CDTF">2020-09-09T11:40:00Z</dcterms:modified>
</cp:coreProperties>
</file>