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A9" w:rsidRPr="00FC6125" w:rsidRDefault="00310B08" w:rsidP="00FC6125">
      <w:pPr>
        <w:widowControl w:val="0"/>
        <w:autoSpaceDE w:val="0"/>
        <w:autoSpaceDN w:val="0"/>
        <w:adjustRightInd w:val="0"/>
        <w:spacing w:after="0" w:line="33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Uchwała nr 95/2020</w:t>
      </w:r>
    </w:p>
    <w:p w:rsidR="007579A9" w:rsidRPr="00FC6125" w:rsidRDefault="007579A9" w:rsidP="00FC6125">
      <w:pPr>
        <w:widowControl w:val="0"/>
        <w:autoSpaceDE w:val="0"/>
        <w:autoSpaceDN w:val="0"/>
        <w:adjustRightInd w:val="0"/>
        <w:spacing w:after="0" w:line="33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C612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Senatu Uniwersytetu Medycznego w Białymstoku</w:t>
      </w:r>
    </w:p>
    <w:p w:rsidR="007579A9" w:rsidRPr="00FC6125" w:rsidRDefault="007579A9" w:rsidP="00FC6125">
      <w:pPr>
        <w:widowControl w:val="0"/>
        <w:autoSpaceDE w:val="0"/>
        <w:autoSpaceDN w:val="0"/>
        <w:adjustRightInd w:val="0"/>
        <w:spacing w:after="0" w:line="336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</w:pPr>
      <w:r w:rsidRPr="00FC612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 dnia </w:t>
      </w:r>
      <w:r w:rsidR="00FC612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28.05.2020</w:t>
      </w:r>
      <w:r w:rsidRPr="00FC612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</w:t>
      </w:r>
      <w:r w:rsidRPr="00FC6125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FC612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sprawie ustalenia programu niestacjonarnych studiów podyplomowych </w:t>
      </w:r>
      <w:r w:rsidR="00FC612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Pr="00FC612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Dietetyka Kliniczna</w:t>
      </w:r>
      <w:r w:rsidR="00FC612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FC612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na Wydziale Nauk o Zdrowiu w Uniwersytecie Medycznym </w:t>
      </w:r>
      <w:r w:rsidR="00FC612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Pr="00FC612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Białymstoku, w tym zatwierdzenia efektów uczenia się od roku akademickiego 2020/2021 oraz </w:t>
      </w:r>
      <w:r w:rsidRPr="00FC6125">
        <w:rPr>
          <w:rFonts w:ascii="Times New Roman" w:hAnsi="Times New Roman" w:cs="Times New Roman"/>
          <w:b/>
          <w:sz w:val="24"/>
          <w:szCs w:val="24"/>
        </w:rPr>
        <w:t>przypisania  poziomu Polskiej Ramy Kwalifikacji do kwalifikacji nadawanych</w:t>
      </w:r>
      <w:r w:rsidR="00FC6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125">
        <w:rPr>
          <w:rFonts w:ascii="Times New Roman" w:hAnsi="Times New Roman" w:cs="Times New Roman"/>
          <w:b/>
          <w:sz w:val="24"/>
          <w:szCs w:val="24"/>
        </w:rPr>
        <w:t xml:space="preserve"> po ukończeniu studiów podyplomowych</w:t>
      </w:r>
    </w:p>
    <w:p w:rsidR="007579A9" w:rsidRPr="00FC6125" w:rsidRDefault="007579A9" w:rsidP="00FC6125">
      <w:pPr>
        <w:widowControl w:val="0"/>
        <w:autoSpaceDE w:val="0"/>
        <w:autoSpaceDN w:val="0"/>
        <w:adjustRightInd w:val="0"/>
        <w:spacing w:after="0" w:line="336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pl-PL"/>
        </w:rPr>
      </w:pPr>
    </w:p>
    <w:p w:rsidR="007579A9" w:rsidRPr="00FC6125" w:rsidRDefault="007579A9" w:rsidP="00FC6125">
      <w:pPr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28 ust. 1  pkt 11  oraz pkt 15 lit. a) oraz art. 160  ustawy z dnia 20 lipca 2018 r. Prawo o szkolnictwie wyższym i nauce (</w:t>
      </w:r>
      <w:proofErr w:type="spellStart"/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Dz. U. z 2020 r. poz. 85 z </w:t>
      </w:r>
      <w:proofErr w:type="spellStart"/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zm.), Regulaminu Studiów Podyplomowych Uniwersytetu Medycznego  w Białymstoku, uchwala się, </w:t>
      </w:r>
      <w:r w:rsidR="00310B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następuje:</w:t>
      </w:r>
    </w:p>
    <w:p w:rsidR="007579A9" w:rsidRPr="00FC6125" w:rsidRDefault="007579A9" w:rsidP="00FC6125">
      <w:pPr>
        <w:spacing w:after="0" w:line="33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579A9" w:rsidRPr="00FC6125" w:rsidRDefault="007579A9" w:rsidP="00FC6125">
      <w:pPr>
        <w:spacing w:after="0" w:line="33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</w:t>
      </w:r>
    </w:p>
    <w:p w:rsidR="007579A9" w:rsidRPr="00FC6125" w:rsidRDefault="007579A9" w:rsidP="00FC6125">
      <w:pPr>
        <w:pStyle w:val="Akapitzlist"/>
        <w:numPr>
          <w:ilvl w:val="0"/>
          <w:numId w:val="1"/>
        </w:numPr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Senat Uniwersytetu Medycznego w Białymstoku ustala </w:t>
      </w:r>
      <w:r w:rsidRPr="00FC6125">
        <w:rPr>
          <w:rFonts w:ascii="Times New Roman" w:eastAsia="Calibri" w:hAnsi="Times New Roman" w:cs="Times New Roman"/>
          <w:sz w:val="24"/>
          <w:szCs w:val="24"/>
          <w:lang w:eastAsia="pl-PL"/>
        </w:rPr>
        <w:t>od roku akademickiego 2020/2021</w:t>
      </w: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C61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program niestacjonarnych studiów podyplomowych Dietetyka Kliniczna </w:t>
      </w:r>
      <w:r w:rsidRPr="00FC6125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Pr="00FC61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Wydziale Nauk o Zdrowiu w Uniwersytecie Medycznym w Białymstoku</w:t>
      </w: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579A9" w:rsidRPr="00FC6125" w:rsidRDefault="007579A9" w:rsidP="00FC6125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3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C612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Program studiów podyplomowych, o których mowa w ust. 1 zawierający </w:t>
      </w:r>
      <w:r w:rsidRPr="00FC61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efekty uczenia się </w:t>
      </w:r>
      <w:r w:rsidRPr="00FC612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stanowi załącznik nr 1 do niniejszej uchwały.</w:t>
      </w:r>
    </w:p>
    <w:p w:rsidR="007579A9" w:rsidRPr="00FC6125" w:rsidRDefault="007579A9" w:rsidP="00FC6125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3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C612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Senat określa </w:t>
      </w:r>
      <w:r w:rsidRPr="00FC6125">
        <w:rPr>
          <w:rFonts w:ascii="Times New Roman" w:hAnsi="Times New Roman" w:cs="Times New Roman"/>
          <w:sz w:val="24"/>
          <w:szCs w:val="24"/>
        </w:rPr>
        <w:t xml:space="preserve">kwalifikacje nadawanych po ukończeniu studiów podyplomowych, wskazanych wyżej na poziomie 7  Polskiej Ramy Kwalifikacji. </w:t>
      </w:r>
    </w:p>
    <w:p w:rsidR="007579A9" w:rsidRPr="00FC6125" w:rsidRDefault="007579A9" w:rsidP="00FC6125">
      <w:pPr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579A9" w:rsidRPr="00FC6125" w:rsidRDefault="007579A9" w:rsidP="00FC6125">
      <w:pPr>
        <w:pStyle w:val="Akapitzlist"/>
        <w:spacing w:after="0" w:line="336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§2</w:t>
      </w:r>
    </w:p>
    <w:p w:rsidR="007579A9" w:rsidRPr="00FC6125" w:rsidRDefault="007579A9" w:rsidP="00FC6125">
      <w:pPr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Uchwała wchodzi w życie z dniem podjęcia. </w:t>
      </w:r>
    </w:p>
    <w:p w:rsidR="007579A9" w:rsidRPr="00FC6125" w:rsidRDefault="007579A9" w:rsidP="00FC6125">
      <w:pPr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579A9" w:rsidRPr="00FC6125" w:rsidRDefault="007579A9" w:rsidP="00FC6125">
      <w:pPr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579A9" w:rsidRPr="00FC6125" w:rsidRDefault="007579A9" w:rsidP="00FC6125">
      <w:pPr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Przewodniczący Senatu</w:t>
      </w:r>
    </w:p>
    <w:p w:rsidR="007579A9" w:rsidRPr="00FC6125" w:rsidRDefault="007579A9" w:rsidP="00FC6125">
      <w:pPr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Rektor</w:t>
      </w:r>
    </w:p>
    <w:p w:rsidR="007579A9" w:rsidRPr="00FC6125" w:rsidRDefault="007579A9" w:rsidP="00FC6125">
      <w:pPr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579A9" w:rsidRPr="00FC6125" w:rsidRDefault="007579A9" w:rsidP="00FC6125">
      <w:pPr>
        <w:spacing w:after="0" w:line="336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6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Prof. dr hab. Adam Krętowski</w:t>
      </w:r>
    </w:p>
    <w:p w:rsidR="007579A9" w:rsidRPr="00FC6125" w:rsidRDefault="007579A9" w:rsidP="00FC6125">
      <w:pPr>
        <w:spacing w:after="0" w:line="336" w:lineRule="auto"/>
        <w:rPr>
          <w:rFonts w:ascii="Times New Roman" w:hAnsi="Times New Roman" w:cs="Times New Roman"/>
        </w:rPr>
      </w:pPr>
    </w:p>
    <w:p w:rsidR="007579A9" w:rsidRPr="00FC6125" w:rsidRDefault="007579A9" w:rsidP="00FC6125">
      <w:pPr>
        <w:spacing w:after="0" w:line="336" w:lineRule="auto"/>
        <w:rPr>
          <w:rFonts w:ascii="Times New Roman" w:hAnsi="Times New Roman" w:cs="Times New Roman"/>
        </w:rPr>
      </w:pPr>
    </w:p>
    <w:p w:rsidR="007579A9" w:rsidRPr="00FC6125" w:rsidRDefault="007579A9" w:rsidP="00FC6125">
      <w:pPr>
        <w:spacing w:after="0" w:line="336" w:lineRule="auto"/>
        <w:rPr>
          <w:rFonts w:ascii="Times New Roman" w:hAnsi="Times New Roman" w:cs="Times New Roman"/>
        </w:rPr>
      </w:pPr>
    </w:p>
    <w:p w:rsidR="007579A9" w:rsidRPr="00FC6125" w:rsidRDefault="007579A9" w:rsidP="00FC6125">
      <w:pPr>
        <w:spacing w:after="0" w:line="336" w:lineRule="auto"/>
        <w:rPr>
          <w:rFonts w:ascii="Times New Roman" w:hAnsi="Times New Roman" w:cs="Times New Roman"/>
        </w:rPr>
      </w:pPr>
    </w:p>
    <w:p w:rsidR="006011A9" w:rsidRPr="00FC6125" w:rsidRDefault="006011A9" w:rsidP="00FC6125">
      <w:pPr>
        <w:spacing w:after="0" w:line="336" w:lineRule="auto"/>
        <w:rPr>
          <w:rFonts w:ascii="Times New Roman" w:hAnsi="Times New Roman" w:cs="Times New Roman"/>
        </w:rPr>
      </w:pPr>
    </w:p>
    <w:p w:rsidR="007579A9" w:rsidRPr="00FC6125" w:rsidRDefault="007579A9" w:rsidP="00FC6125">
      <w:pPr>
        <w:spacing w:after="0" w:line="336" w:lineRule="auto"/>
        <w:rPr>
          <w:rFonts w:ascii="Times New Roman" w:hAnsi="Times New Roman" w:cs="Times New Roman"/>
        </w:rPr>
      </w:pPr>
    </w:p>
    <w:p w:rsidR="007579A9" w:rsidRPr="00FC6125" w:rsidRDefault="00FC6125" w:rsidP="00FC6125">
      <w:pPr>
        <w:spacing w:after="0" w:line="336" w:lineRule="auto"/>
        <w:jc w:val="right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lastRenderedPageBreak/>
        <w:t xml:space="preserve">załącznik nr 1 do Uchwały Senatu nr </w:t>
      </w:r>
      <w:r w:rsidR="00310B08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95</w:t>
      </w:r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/2020 z dnia 28.05.2020r.</w:t>
      </w:r>
    </w:p>
    <w:p w:rsidR="00FC6125" w:rsidRDefault="00FC6125" w:rsidP="00FC6125">
      <w:pPr>
        <w:tabs>
          <w:tab w:val="left" w:pos="6521"/>
        </w:tabs>
        <w:spacing w:after="0" w:line="336" w:lineRule="auto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7579A9" w:rsidRPr="00FC6125" w:rsidRDefault="007579A9" w:rsidP="00FC6125">
      <w:pPr>
        <w:tabs>
          <w:tab w:val="left" w:pos="6521"/>
        </w:tabs>
        <w:spacing w:after="0" w:line="336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FC6125">
        <w:rPr>
          <w:rFonts w:ascii="Times New Roman" w:eastAsia="Calibri" w:hAnsi="Times New Roman" w:cs="Times New Roman"/>
          <w:b/>
        </w:rPr>
        <w:t xml:space="preserve">PROGRAM </w:t>
      </w:r>
    </w:p>
    <w:p w:rsidR="007579A9" w:rsidRPr="00FC6125" w:rsidRDefault="007579A9" w:rsidP="00FC6125">
      <w:pPr>
        <w:tabs>
          <w:tab w:val="left" w:pos="6521"/>
        </w:tabs>
        <w:spacing w:after="0" w:line="336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FC6125">
        <w:rPr>
          <w:rFonts w:ascii="Times New Roman" w:eastAsia="Calibri" w:hAnsi="Times New Roman" w:cs="Times New Roman"/>
          <w:b/>
        </w:rPr>
        <w:t>STUDIÓW PODYPLOMOWYCH</w:t>
      </w:r>
    </w:p>
    <w:p w:rsidR="007579A9" w:rsidRPr="00FC6125" w:rsidRDefault="007579A9" w:rsidP="00FC6125">
      <w:pPr>
        <w:tabs>
          <w:tab w:val="left" w:pos="6521"/>
        </w:tabs>
        <w:spacing w:after="0" w:line="336" w:lineRule="auto"/>
        <w:jc w:val="center"/>
        <w:rPr>
          <w:rFonts w:ascii="Times New Roman" w:eastAsia="Calibri" w:hAnsi="Times New Roman" w:cs="Times New Roman"/>
          <w:b/>
        </w:rPr>
      </w:pPr>
    </w:p>
    <w:p w:rsidR="007579A9" w:rsidRPr="00FC6125" w:rsidRDefault="007579A9" w:rsidP="00FC6125">
      <w:pPr>
        <w:tabs>
          <w:tab w:val="left" w:pos="6521"/>
        </w:tabs>
        <w:spacing w:after="0" w:line="336" w:lineRule="auto"/>
        <w:contextualSpacing/>
        <w:rPr>
          <w:rFonts w:ascii="Times New Roman" w:eastAsia="Calibri" w:hAnsi="Times New Roman" w:cs="Times New Roman"/>
          <w:b/>
        </w:rPr>
      </w:pPr>
      <w:r w:rsidRPr="00FC6125">
        <w:rPr>
          <w:rFonts w:ascii="Times New Roman" w:eastAsia="Calibri" w:hAnsi="Times New Roman" w:cs="Times New Roman"/>
          <w:b/>
        </w:rPr>
        <w:t>I. INFORMACJE OGÓLN</w:t>
      </w:r>
      <w:r w:rsidR="00FC6125">
        <w:rPr>
          <w:rFonts w:ascii="Times New Roman" w:eastAsia="Calibri" w:hAnsi="Times New Roman" w:cs="Times New Roman"/>
          <w:b/>
        </w:rPr>
        <w:t>E</w:t>
      </w:r>
    </w:p>
    <w:p w:rsidR="007579A9" w:rsidRPr="00FC6125" w:rsidRDefault="007579A9" w:rsidP="00FC6125">
      <w:pPr>
        <w:tabs>
          <w:tab w:val="left" w:pos="6521"/>
        </w:tabs>
        <w:spacing w:after="0" w:line="336" w:lineRule="auto"/>
        <w:ind w:left="1080"/>
        <w:contextualSpacing/>
        <w:rPr>
          <w:rFonts w:ascii="Times New Roman" w:eastAsia="Calibri" w:hAnsi="Times New Roman" w:cs="Times New Roman"/>
          <w:b/>
        </w:rPr>
      </w:pPr>
    </w:p>
    <w:p w:rsidR="007579A9" w:rsidRPr="00FC6125" w:rsidRDefault="007579A9" w:rsidP="00FC6125">
      <w:pPr>
        <w:numPr>
          <w:ilvl w:val="0"/>
          <w:numId w:val="2"/>
        </w:numPr>
        <w:tabs>
          <w:tab w:val="right" w:leader="dot" w:pos="9072"/>
        </w:tabs>
        <w:spacing w:after="0" w:line="336" w:lineRule="auto"/>
        <w:contextualSpacing/>
        <w:rPr>
          <w:rFonts w:ascii="Times New Roman" w:eastAsia="Calibri" w:hAnsi="Times New Roman" w:cs="Times New Roman"/>
        </w:rPr>
      </w:pPr>
      <w:r w:rsidRPr="00FC6125">
        <w:rPr>
          <w:rFonts w:ascii="Times New Roman" w:eastAsia="Calibri" w:hAnsi="Times New Roman" w:cs="Times New Roman"/>
        </w:rPr>
        <w:t xml:space="preserve">Nazwa jednostki prowadzącej studia podyplomowe: </w:t>
      </w:r>
      <w:r w:rsidRPr="00FC6125">
        <w:rPr>
          <w:rFonts w:ascii="Times New Roman" w:eastAsia="Calibri" w:hAnsi="Times New Roman" w:cs="Times New Roman"/>
          <w:b/>
        </w:rPr>
        <w:t xml:space="preserve">WYDZIAŁ NAUK O ZDROWIU </w:t>
      </w:r>
    </w:p>
    <w:p w:rsidR="007579A9" w:rsidRPr="00FC6125" w:rsidRDefault="007579A9" w:rsidP="00FC6125">
      <w:pPr>
        <w:numPr>
          <w:ilvl w:val="0"/>
          <w:numId w:val="2"/>
        </w:numPr>
        <w:tabs>
          <w:tab w:val="right" w:leader="dot" w:pos="9072"/>
        </w:tabs>
        <w:spacing w:after="0" w:line="336" w:lineRule="auto"/>
        <w:contextualSpacing/>
        <w:rPr>
          <w:rFonts w:ascii="Times New Roman" w:eastAsia="Calibri" w:hAnsi="Times New Roman" w:cs="Times New Roman"/>
        </w:rPr>
      </w:pPr>
      <w:r w:rsidRPr="00FC6125">
        <w:rPr>
          <w:rFonts w:ascii="Times New Roman" w:eastAsia="Calibri" w:hAnsi="Times New Roman" w:cs="Times New Roman"/>
        </w:rPr>
        <w:t xml:space="preserve">Nazwa studiów podyplomowych: </w:t>
      </w:r>
      <w:r w:rsidRPr="00FC6125">
        <w:rPr>
          <w:rFonts w:ascii="Times New Roman" w:eastAsia="Calibri" w:hAnsi="Times New Roman" w:cs="Times New Roman"/>
          <w:b/>
        </w:rPr>
        <w:t>DIETETYKA KLINICZNA</w:t>
      </w:r>
    </w:p>
    <w:p w:rsidR="007579A9" w:rsidRPr="00FC6125" w:rsidRDefault="007579A9" w:rsidP="00FC6125">
      <w:pPr>
        <w:numPr>
          <w:ilvl w:val="0"/>
          <w:numId w:val="2"/>
        </w:numPr>
        <w:tabs>
          <w:tab w:val="right" w:leader="dot" w:pos="9072"/>
        </w:tabs>
        <w:spacing w:after="0" w:line="336" w:lineRule="auto"/>
        <w:contextualSpacing/>
        <w:rPr>
          <w:rFonts w:ascii="Times New Roman" w:eastAsia="Calibri" w:hAnsi="Times New Roman" w:cs="Times New Roman"/>
        </w:rPr>
      </w:pPr>
      <w:r w:rsidRPr="00FC6125">
        <w:rPr>
          <w:rFonts w:ascii="Times New Roman" w:eastAsia="Calibri" w:hAnsi="Times New Roman" w:cs="Times New Roman"/>
        </w:rPr>
        <w:t xml:space="preserve">Czas trwania studiów podyplomowych: </w:t>
      </w:r>
      <w:r w:rsidRPr="00FC6125">
        <w:rPr>
          <w:rFonts w:ascii="Times New Roman" w:eastAsia="Calibri" w:hAnsi="Times New Roman" w:cs="Times New Roman"/>
          <w:b/>
        </w:rPr>
        <w:t xml:space="preserve">2 semestry </w:t>
      </w:r>
    </w:p>
    <w:p w:rsidR="007579A9" w:rsidRPr="00FC6125" w:rsidRDefault="007579A9" w:rsidP="00FC6125">
      <w:pPr>
        <w:numPr>
          <w:ilvl w:val="0"/>
          <w:numId w:val="2"/>
        </w:numPr>
        <w:tabs>
          <w:tab w:val="right" w:leader="dot" w:pos="9072"/>
        </w:tabs>
        <w:spacing w:after="0" w:line="336" w:lineRule="auto"/>
        <w:contextualSpacing/>
        <w:rPr>
          <w:rFonts w:ascii="Times New Roman" w:eastAsia="Calibri" w:hAnsi="Times New Roman" w:cs="Times New Roman"/>
        </w:rPr>
      </w:pPr>
      <w:r w:rsidRPr="00FC6125">
        <w:rPr>
          <w:rFonts w:ascii="Times New Roman" w:eastAsia="Calibri" w:hAnsi="Times New Roman" w:cs="Times New Roman"/>
        </w:rPr>
        <w:t xml:space="preserve">Forma studiów podyplomowych: </w:t>
      </w:r>
      <w:r w:rsidRPr="00FC6125">
        <w:rPr>
          <w:rFonts w:ascii="Times New Roman" w:eastAsia="Calibri" w:hAnsi="Times New Roman" w:cs="Times New Roman"/>
          <w:b/>
        </w:rPr>
        <w:t>studia</w:t>
      </w:r>
      <w:r w:rsidRPr="00FC6125">
        <w:rPr>
          <w:rFonts w:ascii="Times New Roman" w:eastAsia="Calibri" w:hAnsi="Times New Roman" w:cs="Times New Roman"/>
        </w:rPr>
        <w:t xml:space="preserve"> </w:t>
      </w:r>
      <w:r w:rsidRPr="00FC6125">
        <w:rPr>
          <w:rFonts w:ascii="Times New Roman" w:eastAsia="Calibri" w:hAnsi="Times New Roman" w:cs="Times New Roman"/>
          <w:b/>
        </w:rPr>
        <w:t>niestacjonarne</w:t>
      </w:r>
    </w:p>
    <w:p w:rsidR="007579A9" w:rsidRPr="00FC6125" w:rsidRDefault="007579A9" w:rsidP="00FC6125">
      <w:pPr>
        <w:numPr>
          <w:ilvl w:val="0"/>
          <w:numId w:val="2"/>
        </w:numPr>
        <w:tabs>
          <w:tab w:val="right" w:leader="dot" w:pos="9072"/>
        </w:tabs>
        <w:spacing w:after="0" w:line="336" w:lineRule="auto"/>
        <w:contextualSpacing/>
        <w:rPr>
          <w:rFonts w:ascii="Times New Roman" w:eastAsia="Calibri" w:hAnsi="Times New Roman" w:cs="Times New Roman"/>
        </w:rPr>
      </w:pPr>
      <w:r w:rsidRPr="00FC6125">
        <w:rPr>
          <w:rFonts w:ascii="Times New Roman" w:eastAsia="Calibri" w:hAnsi="Times New Roman" w:cs="Times New Roman"/>
        </w:rPr>
        <w:t xml:space="preserve">Założenia i cele ogólne: </w:t>
      </w:r>
    </w:p>
    <w:p w:rsidR="007579A9" w:rsidRPr="00FC6125" w:rsidRDefault="007579A9" w:rsidP="00FC6125">
      <w:pPr>
        <w:tabs>
          <w:tab w:val="right" w:leader="dot" w:pos="9072"/>
        </w:tabs>
        <w:spacing w:after="0" w:line="336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  <w:r w:rsidRPr="00FC6125">
        <w:rPr>
          <w:rFonts w:ascii="Times New Roman" w:eastAsia="Calibri" w:hAnsi="Times New Roman" w:cs="Times New Roman"/>
          <w:b/>
        </w:rPr>
        <w:t xml:space="preserve">Studia obejmują zagadnienia z dziedziny: dietetyki, onkologii, gastroenterologii, </w:t>
      </w:r>
      <w:proofErr w:type="spellStart"/>
      <w:r w:rsidRPr="00FC6125">
        <w:rPr>
          <w:rFonts w:ascii="Times New Roman" w:eastAsia="Calibri" w:hAnsi="Times New Roman" w:cs="Times New Roman"/>
          <w:b/>
        </w:rPr>
        <w:t>bariatrii</w:t>
      </w:r>
      <w:proofErr w:type="spellEnd"/>
      <w:r w:rsidRPr="00FC6125">
        <w:rPr>
          <w:rFonts w:ascii="Times New Roman" w:eastAsia="Calibri" w:hAnsi="Times New Roman" w:cs="Times New Roman"/>
          <w:b/>
        </w:rPr>
        <w:t xml:space="preserve">, neurologii, zaburzeń metabolicznych, kardiologii, hematologii, </w:t>
      </w:r>
      <w:proofErr w:type="spellStart"/>
      <w:r w:rsidRPr="00FC6125">
        <w:rPr>
          <w:rFonts w:ascii="Times New Roman" w:eastAsia="Calibri" w:hAnsi="Times New Roman" w:cs="Times New Roman"/>
          <w:b/>
        </w:rPr>
        <w:t>nutrigenetyki</w:t>
      </w:r>
      <w:proofErr w:type="spellEnd"/>
      <w:r w:rsidRPr="00FC6125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FC6125">
        <w:rPr>
          <w:rFonts w:ascii="Times New Roman" w:eastAsia="Calibri" w:hAnsi="Times New Roman" w:cs="Times New Roman"/>
          <w:b/>
        </w:rPr>
        <w:t>epigenetyki</w:t>
      </w:r>
      <w:proofErr w:type="spellEnd"/>
      <w:r w:rsidRPr="00FC6125">
        <w:rPr>
          <w:rFonts w:ascii="Times New Roman" w:eastAsia="Calibri" w:hAnsi="Times New Roman" w:cs="Times New Roman"/>
          <w:b/>
        </w:rPr>
        <w:t>, immunologii, nefrologii, geriatrii, żywienia klinicznego, diagnostyki laboratoryjnej oraz farmakoterapii. Utworzenie studiów podyplomowych „Dietetyka kliniczna” jest wyjściem naprzeciw oczekiwaniom absolwentów medycznych uczelni wyższych. Absolwent będzie w stanie ocenić potrzeby żywieniowe pacjentów w różnych stanach klinicznych wymagających opieki interdyscyplinarnej. Będzie posiadał wiedzę i umiejętność opieki dietetycznej nad pacjentem ze szczególnymi potrzebami żywieniowymi. Zdobyte kwalifikacje umożliwią zatrudnienie absolwenta w instytucjach zajmujących się opieką medyczną nad osobami wymagającymi szczególnej opieki żywieniowej.</w:t>
      </w:r>
    </w:p>
    <w:p w:rsidR="007579A9" w:rsidRPr="00FC6125" w:rsidRDefault="007579A9" w:rsidP="00FC6125">
      <w:pPr>
        <w:numPr>
          <w:ilvl w:val="0"/>
          <w:numId w:val="2"/>
        </w:numPr>
        <w:tabs>
          <w:tab w:val="right" w:leader="dot" w:pos="9072"/>
        </w:tabs>
        <w:spacing w:after="0" w:line="336" w:lineRule="auto"/>
        <w:contextualSpacing/>
        <w:rPr>
          <w:rFonts w:ascii="Times New Roman" w:eastAsia="Calibri" w:hAnsi="Times New Roman" w:cs="Times New Roman"/>
        </w:rPr>
      </w:pPr>
      <w:r w:rsidRPr="00FC6125">
        <w:rPr>
          <w:rFonts w:ascii="Times New Roman" w:eastAsia="Calibri" w:hAnsi="Times New Roman" w:cs="Times New Roman"/>
        </w:rPr>
        <w:t xml:space="preserve">Liczba semestrów: </w:t>
      </w:r>
      <w:r w:rsidRPr="00FC6125">
        <w:rPr>
          <w:rFonts w:ascii="Times New Roman" w:eastAsia="Calibri" w:hAnsi="Times New Roman" w:cs="Times New Roman"/>
          <w:b/>
        </w:rPr>
        <w:t>2</w:t>
      </w:r>
    </w:p>
    <w:p w:rsidR="007579A9" w:rsidRPr="00FC6125" w:rsidRDefault="007579A9" w:rsidP="00FC6125">
      <w:pPr>
        <w:numPr>
          <w:ilvl w:val="0"/>
          <w:numId w:val="2"/>
        </w:numPr>
        <w:tabs>
          <w:tab w:val="right" w:leader="dot" w:pos="9072"/>
        </w:tabs>
        <w:spacing w:after="0" w:line="336" w:lineRule="auto"/>
        <w:contextualSpacing/>
        <w:rPr>
          <w:rFonts w:ascii="Times New Roman" w:eastAsia="Calibri" w:hAnsi="Times New Roman" w:cs="Times New Roman"/>
        </w:rPr>
      </w:pPr>
      <w:r w:rsidRPr="00FC6125">
        <w:rPr>
          <w:rFonts w:ascii="Times New Roman" w:eastAsia="Calibri" w:hAnsi="Times New Roman" w:cs="Times New Roman"/>
        </w:rPr>
        <w:t xml:space="preserve">Łączna liczba punktów ECTS konieczna do uzyskania kwalifikacji podyplomowych: </w:t>
      </w:r>
      <w:r w:rsidRPr="00FC6125">
        <w:rPr>
          <w:rFonts w:ascii="Times New Roman" w:eastAsia="Calibri" w:hAnsi="Times New Roman" w:cs="Times New Roman"/>
          <w:b/>
        </w:rPr>
        <w:t>33</w:t>
      </w:r>
    </w:p>
    <w:p w:rsidR="007579A9" w:rsidRPr="00FC6125" w:rsidRDefault="007579A9" w:rsidP="00FC6125">
      <w:pPr>
        <w:numPr>
          <w:ilvl w:val="0"/>
          <w:numId w:val="2"/>
        </w:numPr>
        <w:tabs>
          <w:tab w:val="right" w:leader="dot" w:pos="9072"/>
        </w:tabs>
        <w:spacing w:after="0" w:line="336" w:lineRule="auto"/>
        <w:contextualSpacing/>
        <w:rPr>
          <w:rFonts w:ascii="Times New Roman" w:eastAsia="Calibri" w:hAnsi="Times New Roman" w:cs="Times New Roman"/>
        </w:rPr>
      </w:pPr>
      <w:r w:rsidRPr="00FC6125">
        <w:rPr>
          <w:rFonts w:ascii="Times New Roman" w:eastAsia="Calibri" w:hAnsi="Times New Roman" w:cs="Times New Roman"/>
        </w:rPr>
        <w:t xml:space="preserve">Łączna liczba godzin dydaktycznych: </w:t>
      </w:r>
      <w:r w:rsidRPr="00FC6125">
        <w:rPr>
          <w:rFonts w:ascii="Times New Roman" w:eastAsia="Calibri" w:hAnsi="Times New Roman" w:cs="Times New Roman"/>
          <w:b/>
        </w:rPr>
        <w:t>173</w:t>
      </w:r>
    </w:p>
    <w:p w:rsidR="007579A9" w:rsidRPr="00FC6125" w:rsidRDefault="007579A9" w:rsidP="00FC6125">
      <w:pPr>
        <w:tabs>
          <w:tab w:val="left" w:pos="6521"/>
        </w:tabs>
        <w:autoSpaceDN w:val="0"/>
        <w:spacing w:after="0" w:line="336" w:lineRule="auto"/>
        <w:contextualSpacing/>
        <w:rPr>
          <w:rFonts w:ascii="Times New Roman" w:eastAsia="Calibri" w:hAnsi="Times New Roman" w:cs="Times New Roman"/>
          <w:lang w:eastAsia="pl-PL"/>
        </w:rPr>
      </w:pPr>
    </w:p>
    <w:p w:rsidR="007579A9" w:rsidRDefault="007579A9" w:rsidP="00FC6125">
      <w:pPr>
        <w:tabs>
          <w:tab w:val="left" w:pos="6521"/>
        </w:tabs>
        <w:spacing w:after="0" w:line="336" w:lineRule="auto"/>
        <w:ind w:right="-142"/>
        <w:contextualSpacing/>
        <w:jc w:val="both"/>
        <w:rPr>
          <w:rFonts w:ascii="Times New Roman" w:eastAsia="Calibri" w:hAnsi="Times New Roman" w:cs="Times New Roman"/>
          <w:b/>
        </w:rPr>
      </w:pPr>
      <w:r w:rsidRPr="00FC6125">
        <w:rPr>
          <w:rFonts w:ascii="Times New Roman" w:eastAsia="Calibri" w:hAnsi="Times New Roman" w:cs="Times New Roman"/>
          <w:b/>
        </w:rPr>
        <w:t>II. WYKAZ PRZEDMIOTÓW WRAZ Z PRZYPISANĄ IM LICZBĄ PUNKTÓW ECTS I ODNIESIENIEM DO EFEKTÓW UCZENIA SIĘ</w:t>
      </w:r>
      <w:r w:rsidRPr="00FC6125">
        <w:rPr>
          <w:rFonts w:ascii="Times New Roman" w:eastAsia="Calibri" w:hAnsi="Times New Roman" w:cs="Times New Roman"/>
        </w:rPr>
        <w:t xml:space="preserve"> </w:t>
      </w:r>
      <w:r w:rsidRPr="00FC6125">
        <w:rPr>
          <w:rFonts w:ascii="Times New Roman" w:eastAsia="Calibri" w:hAnsi="Times New Roman" w:cs="Times New Roman"/>
          <w:b/>
        </w:rPr>
        <w:t>I SPOSOBEM ICH WERYFIKOWANIA I DOKUMENTOWANIA</w:t>
      </w:r>
    </w:p>
    <w:p w:rsidR="00FC6125" w:rsidRPr="00FC6125" w:rsidRDefault="00FC6125" w:rsidP="00FC6125">
      <w:pPr>
        <w:tabs>
          <w:tab w:val="left" w:pos="6521"/>
        </w:tabs>
        <w:spacing w:after="0" w:line="336" w:lineRule="auto"/>
        <w:ind w:right="-142"/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1701"/>
        <w:gridCol w:w="2126"/>
        <w:gridCol w:w="2410"/>
      </w:tblGrid>
      <w:tr w:rsidR="007579A9" w:rsidRPr="00FC6125" w:rsidTr="00FC61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ODNIESIENIE DO EFEKTÓW UCZENIA SIĘ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SPOSÓB WERYFIKOWANIA EFEKTÓW UCZENIA SIĘ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SPOSÓB DOKUMENTOWANIA EFEKTÓW UCZENIASIĘ</w:t>
            </w:r>
          </w:p>
        </w:tc>
      </w:tr>
      <w:tr w:rsidR="007579A9" w:rsidRPr="00FC6125" w:rsidTr="00FC61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Żywienie w chorobach nowotworowych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W01 – W07;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U01 – U08;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K02 - K04, K06, K08.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obserwacja pracy uczestnika;</w:t>
            </w:r>
          </w:p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bieżąca informacja zwrotna;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uczestnika w czasie zajęć;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test wielokrotnego wyboru /MCQ/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na zajęciach,</w:t>
            </w:r>
          </w:p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protokół zaliczeniowy</w:t>
            </w:r>
          </w:p>
        </w:tc>
      </w:tr>
    </w:tbl>
    <w:p w:rsidR="00FC6125" w:rsidRDefault="00FC6125">
      <w:r>
        <w:br w:type="page"/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1701"/>
        <w:gridCol w:w="2126"/>
        <w:gridCol w:w="2410"/>
      </w:tblGrid>
      <w:tr w:rsidR="007579A9" w:rsidRPr="00FC6125" w:rsidTr="00FC61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Żywienie w gastroenterologii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W89 – W92;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U55 – U56;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K01 - K03.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obserwacja pracy uczestnika;</w:t>
            </w:r>
          </w:p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bieżąca informacja zwrotna;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uczestnika w czasie zajęć;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test wielokrotnego wyboru /MCQ/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na zajęciach,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protokół zaliczeniowy</w:t>
            </w:r>
          </w:p>
        </w:tc>
      </w:tr>
      <w:tr w:rsidR="007579A9" w:rsidRPr="00FC6125" w:rsidTr="00FC61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Bariatria</w:t>
            </w:r>
            <w:proofErr w:type="spellEnd"/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, żywienie przed i po zabiegu </w:t>
            </w:r>
            <w:proofErr w:type="spellStart"/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bariatrycznym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W66 – W70;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U05, U38 - U41;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K01 – K03,  K06-K08.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obserwacja pracy uczestnika;</w:t>
            </w:r>
          </w:p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bieżąca informacja zwrotna;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uczestnika w czasie zajęć;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test wielokrotnego wyboru /MCQ/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na zajęciach,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protokół zaliczeniowy</w:t>
            </w:r>
          </w:p>
        </w:tc>
      </w:tr>
      <w:tr w:rsidR="007579A9" w:rsidRPr="00FC6125" w:rsidTr="00FC61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Terapia żywieniowa w schorzeniach neurologicznych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W40 – W65;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U29 – U37;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K01 – K04, 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K06 – K08.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obserwacja pracy uczestnika;</w:t>
            </w:r>
          </w:p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bieżąca informacja zwrotna;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uczestnika w czasie zajęć;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test wielokrotnego wyboru /MCQ/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na zajęciach,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protokół zaliczeniowy</w:t>
            </w:r>
          </w:p>
        </w:tc>
      </w:tr>
      <w:tr w:rsidR="007579A9" w:rsidRPr="00FC6125" w:rsidTr="00FC61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Terapia żywieniowa w chorobach kardiologicznych i hematologicznych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W93 – W96;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U57 – U59;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K01 - K03.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obserwacja pracy uczestnika;</w:t>
            </w:r>
          </w:p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bieżąca informacja zwrotna;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uczestnika w czasie zajęć;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test wielokrotnego wyboru /MCQ/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na zajęciach,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protokół zaliczeniowy</w:t>
            </w:r>
          </w:p>
        </w:tc>
      </w:tr>
      <w:tr w:rsidR="007579A9" w:rsidRPr="00FC6125" w:rsidTr="00FC61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Nutrigenetyka</w:t>
            </w:r>
            <w:proofErr w:type="spellEnd"/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i epigenetyka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W30 – W39;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U18 – U29;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K01 - K02, 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K06 – K08.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obserwacja pracy uczestnika;</w:t>
            </w:r>
          </w:p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bieżąca informacja zwrotna;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uczestnika w czasie zajęć;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test wielokrotnego wyboru /MCQ/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na zajęciach,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protokół zaliczeniowy</w:t>
            </w:r>
          </w:p>
        </w:tc>
      </w:tr>
      <w:tr w:rsidR="007579A9" w:rsidRPr="00FC6125" w:rsidTr="00FC61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Terapia żywieniowa w schorzeniach immunologicznych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W83 – W88;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U49 – U54;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K01 - K03.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obserwacja pracy uczestnika;</w:t>
            </w:r>
          </w:p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bieżąca informacja zwrotna;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uczestnika w czasie zajęć;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test wielokrotnego wyboru /MCQ/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na zajęciach,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protokół zaliczeniowy</w:t>
            </w:r>
          </w:p>
        </w:tc>
      </w:tr>
    </w:tbl>
    <w:p w:rsidR="00FC6125" w:rsidRDefault="00FC6125">
      <w:r>
        <w:br w:type="page"/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1701"/>
        <w:gridCol w:w="2126"/>
        <w:gridCol w:w="2410"/>
      </w:tblGrid>
      <w:tr w:rsidR="007579A9" w:rsidRPr="00FC6125" w:rsidTr="00FC61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Żywienie w chorobach nerek i dializoterapii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W16, W20, W26, 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W81 – W82;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U05, U16, U42, U45 – U46, U48; 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K01, K03, K07.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obserwacja pracy uczestnika;</w:t>
            </w:r>
          </w:p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bieżąca informacja zwrotna;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uczestnika w czasie zajęć;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test wielokrotnego wyboru /MCQ/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na zajęciach,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protokół zaliczeniowy</w:t>
            </w:r>
          </w:p>
        </w:tc>
      </w:tr>
      <w:tr w:rsidR="007579A9" w:rsidRPr="00FC6125" w:rsidTr="00FC61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Żywienie pacjenta geriatrycznego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W71 – W80;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U05, U07, U16, U43 – U44, U47;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K01, K03, 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K06 – K07.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obserwacja pracy uczestnika;</w:t>
            </w:r>
          </w:p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bieżąca informacja zwrotna;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uczestnika w czasie zajęć;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test wielokrotnego wyboru /MCQ/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na zajęciach,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protokół zaliczeniowy</w:t>
            </w:r>
          </w:p>
        </w:tc>
      </w:tr>
      <w:tr w:rsidR="007579A9" w:rsidRPr="00FC6125" w:rsidTr="00FC61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10.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Żywienie kliniczne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W08 – W31, W97 – W103;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U02 – U17, U60-U63;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K01 – K08.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obserwacja pracy uczestnika;</w:t>
            </w:r>
          </w:p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bieżąca informacja zwrotna;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uczestnika w czasie zajęć;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test wielokrotnego wyboru /MCQ/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ocena aktywności na zajęciach,</w:t>
            </w:r>
          </w:p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protokół zaliczeniowy</w:t>
            </w:r>
          </w:p>
        </w:tc>
      </w:tr>
      <w:tr w:rsidR="007579A9" w:rsidRPr="00FC6125" w:rsidTr="00FC61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11.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Szkolenie biblioteczne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7579A9" w:rsidRPr="00FC6125" w:rsidTr="00FC61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Praca końcowa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7579A9" w:rsidRPr="00FC6125" w:rsidTr="00FC61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Ogółem: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A9" w:rsidRPr="00FC6125" w:rsidRDefault="007579A9" w:rsidP="00FC6125">
            <w:pPr>
              <w:tabs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7579A9" w:rsidRPr="00FC6125" w:rsidRDefault="007579A9" w:rsidP="00FC6125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7579A9" w:rsidRPr="00FC6125" w:rsidRDefault="007579A9" w:rsidP="00FC6125">
      <w:pPr>
        <w:tabs>
          <w:tab w:val="left" w:pos="6521"/>
        </w:tabs>
        <w:spacing w:after="0" w:line="33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FC6125">
        <w:rPr>
          <w:rFonts w:ascii="Times New Roman" w:eastAsia="Calibri" w:hAnsi="Times New Roman" w:cs="Times New Roman"/>
          <w:b/>
        </w:rPr>
        <w:t>III. WYMIAR, FORMY I ZASADY ODBYWANIA PRAKTYK ZAWODOWYCH</w:t>
      </w:r>
      <w:r w:rsidRPr="00FC6125">
        <w:rPr>
          <w:rFonts w:ascii="Times New Roman" w:eastAsia="Calibri" w:hAnsi="Times New Roman" w:cs="Times New Roman"/>
        </w:rPr>
        <w:t xml:space="preserve"> wraz z przyporządkowaną im liczbą punktów ECTS (jeżeli program studiów podyplomowych przewiduje realizację praktyk)</w:t>
      </w:r>
      <w:r w:rsidRPr="00FC6125">
        <w:rPr>
          <w:rFonts w:ascii="Times New Roman" w:eastAsia="Calibri" w:hAnsi="Times New Roman" w:cs="Times New Roman"/>
          <w:b/>
        </w:rPr>
        <w:t>: Program nie przewiduje praktyk zawodowych</w:t>
      </w:r>
    </w:p>
    <w:p w:rsidR="007579A9" w:rsidRPr="00FC6125" w:rsidRDefault="007579A9" w:rsidP="00FC6125">
      <w:pPr>
        <w:tabs>
          <w:tab w:val="left" w:pos="6521"/>
        </w:tabs>
        <w:spacing w:after="0" w:line="336" w:lineRule="auto"/>
        <w:contextualSpacing/>
        <w:rPr>
          <w:rFonts w:ascii="Times New Roman" w:eastAsia="Calibri" w:hAnsi="Times New Roman" w:cs="Times New Roman"/>
          <w:b/>
        </w:rPr>
      </w:pPr>
    </w:p>
    <w:p w:rsidR="007579A9" w:rsidRPr="00FC6125" w:rsidRDefault="007579A9" w:rsidP="00FC6125">
      <w:pPr>
        <w:tabs>
          <w:tab w:val="left" w:pos="6521"/>
        </w:tabs>
        <w:spacing w:after="0" w:line="336" w:lineRule="auto"/>
        <w:contextualSpacing/>
        <w:rPr>
          <w:rFonts w:ascii="Times New Roman" w:eastAsia="Calibri" w:hAnsi="Times New Roman" w:cs="Times New Roman"/>
          <w:b/>
        </w:rPr>
      </w:pPr>
      <w:r w:rsidRPr="00FC6125">
        <w:rPr>
          <w:rFonts w:ascii="Times New Roman" w:eastAsia="Calibri" w:hAnsi="Times New Roman" w:cs="Times New Roman"/>
          <w:b/>
        </w:rPr>
        <w:t>IV. WARUNKI UKOŃCZENIA STUDIÓW PODYPLOMOWYCH</w:t>
      </w:r>
    </w:p>
    <w:p w:rsidR="007579A9" w:rsidRPr="00FC6125" w:rsidRDefault="007579A9" w:rsidP="00FC6125">
      <w:pPr>
        <w:tabs>
          <w:tab w:val="left" w:pos="6521"/>
        </w:tabs>
        <w:spacing w:after="0" w:line="336" w:lineRule="auto"/>
        <w:contextualSpacing/>
        <w:rPr>
          <w:rFonts w:ascii="Times New Roman" w:eastAsia="Calibri" w:hAnsi="Times New Roman" w:cs="Times New Roman"/>
        </w:rPr>
      </w:pPr>
    </w:p>
    <w:p w:rsidR="007579A9" w:rsidRPr="00FC6125" w:rsidRDefault="007579A9" w:rsidP="00FC6125">
      <w:pPr>
        <w:spacing w:after="0" w:line="336" w:lineRule="auto"/>
        <w:rPr>
          <w:rFonts w:ascii="Times New Roman" w:eastAsia="Calibri" w:hAnsi="Times New Roman" w:cs="Times New Roman"/>
        </w:rPr>
      </w:pPr>
      <w:r w:rsidRPr="00FC6125">
        <w:rPr>
          <w:rFonts w:ascii="Times New Roman" w:eastAsia="Calibri" w:hAnsi="Times New Roman" w:cs="Times New Roman"/>
        </w:rPr>
        <w:t xml:space="preserve">Zaliczenie testowe przedmiotów realizowanych w programie studiów oraz złożenie pracy końcowej. </w:t>
      </w:r>
    </w:p>
    <w:p w:rsidR="007579A9" w:rsidRPr="00FC6125" w:rsidRDefault="007579A9" w:rsidP="00FC6125">
      <w:pPr>
        <w:spacing w:after="0" w:line="336" w:lineRule="auto"/>
        <w:rPr>
          <w:rFonts w:ascii="Times New Roman" w:eastAsia="Calibri" w:hAnsi="Times New Roman" w:cs="Times New Roman"/>
        </w:rPr>
      </w:pPr>
    </w:p>
    <w:p w:rsidR="007579A9" w:rsidRPr="00FC6125" w:rsidRDefault="007579A9" w:rsidP="00FC6125">
      <w:pPr>
        <w:spacing w:after="0" w:line="336" w:lineRule="auto"/>
        <w:rPr>
          <w:rFonts w:ascii="Times New Roman" w:hAnsi="Times New Roman" w:cs="Times New Roman"/>
        </w:rPr>
      </w:pPr>
    </w:p>
    <w:p w:rsidR="007579A9" w:rsidRPr="00FC6125" w:rsidRDefault="007579A9" w:rsidP="00FC6125">
      <w:pPr>
        <w:spacing w:after="0" w:line="336" w:lineRule="auto"/>
        <w:rPr>
          <w:rFonts w:ascii="Times New Roman" w:hAnsi="Times New Roman" w:cs="Times New Roman"/>
        </w:rPr>
      </w:pPr>
    </w:p>
    <w:p w:rsidR="007579A9" w:rsidRPr="00FC6125" w:rsidRDefault="007579A9" w:rsidP="00FC6125">
      <w:pPr>
        <w:spacing w:after="0" w:line="336" w:lineRule="auto"/>
        <w:rPr>
          <w:rFonts w:ascii="Times New Roman" w:hAnsi="Times New Roman" w:cs="Times New Roman"/>
        </w:rPr>
      </w:pPr>
    </w:p>
    <w:p w:rsidR="007579A9" w:rsidRPr="00FC6125" w:rsidRDefault="007579A9" w:rsidP="00FC6125">
      <w:pPr>
        <w:spacing w:after="0" w:line="336" w:lineRule="auto"/>
        <w:rPr>
          <w:rFonts w:ascii="Times New Roman" w:hAnsi="Times New Roman" w:cs="Times New Roman"/>
        </w:rPr>
      </w:pPr>
    </w:p>
    <w:p w:rsidR="007579A9" w:rsidRPr="00FC6125" w:rsidRDefault="007579A9" w:rsidP="00FC6125">
      <w:pPr>
        <w:spacing w:after="0" w:line="336" w:lineRule="auto"/>
        <w:rPr>
          <w:rFonts w:ascii="Times New Roman" w:hAnsi="Times New Roman" w:cs="Times New Roman"/>
        </w:rPr>
      </w:pPr>
    </w:p>
    <w:p w:rsidR="007579A9" w:rsidRPr="00FC6125" w:rsidRDefault="007579A9" w:rsidP="00FC6125">
      <w:pPr>
        <w:spacing w:after="0" w:line="336" w:lineRule="auto"/>
        <w:rPr>
          <w:rFonts w:ascii="Times New Roman" w:hAnsi="Times New Roman" w:cs="Times New Roman"/>
        </w:rPr>
      </w:pPr>
    </w:p>
    <w:p w:rsidR="007579A9" w:rsidRPr="00FC6125" w:rsidRDefault="007579A9" w:rsidP="00FC6125">
      <w:pPr>
        <w:spacing w:after="0" w:line="336" w:lineRule="auto"/>
        <w:rPr>
          <w:rFonts w:ascii="Times New Roman" w:hAnsi="Times New Roman" w:cs="Times New Roman"/>
        </w:rPr>
      </w:pPr>
    </w:p>
    <w:p w:rsidR="007579A9" w:rsidRPr="00FC6125" w:rsidRDefault="007579A9" w:rsidP="00FC6125">
      <w:pPr>
        <w:spacing w:after="0" w:line="336" w:lineRule="auto"/>
        <w:rPr>
          <w:rFonts w:ascii="Times New Roman" w:hAnsi="Times New Roman" w:cs="Times New Roman"/>
        </w:rPr>
      </w:pPr>
    </w:p>
    <w:p w:rsidR="007579A9" w:rsidRPr="00FC6125" w:rsidRDefault="007579A9" w:rsidP="00FC6125">
      <w:pPr>
        <w:spacing w:after="0" w:line="336" w:lineRule="auto"/>
        <w:rPr>
          <w:rFonts w:ascii="Times New Roman" w:hAnsi="Times New Roman" w:cs="Times New Roman"/>
        </w:rPr>
      </w:pPr>
    </w:p>
    <w:p w:rsidR="00FC6125" w:rsidRPr="00FC6125" w:rsidRDefault="00FC6125" w:rsidP="00FC6125">
      <w:pPr>
        <w:spacing w:after="0" w:line="336" w:lineRule="auto"/>
        <w:jc w:val="right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2</w:t>
      </w:r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 xml:space="preserve"> do Uchwały Senatu nr </w:t>
      </w:r>
      <w:r w:rsidR="00310B08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95</w:t>
      </w:r>
      <w:bookmarkStart w:id="0" w:name="_GoBack"/>
      <w:bookmarkEnd w:id="0"/>
      <w:r w:rsidRPr="00FC6125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/2020 z dnia 28.05.2020r.</w:t>
      </w:r>
    </w:p>
    <w:p w:rsidR="007579A9" w:rsidRPr="00FC6125" w:rsidRDefault="007579A9" w:rsidP="00FC6125">
      <w:pPr>
        <w:spacing w:after="0" w:line="336" w:lineRule="auto"/>
        <w:rPr>
          <w:rFonts w:ascii="Times New Roman" w:hAnsi="Times New Roman" w:cs="Times New Roman"/>
        </w:rPr>
      </w:pPr>
    </w:p>
    <w:p w:rsidR="007579A9" w:rsidRPr="00FC6125" w:rsidRDefault="007579A9" w:rsidP="00FC6125">
      <w:pPr>
        <w:pBdr>
          <w:bar w:val="single" w:sz="4" w:color="auto"/>
        </w:pBdr>
        <w:tabs>
          <w:tab w:val="left" w:pos="5670"/>
        </w:tabs>
        <w:spacing w:after="0" w:line="336" w:lineRule="auto"/>
        <w:jc w:val="center"/>
        <w:outlineLvl w:val="0"/>
        <w:rPr>
          <w:rFonts w:ascii="Times New Roman" w:hAnsi="Times New Roman" w:cs="Times New Roman"/>
          <w:b/>
        </w:rPr>
      </w:pPr>
      <w:r w:rsidRPr="00FC6125">
        <w:rPr>
          <w:rFonts w:ascii="Times New Roman" w:hAnsi="Times New Roman" w:cs="Times New Roman"/>
          <w:b/>
        </w:rPr>
        <w:t>EFEKTY UCZENIA SIĘ</w:t>
      </w:r>
    </w:p>
    <w:p w:rsidR="007579A9" w:rsidRPr="00FC6125" w:rsidRDefault="007579A9" w:rsidP="00FC6125">
      <w:pPr>
        <w:pBdr>
          <w:bar w:val="single" w:sz="4" w:color="auto"/>
        </w:pBdr>
        <w:tabs>
          <w:tab w:val="left" w:pos="5670"/>
        </w:tabs>
        <w:spacing w:after="0" w:line="336" w:lineRule="auto"/>
        <w:jc w:val="center"/>
        <w:outlineLvl w:val="0"/>
        <w:rPr>
          <w:rFonts w:ascii="Times New Roman" w:hAnsi="Times New Roman" w:cs="Times New Roman"/>
        </w:rPr>
      </w:pPr>
      <w:r w:rsidRPr="00FC6125">
        <w:rPr>
          <w:rFonts w:ascii="Times New Roman" w:hAnsi="Times New Roman" w:cs="Times New Roman"/>
        </w:rPr>
        <w:t xml:space="preserve">na studiach podyplomowych </w:t>
      </w:r>
    </w:p>
    <w:p w:rsidR="007579A9" w:rsidRPr="00FC6125" w:rsidRDefault="007579A9" w:rsidP="00FC6125">
      <w:pPr>
        <w:pBdr>
          <w:bar w:val="single" w:sz="4" w:color="auto"/>
        </w:pBdr>
        <w:tabs>
          <w:tab w:val="left" w:pos="5670"/>
        </w:tabs>
        <w:spacing w:after="0" w:line="336" w:lineRule="auto"/>
        <w:jc w:val="center"/>
        <w:outlineLvl w:val="0"/>
        <w:rPr>
          <w:rFonts w:ascii="Times New Roman" w:hAnsi="Times New Roman" w:cs="Times New Roman"/>
          <w:b/>
        </w:rPr>
      </w:pPr>
      <w:r w:rsidRPr="00FC6125">
        <w:rPr>
          <w:rFonts w:ascii="Times New Roman" w:hAnsi="Times New Roman" w:cs="Times New Roman"/>
          <w:b/>
        </w:rPr>
        <w:t xml:space="preserve">„DIETETYKA KLINICZNA” </w:t>
      </w:r>
    </w:p>
    <w:p w:rsidR="007579A9" w:rsidRPr="00FC6125" w:rsidRDefault="007579A9" w:rsidP="00FC6125">
      <w:pPr>
        <w:pBdr>
          <w:bar w:val="single" w:sz="4" w:color="auto"/>
        </w:pBdr>
        <w:tabs>
          <w:tab w:val="left" w:pos="5670"/>
        </w:tabs>
        <w:spacing w:after="0" w:line="336" w:lineRule="auto"/>
        <w:rPr>
          <w:rFonts w:ascii="Times New Roman" w:hAnsi="Times New Roman" w:cs="Times New Roman"/>
          <w:b/>
        </w:rPr>
      </w:pPr>
    </w:p>
    <w:p w:rsidR="007579A9" w:rsidRPr="00FC6125" w:rsidRDefault="007579A9" w:rsidP="00FC6125">
      <w:pPr>
        <w:pStyle w:val="Akapitzlist1"/>
        <w:pBdr>
          <w:bar w:val="single" w:sz="4" w:color="auto"/>
        </w:pBdr>
        <w:tabs>
          <w:tab w:val="left" w:pos="5670"/>
        </w:tabs>
        <w:spacing w:after="0" w:line="336" w:lineRule="auto"/>
        <w:ind w:left="0"/>
        <w:rPr>
          <w:b/>
          <w:sz w:val="22"/>
          <w:szCs w:val="22"/>
        </w:rPr>
      </w:pPr>
      <w:r w:rsidRPr="00FC6125">
        <w:rPr>
          <w:b/>
          <w:sz w:val="22"/>
          <w:szCs w:val="22"/>
        </w:rPr>
        <w:t xml:space="preserve">I. INFORMACJE OGÓLNE </w:t>
      </w:r>
    </w:p>
    <w:p w:rsidR="007579A9" w:rsidRPr="00FC6125" w:rsidRDefault="007579A9" w:rsidP="00FC6125">
      <w:pPr>
        <w:pStyle w:val="Akapitzlist"/>
        <w:numPr>
          <w:ilvl w:val="0"/>
          <w:numId w:val="3"/>
        </w:numPr>
        <w:spacing w:after="0" w:line="336" w:lineRule="auto"/>
        <w:rPr>
          <w:rFonts w:ascii="Times New Roman" w:hAnsi="Times New Roman" w:cs="Times New Roman"/>
          <w:b/>
        </w:rPr>
      </w:pPr>
      <w:r w:rsidRPr="00FC6125">
        <w:rPr>
          <w:rFonts w:ascii="Times New Roman" w:hAnsi="Times New Roman" w:cs="Times New Roman"/>
        </w:rPr>
        <w:t xml:space="preserve">Jednostka prowadząca studia podyplomowe:  </w:t>
      </w:r>
      <w:r w:rsidRPr="00FC6125">
        <w:rPr>
          <w:rFonts w:ascii="Times New Roman" w:hAnsi="Times New Roman" w:cs="Times New Roman"/>
          <w:b/>
        </w:rPr>
        <w:t xml:space="preserve">Wydział Nauk o Zdrowiu </w:t>
      </w:r>
    </w:p>
    <w:p w:rsidR="007579A9" w:rsidRPr="00FC6125" w:rsidRDefault="007579A9" w:rsidP="00FC6125">
      <w:pPr>
        <w:pStyle w:val="Akapitzlist"/>
        <w:spacing w:after="0" w:line="336" w:lineRule="auto"/>
        <w:ind w:left="360"/>
        <w:rPr>
          <w:rFonts w:ascii="Times New Roman" w:hAnsi="Times New Roman" w:cs="Times New Roman"/>
          <w:b/>
        </w:rPr>
      </w:pPr>
      <w:r w:rsidRPr="00FC6125">
        <w:rPr>
          <w:rFonts w:ascii="Times New Roman" w:hAnsi="Times New Roman" w:cs="Times New Roman"/>
          <w:b/>
        </w:rPr>
        <w:t xml:space="preserve">- Zakład Dietetyki i Żywienia Klinicznego </w:t>
      </w:r>
    </w:p>
    <w:p w:rsidR="007579A9" w:rsidRPr="00FC6125" w:rsidRDefault="007579A9" w:rsidP="00FC6125">
      <w:pPr>
        <w:numPr>
          <w:ilvl w:val="0"/>
          <w:numId w:val="3"/>
        </w:numPr>
        <w:pBdr>
          <w:bar w:val="single" w:sz="4" w:color="auto"/>
        </w:pBdr>
        <w:tabs>
          <w:tab w:val="right" w:leader="dot" w:pos="9072"/>
        </w:tabs>
        <w:spacing w:after="0" w:line="336" w:lineRule="auto"/>
        <w:jc w:val="both"/>
        <w:rPr>
          <w:rFonts w:ascii="Times New Roman" w:hAnsi="Times New Roman" w:cs="Times New Roman"/>
        </w:rPr>
      </w:pPr>
      <w:r w:rsidRPr="00FC6125">
        <w:rPr>
          <w:rFonts w:ascii="Times New Roman" w:hAnsi="Times New Roman" w:cs="Times New Roman"/>
        </w:rPr>
        <w:t xml:space="preserve">Umiejscowienie studiów podyplomowych w dziedzinie: </w:t>
      </w:r>
      <w:r w:rsidRPr="00FC6125">
        <w:rPr>
          <w:rFonts w:ascii="Times New Roman" w:hAnsi="Times New Roman" w:cs="Times New Roman"/>
          <w:b/>
        </w:rPr>
        <w:t xml:space="preserve">Dziedzina nauk medycznych </w:t>
      </w:r>
      <w:r w:rsidRPr="00FC6125">
        <w:rPr>
          <w:rFonts w:ascii="Times New Roman" w:hAnsi="Times New Roman" w:cs="Times New Roman"/>
          <w:b/>
        </w:rPr>
        <w:br/>
        <w:t>i nauk o zdrowiu</w:t>
      </w:r>
      <w:r w:rsidRPr="00FC6125">
        <w:rPr>
          <w:rFonts w:ascii="Times New Roman" w:hAnsi="Times New Roman" w:cs="Times New Roman"/>
        </w:rPr>
        <w:t xml:space="preserve">; </w:t>
      </w:r>
    </w:p>
    <w:p w:rsidR="007579A9" w:rsidRPr="00FC6125" w:rsidRDefault="007579A9" w:rsidP="00FC6125">
      <w:pPr>
        <w:pStyle w:val="Akapitzlist1"/>
        <w:tabs>
          <w:tab w:val="right" w:leader="dot" w:pos="9072"/>
        </w:tabs>
        <w:spacing w:after="0" w:line="336" w:lineRule="auto"/>
        <w:ind w:left="0"/>
        <w:jc w:val="both"/>
        <w:rPr>
          <w:b/>
        </w:rPr>
      </w:pPr>
      <w:r w:rsidRPr="00FC6125">
        <w:rPr>
          <w:b/>
        </w:rPr>
        <w:t xml:space="preserve">Dyscyplina: </w:t>
      </w:r>
    </w:p>
    <w:p w:rsidR="007579A9" w:rsidRPr="00FC6125" w:rsidRDefault="007579A9" w:rsidP="00FC6125">
      <w:pPr>
        <w:pStyle w:val="Akapitzlist1"/>
        <w:tabs>
          <w:tab w:val="right" w:leader="dot" w:pos="9072"/>
        </w:tabs>
        <w:spacing w:after="0" w:line="336" w:lineRule="auto"/>
        <w:ind w:left="0"/>
        <w:jc w:val="both"/>
        <w:rPr>
          <w:b/>
        </w:rPr>
      </w:pPr>
      <w:r w:rsidRPr="00FC6125">
        <w:rPr>
          <w:b/>
        </w:rPr>
        <w:t>- nauki o zdrowiu (46 % efektów kształcenia)</w:t>
      </w:r>
    </w:p>
    <w:p w:rsidR="007579A9" w:rsidRPr="00FC6125" w:rsidRDefault="007579A9" w:rsidP="00FC6125">
      <w:pPr>
        <w:pStyle w:val="Akapitzlist1"/>
        <w:tabs>
          <w:tab w:val="right" w:leader="dot" w:pos="9072"/>
        </w:tabs>
        <w:spacing w:after="0" w:line="336" w:lineRule="auto"/>
        <w:ind w:left="0"/>
        <w:jc w:val="both"/>
        <w:rPr>
          <w:b/>
        </w:rPr>
      </w:pPr>
      <w:r w:rsidRPr="00FC6125">
        <w:rPr>
          <w:b/>
        </w:rPr>
        <w:t>- nauki medyczne (54% efektów kształcenia)</w:t>
      </w:r>
    </w:p>
    <w:p w:rsidR="007579A9" w:rsidRPr="00FC6125" w:rsidRDefault="007579A9" w:rsidP="00FC6125">
      <w:pPr>
        <w:pStyle w:val="Bezodstpw"/>
        <w:spacing w:line="336" w:lineRule="auto"/>
        <w:ind w:left="-142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25">
        <w:rPr>
          <w:rFonts w:ascii="Times New Roman" w:hAnsi="Times New Roman" w:cs="Times New Roman"/>
          <w:b/>
          <w:sz w:val="24"/>
          <w:szCs w:val="24"/>
        </w:rPr>
        <w:t xml:space="preserve">  3.</w:t>
      </w:r>
      <w:r w:rsidRPr="00FC6125">
        <w:rPr>
          <w:rFonts w:ascii="Times New Roman" w:hAnsi="Times New Roman" w:cs="Times New Roman"/>
          <w:sz w:val="24"/>
          <w:szCs w:val="24"/>
        </w:rPr>
        <w:t xml:space="preserve">   Poziom Polskiej Ramy Kwalifikacji: </w:t>
      </w:r>
      <w:r w:rsidRPr="00FC6125">
        <w:rPr>
          <w:rFonts w:ascii="Times New Roman" w:hAnsi="Times New Roman" w:cs="Times New Roman"/>
          <w:b/>
          <w:sz w:val="24"/>
          <w:szCs w:val="24"/>
        </w:rPr>
        <w:t>7</w:t>
      </w:r>
    </w:p>
    <w:p w:rsidR="007579A9" w:rsidRPr="00FC6125" w:rsidRDefault="007579A9" w:rsidP="00FC6125">
      <w:pPr>
        <w:pBdr>
          <w:bar w:val="single" w:sz="4" w:color="auto"/>
        </w:pBdr>
        <w:spacing w:after="0" w:line="336" w:lineRule="auto"/>
        <w:jc w:val="both"/>
        <w:rPr>
          <w:rFonts w:ascii="Times New Roman" w:hAnsi="Times New Roman" w:cs="Times New Roman"/>
          <w:spacing w:val="40"/>
        </w:rPr>
      </w:pPr>
      <w:r w:rsidRPr="00FC6125">
        <w:rPr>
          <w:rFonts w:ascii="Times New Roman" w:hAnsi="Times New Roman" w:cs="Times New Roman"/>
          <w:b/>
        </w:rPr>
        <w:t>4.</w:t>
      </w:r>
      <w:r w:rsidRPr="00FC6125">
        <w:rPr>
          <w:rFonts w:ascii="Times New Roman" w:hAnsi="Times New Roman" w:cs="Times New Roman"/>
        </w:rPr>
        <w:t xml:space="preserve">   Ogólne cele kształcenia:</w:t>
      </w:r>
      <w:r w:rsidRPr="00FC6125">
        <w:rPr>
          <w:rFonts w:ascii="Times New Roman" w:hAnsi="Times New Roman" w:cs="Times New Roman"/>
          <w:spacing w:val="40"/>
        </w:rPr>
        <w:tab/>
      </w:r>
    </w:p>
    <w:p w:rsidR="007579A9" w:rsidRPr="00FC6125" w:rsidRDefault="007579A9" w:rsidP="00FC6125">
      <w:pPr>
        <w:pBdr>
          <w:bar w:val="single" w:sz="4" w:color="auto"/>
        </w:pBdr>
        <w:spacing w:after="0" w:line="336" w:lineRule="auto"/>
        <w:jc w:val="both"/>
        <w:rPr>
          <w:rFonts w:ascii="Times New Roman" w:hAnsi="Times New Roman" w:cs="Times New Roman"/>
          <w:b/>
          <w:spacing w:val="40"/>
        </w:rPr>
      </w:pPr>
      <w:r w:rsidRPr="00FC6125">
        <w:rPr>
          <w:rFonts w:ascii="Times New Roman" w:hAnsi="Times New Roman" w:cs="Times New Roman"/>
          <w:b/>
        </w:rPr>
        <w:t>Zasadniczym celem kształcenia jest nauczenie absolwenta oceny potrzeb żywieniowych pacjentów w różnych stanach klinicznych wymagających opieki interdyscyplinarnej oraz przekazanie wiedzy i nadania umiejętności opieki dietetycznej nad pacjentem ze szczególnymi potrzebami żywieniowymi.</w:t>
      </w:r>
    </w:p>
    <w:p w:rsidR="007579A9" w:rsidRPr="00FC6125" w:rsidRDefault="007579A9" w:rsidP="00FC6125">
      <w:pPr>
        <w:pStyle w:val="Akapitzlist1"/>
        <w:tabs>
          <w:tab w:val="right" w:leader="dot" w:pos="9072"/>
        </w:tabs>
        <w:spacing w:after="0" w:line="336" w:lineRule="auto"/>
        <w:ind w:left="0"/>
        <w:jc w:val="both"/>
        <w:rPr>
          <w:b/>
        </w:rPr>
      </w:pPr>
      <w:r w:rsidRPr="00FC6125">
        <w:rPr>
          <w:b/>
        </w:rPr>
        <w:t>Zdobyte kwalifikacje umożliwią zatrudnienie absolwenta w instytucjach zajmujących się opieką medyczną nad osobami wymagającymi szczególnej opieki żywieniowej.</w:t>
      </w:r>
    </w:p>
    <w:p w:rsidR="007579A9" w:rsidRPr="00FC6125" w:rsidRDefault="007579A9" w:rsidP="00FC6125">
      <w:pPr>
        <w:pBdr>
          <w:bar w:val="single" w:sz="4" w:color="auto"/>
        </w:pBdr>
        <w:tabs>
          <w:tab w:val="right" w:leader="dot" w:pos="9072"/>
        </w:tabs>
        <w:spacing w:after="0" w:line="336" w:lineRule="auto"/>
        <w:jc w:val="both"/>
        <w:rPr>
          <w:rFonts w:ascii="Times New Roman" w:hAnsi="Times New Roman" w:cs="Times New Roman"/>
        </w:rPr>
      </w:pPr>
      <w:r w:rsidRPr="00FC6125">
        <w:rPr>
          <w:rFonts w:ascii="Times New Roman" w:hAnsi="Times New Roman" w:cs="Times New Roman"/>
          <w:b/>
        </w:rPr>
        <w:t>5.</w:t>
      </w:r>
      <w:r w:rsidRPr="00FC6125">
        <w:rPr>
          <w:rFonts w:ascii="Times New Roman" w:hAnsi="Times New Roman" w:cs="Times New Roman"/>
        </w:rPr>
        <w:t xml:space="preserve">  Związek programu studiów z misją i strategią Uczelni: </w:t>
      </w:r>
    </w:p>
    <w:p w:rsidR="007579A9" w:rsidRPr="00FC6125" w:rsidRDefault="007579A9" w:rsidP="00FC6125">
      <w:pPr>
        <w:pBdr>
          <w:bar w:val="single" w:sz="4" w:color="auto"/>
        </w:pBdr>
        <w:tabs>
          <w:tab w:val="right" w:leader="dot" w:pos="9072"/>
        </w:tabs>
        <w:spacing w:after="0" w:line="336" w:lineRule="auto"/>
        <w:jc w:val="both"/>
        <w:rPr>
          <w:rFonts w:ascii="Times New Roman" w:hAnsi="Times New Roman" w:cs="Times New Roman"/>
          <w:b/>
        </w:rPr>
      </w:pPr>
      <w:r w:rsidRPr="00FC6125">
        <w:rPr>
          <w:rFonts w:ascii="Times New Roman" w:hAnsi="Times New Roman" w:cs="Times New Roman"/>
          <w:b/>
        </w:rPr>
        <w:t xml:space="preserve">- wraz ze wzrostem liczby </w:t>
      </w:r>
      <w:proofErr w:type="spellStart"/>
      <w:r w:rsidRPr="00FC6125">
        <w:rPr>
          <w:rFonts w:ascii="Times New Roman" w:hAnsi="Times New Roman" w:cs="Times New Roman"/>
          <w:b/>
        </w:rPr>
        <w:t>zachorowań</w:t>
      </w:r>
      <w:proofErr w:type="spellEnd"/>
      <w:r w:rsidRPr="00FC6125">
        <w:rPr>
          <w:rFonts w:ascii="Times New Roman" w:hAnsi="Times New Roman" w:cs="Times New Roman"/>
          <w:b/>
        </w:rPr>
        <w:t xml:space="preserve"> na schorzenia </w:t>
      </w:r>
      <w:proofErr w:type="spellStart"/>
      <w:r w:rsidRPr="00FC6125">
        <w:rPr>
          <w:rFonts w:ascii="Times New Roman" w:hAnsi="Times New Roman" w:cs="Times New Roman"/>
          <w:b/>
        </w:rPr>
        <w:t>dietozależne</w:t>
      </w:r>
      <w:proofErr w:type="spellEnd"/>
      <w:r w:rsidRPr="00FC6125">
        <w:rPr>
          <w:rFonts w:ascii="Times New Roman" w:hAnsi="Times New Roman" w:cs="Times New Roman"/>
          <w:b/>
        </w:rPr>
        <w:t>, częstym występowaniem niedożywienia jako konsekwencji leczenia szpitalnego  z współistniejącymi szczególnymi potrzebami żywieniowymi wzrasta popyt na wyspecjalizowany personel medyczny sprawujący interdyscyplinarną opiekę nad pacjentem w warunkach szpitalnych i ambulatoryjnych</w:t>
      </w:r>
    </w:p>
    <w:p w:rsidR="007579A9" w:rsidRPr="00FC6125" w:rsidRDefault="007579A9" w:rsidP="00FC6125">
      <w:pPr>
        <w:pBdr>
          <w:bar w:val="single" w:sz="4" w:color="auto"/>
        </w:pBdr>
        <w:tabs>
          <w:tab w:val="right" w:leader="dot" w:pos="9072"/>
        </w:tabs>
        <w:spacing w:after="0" w:line="336" w:lineRule="auto"/>
        <w:jc w:val="both"/>
        <w:rPr>
          <w:rFonts w:ascii="Times New Roman" w:hAnsi="Times New Roman" w:cs="Times New Roman"/>
          <w:b/>
        </w:rPr>
      </w:pPr>
      <w:r w:rsidRPr="00FC6125">
        <w:rPr>
          <w:rFonts w:ascii="Times New Roman" w:hAnsi="Times New Roman" w:cs="Times New Roman"/>
          <w:b/>
        </w:rPr>
        <w:t>- podniesienie jakości kształcenia</w:t>
      </w:r>
    </w:p>
    <w:p w:rsidR="007579A9" w:rsidRPr="00FC6125" w:rsidRDefault="007579A9" w:rsidP="00FC6125">
      <w:pPr>
        <w:pBdr>
          <w:bar w:val="single" w:sz="4" w:color="auto"/>
        </w:pBdr>
        <w:tabs>
          <w:tab w:val="right" w:leader="dot" w:pos="9072"/>
        </w:tabs>
        <w:spacing w:after="0" w:line="336" w:lineRule="auto"/>
        <w:jc w:val="both"/>
        <w:rPr>
          <w:rFonts w:ascii="Times New Roman" w:hAnsi="Times New Roman" w:cs="Times New Roman"/>
        </w:rPr>
      </w:pPr>
      <w:r w:rsidRPr="00FC6125">
        <w:rPr>
          <w:rFonts w:ascii="Times New Roman" w:hAnsi="Times New Roman" w:cs="Times New Roman"/>
          <w:b/>
        </w:rPr>
        <w:t>6</w:t>
      </w:r>
      <w:r w:rsidRPr="00FC6125">
        <w:rPr>
          <w:rFonts w:ascii="Times New Roman" w:hAnsi="Times New Roman" w:cs="Times New Roman"/>
        </w:rPr>
        <w:t xml:space="preserve">.   Wskazanie, czy w procesie definiowania efektów uczenia się oraz tworzenia programu studiów uwzględniono opinie słuchaczy, absolwentów i pracodawców: </w:t>
      </w:r>
    </w:p>
    <w:p w:rsidR="007579A9" w:rsidRPr="00FC6125" w:rsidRDefault="007579A9" w:rsidP="00FC6125">
      <w:pPr>
        <w:pBdr>
          <w:bar w:val="single" w:sz="4" w:color="auto"/>
        </w:pBdr>
        <w:tabs>
          <w:tab w:val="right" w:leader="dot" w:pos="9072"/>
        </w:tabs>
        <w:spacing w:after="0" w:line="336" w:lineRule="auto"/>
        <w:jc w:val="both"/>
        <w:rPr>
          <w:rFonts w:ascii="Times New Roman" w:hAnsi="Times New Roman" w:cs="Times New Roman"/>
          <w:b/>
        </w:rPr>
      </w:pPr>
      <w:r w:rsidRPr="00FC6125">
        <w:rPr>
          <w:rFonts w:ascii="Times New Roman" w:hAnsi="Times New Roman" w:cs="Times New Roman"/>
          <w:b/>
        </w:rPr>
        <w:t>nie prowadzono konsultacji</w:t>
      </w:r>
    </w:p>
    <w:p w:rsidR="007579A9" w:rsidRPr="00FC6125" w:rsidRDefault="007579A9" w:rsidP="00FC6125">
      <w:pPr>
        <w:pBdr>
          <w:bar w:val="single" w:sz="4" w:color="auto"/>
        </w:pBdr>
        <w:tabs>
          <w:tab w:val="right" w:leader="dot" w:pos="9072"/>
        </w:tabs>
        <w:spacing w:after="0" w:line="336" w:lineRule="auto"/>
        <w:jc w:val="both"/>
        <w:rPr>
          <w:rFonts w:ascii="Times New Roman" w:hAnsi="Times New Roman" w:cs="Times New Roman"/>
        </w:rPr>
      </w:pPr>
      <w:r w:rsidRPr="00FC6125">
        <w:rPr>
          <w:rFonts w:ascii="Times New Roman" w:hAnsi="Times New Roman" w:cs="Times New Roman"/>
          <w:b/>
        </w:rPr>
        <w:t>7.</w:t>
      </w:r>
      <w:r w:rsidRPr="00FC6125">
        <w:rPr>
          <w:rFonts w:ascii="Times New Roman" w:hAnsi="Times New Roman" w:cs="Times New Roman"/>
        </w:rPr>
        <w:t xml:space="preserve">  Wymagania wstępne </w:t>
      </w:r>
      <w:r w:rsidRPr="00FC6125">
        <w:rPr>
          <w:rFonts w:ascii="Times New Roman" w:hAnsi="Times New Roman" w:cs="Times New Roman"/>
          <w:i/>
        </w:rPr>
        <w:t>(oczekiwane kompetencje kandydata)</w:t>
      </w:r>
      <w:r w:rsidRPr="00FC6125">
        <w:rPr>
          <w:rFonts w:ascii="Times New Roman" w:hAnsi="Times New Roman" w:cs="Times New Roman"/>
        </w:rPr>
        <w:t xml:space="preserve">: </w:t>
      </w:r>
    </w:p>
    <w:p w:rsidR="007579A9" w:rsidRPr="00FC6125" w:rsidRDefault="007579A9" w:rsidP="00FC6125">
      <w:pPr>
        <w:pBdr>
          <w:bar w:val="single" w:sz="4" w:color="auto"/>
        </w:pBdr>
        <w:spacing w:after="0" w:line="336" w:lineRule="auto"/>
        <w:jc w:val="both"/>
        <w:rPr>
          <w:rFonts w:ascii="Times New Roman" w:hAnsi="Times New Roman" w:cs="Times New Roman"/>
          <w:b/>
        </w:rPr>
      </w:pPr>
      <w:r w:rsidRPr="00FC6125">
        <w:rPr>
          <w:rFonts w:ascii="Times New Roman" w:hAnsi="Times New Roman" w:cs="Times New Roman"/>
          <w:b/>
        </w:rPr>
        <w:t>lekarz medycyny, lekarz stomatolog, mgr dietetyki, mgr pielęgniarstwa,  mgr położnictwa,                           mgr farmacji, mgr analityki medycznej, mgr zdrowia publicznego, mgr biologii, mgr wychowania fizycznego</w:t>
      </w:r>
    </w:p>
    <w:p w:rsidR="007579A9" w:rsidRPr="00FC6125" w:rsidRDefault="007579A9" w:rsidP="00FC6125">
      <w:pPr>
        <w:pBdr>
          <w:bar w:val="single" w:sz="4" w:color="auto"/>
        </w:pBdr>
        <w:spacing w:after="0" w:line="336" w:lineRule="auto"/>
        <w:jc w:val="both"/>
        <w:rPr>
          <w:rFonts w:ascii="Times New Roman" w:hAnsi="Times New Roman" w:cs="Times New Roman"/>
          <w:b/>
        </w:rPr>
      </w:pPr>
    </w:p>
    <w:p w:rsidR="00FC6125" w:rsidRDefault="00FC6125" w:rsidP="00FC6125">
      <w:pPr>
        <w:pBdr>
          <w:bar w:val="single" w:sz="4" w:color="auto"/>
        </w:pBdr>
        <w:tabs>
          <w:tab w:val="right" w:leader="dot" w:pos="9072"/>
        </w:tabs>
        <w:spacing w:after="0" w:line="336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579A9" w:rsidRPr="00FC6125" w:rsidRDefault="007579A9" w:rsidP="00FC6125">
      <w:pPr>
        <w:pBdr>
          <w:bar w:val="single" w:sz="4" w:color="auto"/>
        </w:pBdr>
        <w:tabs>
          <w:tab w:val="right" w:leader="dot" w:pos="9072"/>
        </w:tabs>
        <w:spacing w:after="0" w:line="336" w:lineRule="auto"/>
        <w:ind w:left="360"/>
        <w:jc w:val="both"/>
        <w:rPr>
          <w:rFonts w:ascii="Times New Roman" w:hAnsi="Times New Roman" w:cs="Times New Roman"/>
        </w:rPr>
      </w:pPr>
      <w:r w:rsidRPr="00FC6125">
        <w:rPr>
          <w:rFonts w:ascii="Times New Roman" w:hAnsi="Times New Roman" w:cs="Times New Roman"/>
          <w:b/>
        </w:rPr>
        <w:lastRenderedPageBreak/>
        <w:t>II. ZAKŁADANE EFEKTY UCZENIA SIĘ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9"/>
        <w:gridCol w:w="5954"/>
        <w:gridCol w:w="1998"/>
      </w:tblGrid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b/>
                <w:sz w:val="21"/>
                <w:szCs w:val="21"/>
              </w:rPr>
              <w:t>Symbol</w:t>
            </w:r>
          </w:p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b/>
                <w:sz w:val="21"/>
                <w:szCs w:val="21"/>
              </w:rPr>
              <w:t>OPIS KIERUNKOWYCH EFEKTÓW UCZENIA SIĘ</w:t>
            </w:r>
          </w:p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b/>
                <w:sz w:val="21"/>
                <w:szCs w:val="21"/>
              </w:rPr>
              <w:t>Po ukończeniu studiów podyplomowych absolwent:</w:t>
            </w:r>
          </w:p>
        </w:tc>
        <w:tc>
          <w:tcPr>
            <w:tcW w:w="1998" w:type="dxa"/>
            <w:vAlign w:val="center"/>
          </w:tcPr>
          <w:p w:rsidR="007579A9" w:rsidRPr="00FC6125" w:rsidRDefault="007579A9" w:rsidP="00FC612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b/>
                <w:sz w:val="21"/>
                <w:szCs w:val="21"/>
              </w:rPr>
              <w:t>Odniesienie do charakterystyk drugiego stopnia Polskiej Ramy Kwalifikacji</w:t>
            </w:r>
          </w:p>
          <w:p w:rsidR="007579A9" w:rsidRPr="00FC6125" w:rsidRDefault="007579A9" w:rsidP="00FC6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b/>
                <w:sz w:val="21"/>
                <w:szCs w:val="21"/>
              </w:rPr>
              <w:t>SYMBOL</w:t>
            </w:r>
          </w:p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91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b/>
                <w:sz w:val="21"/>
                <w:szCs w:val="21"/>
              </w:rPr>
              <w:t>WIEDZA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W01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definicje, cele i zasady żywienia, zapotrzebowanie na składniki odżywcze pacjenta z nowotworem złośliwym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tabs>
                <w:tab w:val="left" w:pos="1593"/>
              </w:tabs>
              <w:ind w:right="373"/>
              <w:rPr>
                <w:color w:val="FF0000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W02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Zna zasady prowadzenia żywienia dojelitowego i zastosowanie diet przemysłowych w żywieniu dojelitowym pacjenta z nowotworem złośliwym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W03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Zna zasady prowadzenia żywienia pozajelitowego pacjenta z nowotworem złośliwym oraz zasady postępowania w przypadku powikłań żywienia pozajelitowego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trHeight w:val="781"/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W04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definicję, patofizjologię i zasady leczenia i postępowania żywieniowego kacheksji nowotworowej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W05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Zna kryteria diagnozowania niedożywienia u pacjenta z nowotworem złośliwym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W06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Zna definicję, cele i zasady stosowania i doboru  doustnych suplementów pokarmowych dla pacjentów z nowotworem złośliwym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W07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Zna zasady postępowania żywieniowego u chorych z rakiem piersi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W08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Posiada pogłębioną wiedzę na temat problemów klinicznych uwarunkowanych wcześniactwem.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W09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Posiada wiedzę na temat odrębności budowy i stopnia dojrzałości przewodu pokarmowego u noworodka urodzonego przedwcześnie i możliwości karmienia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enteralnego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tych dzieci.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W10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Ma wiedzę na temat potrzeb żywieniowych wcześniaka bezpośrednio po porodzie oraz w kolejnych tygodniach i miesiącach życia (żywienie parenteralne, żywienie troficzne).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W11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Posiada wiedzę na temat metod i technik podawana pokarmu noworodkom urodzonym przedwcześnie.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W12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zalety i korzyści płynące z karmienia wcześniaka mlekiem własnej matki. Zna zasady karmienia piersią, problemy i niepowodzenia w karmieniu piersią.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W13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mieszanki stosowane w żywieniu sztucznym noworodków urodzonych przedwcześnie oraz zasady żywienia wcześniaków w pierwszym roku życia.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W14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Zna metody oceny wydatku energetycznego w różnych stanach klinicznych.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W15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mechanizmy adaptacyjne do niedożywienia i przekarmienia organizmu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W16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Zna kryteria rozpoznawania i zasady leczenia żywieniowego niedożywienia.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W17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Zna patomechanizm głodzenia prostego i stresowego.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W18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Zna metody zapobiegania i leczenia </w:t>
            </w:r>
            <w:proofErr w:type="spellStart"/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refeeding</w:t>
            </w:r>
            <w:proofErr w:type="spellEnd"/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syndrome</w:t>
            </w:r>
            <w:proofErr w:type="spellEnd"/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W19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Posiada wiedzę na temat wskazań i przeciwwskazań do żywienia dojelitowego i pozajelitowego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W20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Posiada wiedzę na temat diet domowych i przemysłowych stosowanych w żywieniu drogą przewodu pokarmowego.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W21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Zna możliwe powikłania żywienia dojelitowego i pozajelitowego i metody monitorowania leczenia żywieniowego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W22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Zna zasady komponowania mieszanin AIO.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W23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Zna zasady </w:t>
            </w:r>
            <w:proofErr w:type="spellStart"/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immunożywienia</w:t>
            </w:r>
            <w:proofErr w:type="spellEnd"/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żywienia w okresie okołooperacyjnym, pacjentów oparzonych i z zespołem krótkiego jelita.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W24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Posiada wiedzę na temat żywienia doustnego u chorych z wyłonioną </w:t>
            </w:r>
            <w:proofErr w:type="spellStart"/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stomią</w:t>
            </w:r>
            <w:proofErr w:type="spellEnd"/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czasową i definitywną.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W25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Posiada wiedzę na temat organizacji i dokumentacji leczenia żywieniowego.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W26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Zna zasady leczenia żywieniowego pacjentów w różnych stanach klinicznych.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W27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następstwa metaboliczne i immunologiczne urazu chirurgicznego i urazu wielonarządowego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W28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skalowanie w zespole niewydolności wielonarządowej – skala MODS, SOFA, LODS, APACHE II, SAPS II, MPM.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trHeight w:val="575"/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W29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wpływ leczenia w OIT na metabolizm ustroju.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W30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Posiada wiedzę na temat obszarów badawczych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nutrigenomiki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i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nutrigenetyki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oraz możliwości i ograniczeń w wykorzystaniu doniesień z zakresu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nutrigenomiki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i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nutrigenetyki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w praktyce klinicznej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W31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Posiada wiedzę na temat występowania różnych polimorfizmów genetycznych, możliwych interakcji genotyp-dieta, i ich roli w wybranych procesach fizjologicznych/chorobowych.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W32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 xml:space="preserve">Potrafi identyfikować problemy żywieniowe i zdrowotne jednostek. Rozumie </w:t>
            </w:r>
            <w:proofErr w:type="spellStart"/>
            <w:r w:rsidRPr="00FC6125">
              <w:rPr>
                <w:sz w:val="21"/>
                <w:szCs w:val="21"/>
              </w:rPr>
              <w:t>nutrigenetyczne</w:t>
            </w:r>
            <w:proofErr w:type="spellEnd"/>
            <w:r w:rsidRPr="00FC6125">
              <w:rPr>
                <w:sz w:val="21"/>
                <w:szCs w:val="21"/>
              </w:rPr>
              <w:t xml:space="preserve"> konsekwencje nieprawidłowej masy ciała.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W33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Zna problematykę chorób psychosomatycznych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dietozależnych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i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nutrigetykozależnych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W34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  <w:sz w:val="21"/>
                <w:szCs w:val="21"/>
              </w:rPr>
            </w:pPr>
            <w:r w:rsidRPr="00FC6125">
              <w:rPr>
                <w:color w:val="auto"/>
                <w:sz w:val="21"/>
                <w:szCs w:val="21"/>
              </w:rPr>
              <w:t>Zna i rozumie kliniczną klasyfikację zaburzeń żywieniowych w oparciu o genetykę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W35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  <w:sz w:val="21"/>
                <w:szCs w:val="21"/>
              </w:rPr>
            </w:pPr>
            <w:r w:rsidRPr="00FC6125">
              <w:rPr>
                <w:color w:val="auto"/>
                <w:sz w:val="21"/>
                <w:szCs w:val="21"/>
              </w:rPr>
              <w:t>Rozumie mechanizmy stojące u podstaw procesów przepisywania informacji z DNA na białka.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W36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 xml:space="preserve">Posiada merytoryczną wiedzę na temat wykorzystania poszczególnych szkół </w:t>
            </w:r>
            <w:proofErr w:type="spellStart"/>
            <w:r w:rsidRPr="00FC6125">
              <w:rPr>
                <w:sz w:val="21"/>
                <w:szCs w:val="21"/>
              </w:rPr>
              <w:t>nutrigenetycznych</w:t>
            </w:r>
            <w:proofErr w:type="spellEnd"/>
            <w:r w:rsidRPr="00FC6125">
              <w:rPr>
                <w:sz w:val="21"/>
                <w:szCs w:val="21"/>
              </w:rPr>
              <w:t xml:space="preserve"> w pomocy osobom z zaburzeniami odżywiania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W37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 xml:space="preserve">Zna, rozumie i potrafi wykorzystać w codziennej praktyce podstawy genetyki, </w:t>
            </w:r>
            <w:proofErr w:type="spellStart"/>
            <w:r w:rsidRPr="00FC6125">
              <w:rPr>
                <w:sz w:val="21"/>
                <w:szCs w:val="21"/>
              </w:rPr>
              <w:t>epigenetyki</w:t>
            </w:r>
            <w:proofErr w:type="spellEnd"/>
            <w:r w:rsidRPr="00FC6125">
              <w:rPr>
                <w:sz w:val="21"/>
                <w:szCs w:val="21"/>
              </w:rPr>
              <w:t>, farmakologii i farmakoterapii żywieniowej oraz interakcji leków z żywnością oraz potrafi rozpoznać zagrożenia wynikające z tych interakcji.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W38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Zna genetyczne i żywieniowe czynniki ryzyka otyłości, cukrzycy, osteoporozy, anemii, chorób układu krążenia, chorób zapalnych jelit i chorób nowotworowych.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W39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sz w:val="21"/>
                <w:szCs w:val="21"/>
              </w:rPr>
            </w:pPr>
            <w:r w:rsidRPr="00FC6125">
              <w:rPr>
                <w:rFonts w:eastAsia="Times New Roman"/>
                <w:sz w:val="21"/>
                <w:szCs w:val="21"/>
                <w:lang w:eastAsia="pl-PL"/>
              </w:rPr>
              <w:t xml:space="preserve">Zna </w:t>
            </w:r>
            <w:proofErr w:type="spellStart"/>
            <w:r w:rsidRPr="00FC6125">
              <w:rPr>
                <w:rFonts w:eastAsia="Times New Roman"/>
                <w:sz w:val="21"/>
                <w:szCs w:val="21"/>
                <w:lang w:eastAsia="pl-PL"/>
              </w:rPr>
              <w:t>pojecie</w:t>
            </w:r>
            <w:proofErr w:type="spellEnd"/>
            <w:r w:rsidRPr="00FC6125">
              <w:rPr>
                <w:rFonts w:eastAsia="Times New Roman"/>
                <w:sz w:val="21"/>
                <w:szCs w:val="21"/>
                <w:lang w:eastAsia="pl-PL"/>
              </w:rPr>
              <w:t xml:space="preserve"> fenotypu behawioralnego i jego elementy w schorzeniach genetycznych wymagających wsparcia dietetycznego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W40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Posiada pogłębioną wiedzę na temat  prawidłowego funkcjonowania roli układu nerwowego w odżywianiu: ośrodek głodu i sytości</w:t>
            </w:r>
            <w:bookmarkStart w:id="1" w:name="_GoBack1"/>
            <w:bookmarkEnd w:id="1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, węch, smak, połykanie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trHeight w:val="877"/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W41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Student ma wiedzę o ogólnej i szczegółowej budowie układu nerwowego człowieka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W42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Posiada wiedzę na temat badań wykonywanych w laboratorium zakresy wartości prawidłowych dla badań laboratoryjnych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W43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jc w:val="both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Posiada wiedzę na temat podstawowych badań diagnostycznych w dziedzinie neurologii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</w:tbl>
    <w:p w:rsidR="00FC6125" w:rsidRDefault="00FC6125">
      <w:r>
        <w:br w:type="page"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9"/>
        <w:gridCol w:w="5954"/>
        <w:gridCol w:w="1998"/>
      </w:tblGrid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W44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Posiada podstawową wiedzę na temat budowy kręgosłupa</w:t>
            </w:r>
          </w:p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 xml:space="preserve"> choroby zwyrodnieniowej kręgosłupa oraz  jej przyczyny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W45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color w:val="00000A"/>
                <w:sz w:val="21"/>
                <w:szCs w:val="21"/>
              </w:rPr>
              <w:t>Posiada wiedzę na temat roli otyłości w chorobach kręgosłupa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W46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jc w:val="both"/>
              <w:rPr>
                <w:color w:val="00000A"/>
                <w:sz w:val="21"/>
                <w:szCs w:val="21"/>
              </w:rPr>
            </w:pPr>
            <w:r w:rsidRPr="00FC6125">
              <w:rPr>
                <w:color w:val="00000A"/>
                <w:sz w:val="21"/>
                <w:szCs w:val="21"/>
              </w:rPr>
              <w:t>Posiada wiedzę na temat chorób naczyniowych mózgu, udaru niedokrwiennego i krwotocznego mózgu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W47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jc w:val="both"/>
              <w:rPr>
                <w:color w:val="00000A"/>
                <w:sz w:val="21"/>
                <w:szCs w:val="21"/>
              </w:rPr>
            </w:pPr>
            <w:r w:rsidRPr="00FC6125">
              <w:rPr>
                <w:color w:val="00000A"/>
                <w:sz w:val="21"/>
                <w:szCs w:val="21"/>
              </w:rPr>
              <w:t>Posiada wiedzę na temat czynników ryzyka w chorobach naczyniowych mózgu, roli diety oraz stylu życia i suplementacji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W48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Posiada wiedzę na temat żywienia i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suplemantacji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we wczesnych i późnych fazach udaru oraz w stanach ciężkich i we wtórnej profilaktyce udaru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W49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regulacje prawne dotyczące stosowania suplementów diety i dodatków do żywności w Polsce, zna rynek suplementów diety, rodzaje i klasyfikację suplementów i dodatków do żywności.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W50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rodzaje i formy diet przemysłowych stosowanych w leczeniu ciężkich stanów w neurologii.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W51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Prezentuje rozszerzoną wiedzę z zakresu rozpoznawania podstawowych zagrożeń zdrowia ludności związanych z jakością środowiska, stylem życia, sposobem żywienia, wykonywaną pracą oraz innymi czynnikami ryzyka zdrowotnego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W52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Zna i rozumie pojęcie chorób zwyrodnieniowych mózgu, potrafi wymienić choroby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neurozwyrodnieniowe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mózgu, omówić ich przyczyny i charakterystykę i podstawową diagnostykę.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W53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Posiada wiedzę związaną z chorobą Parkinsona , jej objawy,  przebieg , leczenie i diagnostykę.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W54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główne problemy oraz zaburzenia związane z żywieniem, leczeniem i suplementacją w chorobie Parkinsona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W55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Posiada wiedzę związaną z chorobą Alzhaimera, jej objawy przebieg , leczenie i diagnostykę.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W56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główne problemy oraz zaburzenia związane z żywieniem, leczeniem i suplementacją w chorobie Alzhaimera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W57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Zna pojęcie chorób demielinizacyjnych mózgu, ich przyczyny i charakterystykę i podstawową diagnostykę.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W58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jc w:val="both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Posiada wiedzę na temat stwardnienia rozsianego, objawy, przebieg, diagnostykę i leczenie.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W59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główne problemy oraz zaburzenia związane z żywieniem, leczeniem i suplementacją w stwardnieniu rozsianym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W60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Rozumie problemy otoczenia i rodziny pacjentów z chorobą Alzhaimera związane z żywieniem i zaburzeniami odżywiania pacjenta.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W61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interakcje leków z żywnością i suplementacją w chorobach neurologicznych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W62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Style w:val="Default"/>
              <w:jc w:val="both"/>
              <w:rPr>
                <w:color w:val="00000A"/>
                <w:sz w:val="21"/>
                <w:szCs w:val="21"/>
              </w:rPr>
            </w:pPr>
            <w:r w:rsidRPr="00FC6125">
              <w:rPr>
                <w:color w:val="00000A"/>
                <w:sz w:val="21"/>
                <w:szCs w:val="21"/>
              </w:rPr>
              <w:t>Wykazuje znajomość zmian organicznych, czynnościowych i metabolicznych zachodzących w ustroju w przebiegu chorób neurologicznych oraz wynikających z jej przebiegu zaburzeń odżywiania.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W63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Zna i potrafi wprowadzać aktualnie rekomendowane zasady dieto terapii w chorobach neurologicznych.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W64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Zna zaburzenia i objawy neurologiczne w przebiegu zaburzeń metabolicznych i </w:t>
            </w: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niedoborach mineralno-witaminowych.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W65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Posiada wiedzę na temat diagnostyki laboratoryjnej i możliwości wyrównywania farmakologicznego, żywieniowego i suplementacji w  </w:t>
            </w: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zaburzeniach</w:t>
            </w: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metabolicznych oraz niedoborach mineralno-witaminowych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W66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Zna wskazania i przeciwwskazań  do chirurgicznego leczenia otyłości oraz rodzaje i specyfikę zabiegów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bariatrycznych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, a także powikłania z nimi związane. </w:t>
            </w: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W67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Zna cele i zasady żywienia pacjenta otyłego przed i po zabiegu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bariatrycznym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W68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Zna najczęstsze problemy związane z żywieniem po operacjach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bariatrycznych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W69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Zna cele oraz zasady prowadzenia suplementacji diety pacjentów po operacjach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bariatrycznych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W70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Zna sposoby monitorowania stanu odżywienia pacjenta po zabiegach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bariatrycznych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W71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wpływ  sposobu żywienia na proces starzenia i długość życia człowieka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W72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Posiada wiedzę na temat narzędzi i metod oceny stanu odżywienia osób starszych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W73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zasady diagnostyki przyczyn niedożywienia w starości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W74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przyczyny i następstwa niedożywienia białkowo-kalorycznego w starości oraz najczęstsze niedobory pokarmowe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W75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Ma pogłębioną wiedzę na temat związku miedzy sposobem żywienia, zespołem słabości i niesprawnością u osób w wieku podeszłym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W76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Zna i rozumie pojęcie otyłości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sarkopenicznej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jako problemu geriatrycznego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W77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Posiada wiedzę na temat zasad prawidłowego żywienia osób starszych, zapotrzebowania na składniki pokarmowe w starości, postępowania w niedożywieniu i otyłości u osób w wieku podeszłym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W78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przyczyny i zasady postępowania w zaburzeniach połykania u starszych chorych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trHeight w:val="719"/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W79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rolę prawidłowego stanu jamy ustnej i uzębienia w prawidłowym żywieniu osoby starszej.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W80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Zna zasady, możliwości i ograniczenia wzbogacania diety oraz stosowania suplementów białkowo-kalorycznych u chorych w starszym wieku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W81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zasady leczenia nerkozastępczego oraz zasady leczenia żywieniowego w różnych okresach przewlekłej choroby nerek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W82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podstawy patofizjologii klinicznej i wpływ procesów patologicznych a zwłaszcza zapalenia na metabolizm, trawienie i wchłanianie składników odżywczych.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W83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rodzaje testów stosowanych w diagnostyce alergii.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W84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zasady diet eliminacyjnych stosowanych w leczeniu alergii wziewnych.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W85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zasady diet eliminacyjnych stosowanych w leczeniu alergii pokarmowych.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W86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zasady diet eliminacyjnych stosowanych w nietolerancjach pokarmowych.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W87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restrykcje dietetyczne w alergii na leki.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W88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Zna zasady żywienia pacjentów z chorobami o podłożu autoimmunologicznym.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W89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Posiada wiedzę z fizjologii oraz patologii przełyku, żołądka, trzustki,  wątroby i jelit.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W90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Zna zasady żywienia w zapaleniach trzustki, w chorobie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refluksowej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przełyku, dyspepsji, w chorobach wątroby, w chorobach jelit.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W91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zasady żywienia w alkoholowym i niealkoholowym stłuszczeniu wątroby, marskości wątroby.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W92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zasady żywienia w nieswoistych zapalnych chorobach jelit.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</w:tbl>
    <w:p w:rsidR="00FC6125" w:rsidRDefault="00FC6125">
      <w:r>
        <w:br w:type="page"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9"/>
        <w:gridCol w:w="5954"/>
        <w:gridCol w:w="1998"/>
      </w:tblGrid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W93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Posiada wiedzę dotyczącą wpływu diety i znaczenia stosowania odpowiedniej diety w leczeniu schorzeń hematologicznych i kardiologicznych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W94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Posiada wiedzę dotyczącą najczęstszych schorzeń hematologicznych i kardiologicznych  na tle wadliwego żywienia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W95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Zna i potrafi zdefiniować poszczególne jednostki chorobowe w hematologii i kardiologii wynikające z niewłaściwego żywienia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W96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Rozumie potrzebę realizowania zdrowego stylu życia uwzględniającego racjonalny sposób odżywiania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P7S_WK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W97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 xml:space="preserve">Zna neurobiologiczne podłoże zaburzeń </w:t>
            </w:r>
            <w:proofErr w:type="spellStart"/>
            <w:r w:rsidRPr="00FC6125">
              <w:rPr>
                <w:sz w:val="21"/>
                <w:szCs w:val="21"/>
              </w:rPr>
              <w:t>neurorozwojowych</w:t>
            </w:r>
            <w:proofErr w:type="spellEnd"/>
            <w:r w:rsidRPr="00FC6125">
              <w:rPr>
                <w:sz w:val="21"/>
                <w:szCs w:val="21"/>
              </w:rPr>
              <w:t>(jakościowych i ilościowych deficytów)stwierdzanych u dzieci ze spektrum autyzmu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W98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Posiada wiedzę na temat genetycznych uwarunkowań zaburzeń ze spektrum autyzmu i epigenetycznych uwarunkowań autyzmu.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W99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Zna zasady żywienia dzieci z diagnozą spektrum autyzmu.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W100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 xml:space="preserve">Zna i rozumie rolę </w:t>
            </w:r>
            <w:proofErr w:type="spellStart"/>
            <w:r w:rsidRPr="00FC6125">
              <w:rPr>
                <w:sz w:val="21"/>
                <w:szCs w:val="21"/>
              </w:rPr>
              <w:t>mikrobioty</w:t>
            </w:r>
            <w:proofErr w:type="spellEnd"/>
            <w:r w:rsidRPr="00FC6125">
              <w:rPr>
                <w:sz w:val="21"/>
                <w:szCs w:val="21"/>
              </w:rPr>
              <w:t xml:space="preserve"> jelitowej i jej wpływ na sferę behawioralną dziecka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W101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Potrafi identyfikować problemy żywieniowe i zdrowotne u dzieci ze spektrum autyzmu w zależności od fenotypu (</w:t>
            </w:r>
            <w:proofErr w:type="spellStart"/>
            <w:r w:rsidRPr="00FC6125">
              <w:rPr>
                <w:sz w:val="21"/>
                <w:szCs w:val="21"/>
              </w:rPr>
              <w:t>endofenotypu</w:t>
            </w:r>
            <w:proofErr w:type="spellEnd"/>
            <w:r w:rsidRPr="00FC6125">
              <w:rPr>
                <w:sz w:val="21"/>
                <w:szCs w:val="21"/>
              </w:rPr>
              <w:t>).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W102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Zna i rozumie podstawowe mechanizmy wpływające na funkcjonowanie osi jelitowo-mózgowej.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W103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Zna najczęstsze zaburzenia metaboliczne towarzyszące zaburzeniom rozwojowym u dzieci ze spektrum autyzmu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P7S_WG</w:t>
            </w:r>
          </w:p>
        </w:tc>
      </w:tr>
      <w:tr w:rsidR="007579A9" w:rsidRPr="00FC6125" w:rsidTr="001F433F">
        <w:trPr>
          <w:jc w:val="center"/>
        </w:trPr>
        <w:tc>
          <w:tcPr>
            <w:tcW w:w="91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b/>
                <w:sz w:val="21"/>
                <w:szCs w:val="21"/>
              </w:rPr>
              <w:t>UMIEJĘTNOŚCI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U01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zaplanować i przeprowadzić interwencje żywieniową u pacjenta z nowotworem złośliwym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color w:val="FF0000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U02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Posiada umiejętność zaplanowania i przeprowadzenia żywienia dojelitowego i pozajelitowego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U03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rozpoznać powikłania żywienia dojelitowego i pozajelitowego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U04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Posiada umiejętność zaplanowania i przeprowadzenia interwencji żywieniowej w okresie okołooperacyjnych u pacjenta z nowotworem złośliwym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U05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Potrafi przeprowadzić ocenę stanu odżywienia i rozpoznać niedożywienie u pacjenta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U06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określić skutki kacheksji nowotworowej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U07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prowadzić szpitalną dokumentację żywieniową pacjenta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U08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dobrać doustne suplementy pokarmowe w zależności od schorzenia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U09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zaplanować żywienie wcześniaka w kolejnych tygodniach życia.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U10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Umie dobrać mieszankę sztuczną dla wcześniaka w zależności od jego wieku.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U11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Umie zaplanować żywienie wcześniaka z wprowadzaniem posiłków stałych w kolejnych miesiącach życia.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U12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ocenić aktualne zapotrzebowanie energetyczne i odżywcze pacjenta w zależności od stanu klinicznego.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U13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Potrafi zapobiegać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refeeding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syndrome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U14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odpowiednio skomponować i zbilansować dietę szpitalną (domową) do podaży przez zgłębnik.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U15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Potrafi komponować mieszaninę do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immunożywienia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U16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ocenić skuteczność prowadzonej terapii żywieniowej.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U17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rozpoznać sepsę i wstrząs septyczny w oparciu o dane kliniczne i badania dodatkowe.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U18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Potrafi interpretować wyniki badań z zakresu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nutrigenetyki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nutrigenomiki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U19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 xml:space="preserve">Potrafi określić przełożenie praktyczne wyników badań z zakresu </w:t>
            </w:r>
            <w:proofErr w:type="spellStart"/>
            <w:r w:rsidRPr="00FC6125">
              <w:rPr>
                <w:sz w:val="21"/>
                <w:szCs w:val="21"/>
              </w:rPr>
              <w:t>nutrigenetyki</w:t>
            </w:r>
            <w:proofErr w:type="spellEnd"/>
            <w:r w:rsidRPr="00FC6125">
              <w:rPr>
                <w:sz w:val="21"/>
                <w:szCs w:val="21"/>
              </w:rPr>
              <w:t>/</w:t>
            </w:r>
            <w:proofErr w:type="spellStart"/>
            <w:r w:rsidRPr="00FC6125">
              <w:rPr>
                <w:sz w:val="21"/>
                <w:szCs w:val="21"/>
              </w:rPr>
              <w:t>nutrigenomiki</w:t>
            </w:r>
            <w:proofErr w:type="spellEnd"/>
            <w:r w:rsidRPr="00FC6125">
              <w:rPr>
                <w:sz w:val="21"/>
                <w:szCs w:val="21"/>
              </w:rPr>
              <w:t>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U20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sz w:val="21"/>
                <w:szCs w:val="21"/>
              </w:rPr>
            </w:pPr>
            <w:r w:rsidRPr="00FC6125">
              <w:rPr>
                <w:color w:val="auto"/>
                <w:sz w:val="21"/>
                <w:szCs w:val="21"/>
              </w:rPr>
              <w:t>Potrafi rozróżnić podstawowe rodzaje zaburzeń genetycznych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U21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Potrafi wdrożyć zasady transferu informacji z DNA na </w:t>
            </w:r>
            <w:r w:rsidRPr="00FC6125">
              <w:rPr>
                <w:rFonts w:ascii="Times New Roman" w:hAnsi="Times New Roman" w:cs="Times New Roman"/>
                <w:sz w:val="21"/>
                <w:szCs w:val="21"/>
              </w:rPr>
              <w:br/>
              <w:t>białka  w praktyczną pracę z pacjentem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U22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Umie wykorzystać wiedzę o wpływie genetyki i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epigenetyki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 na potrzeby żywieniowe człowieka.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U23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  <w:sz w:val="21"/>
                <w:szCs w:val="21"/>
              </w:rPr>
            </w:pPr>
            <w:r w:rsidRPr="00FC6125">
              <w:rPr>
                <w:color w:val="auto"/>
                <w:sz w:val="21"/>
                <w:szCs w:val="21"/>
              </w:rPr>
              <w:t xml:space="preserve">Potrafi zrozumieć wpływ genetyki i </w:t>
            </w:r>
            <w:proofErr w:type="spellStart"/>
            <w:r w:rsidRPr="00FC6125">
              <w:rPr>
                <w:color w:val="auto"/>
                <w:sz w:val="21"/>
                <w:szCs w:val="21"/>
              </w:rPr>
              <w:t>epigenetyki</w:t>
            </w:r>
            <w:proofErr w:type="spellEnd"/>
            <w:r w:rsidRPr="00FC6125">
              <w:rPr>
                <w:color w:val="auto"/>
                <w:sz w:val="21"/>
                <w:szCs w:val="21"/>
              </w:rPr>
              <w:t xml:space="preserve"> na występowanie zaburzeń łaknienia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U24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Stosuje zachowania terapeutyczne w ramach interwencji  dietetycznych, z wykorzystaniem zasad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nutrigenetycznych</w:t>
            </w:r>
            <w:proofErr w:type="spellEnd"/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U25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Przeprowadza analizę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nutrigenetyczną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indywidualną oraz grupową pacjenta i jego rodziny (opiekunów)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U26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>Potrafi identyfikować problemy żywieniowe i zdrowotne w</w:t>
            </w: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przypadku powszechnych schorzeń</w:t>
            </w:r>
            <w:r w:rsidRPr="00FC6125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 genetycznych 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U27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>Potrafi wskazać perspektywy rozwoju osób z niepełnosprawnością intelektualną wywołaną zmianami genetycznymi wspieranego dietetycznie 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U28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dostosować rodzaj diety do potrzeb osó</w:t>
            </w:r>
            <w:r w:rsidRPr="00FC6125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>b z zaburzeniami genetycznymi takimi jak z</w:t>
            </w: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espół</w:t>
            </w:r>
            <w:r w:rsidRPr="00FC6125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 Downa</w:t>
            </w: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C6125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 z</w:t>
            </w: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espół</w:t>
            </w:r>
            <w:r w:rsidRPr="00FC6125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>Pradera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-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>Williego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 i z</w:t>
            </w: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espół</w:t>
            </w:r>
            <w:r w:rsidRPr="00FC6125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>Retta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U29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przeprowadzić wywiad oraz ocenić pacjenta po kątem zaburzeń neurologicznych i głównych problemów żywieniowych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U30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Umie uzasadnić powiązania pomiędzy chorobą a wynikami badań laboratoryjnych.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U31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ocenić i rozumie główne problemy żywieniowe pacjentów oraz ich rodzin i otoczenia  w chorobach neurologicznych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U32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udzielić porady żywieniowej pacjentowi z chorobą neurologiczną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U33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Potrafi zmotywować pacjenta z nadwagą /otyłością w chorobach zwyrodnieniowo-dyskopatycznych kręgosłupa.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P7S_UO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U34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ocenić przydatność suplementów diety w leczeniu choroby Parkinsona, choroby Alzhaimera, stwardnienia rozsianego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U35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przeprowadzić wywiad i wstępnie rozpoznać przyczynę  objawów neurologicznych  w zaburzeniach metabolicznych oraz mineralno-witaminowych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U36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Potrafi zaplanować i przeprowadzić diagnostykę w podejrzeniu zaburzeń metabolicznych i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witaminowo-mineralnych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w objawach neurologicznych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U37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Umie wymienić i scharakteryzować działania pożądane i niepożądane suplementów diety stosowanych w chorobach neurologicznych.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U38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Potrafi zaplanować sposób żywienia pacjenta otyłego przygotowywanego do zabiegu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bariatrycznego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U39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zaplanować sposób żywienia pacjentów zarówno we wczesnym, jak i późnym okresie pooperacyjnym.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U40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Potrafi udzielić porady dietetycznej pacjentowi po zabiegu 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bariatrycznym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U41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Potrafi rozpoznać niedobory żywieniowe oraz dobrać doustne suplementy pokarmowe.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U42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Potrafi przeanalizować potencjalne interakcje żywności ze stosowanymi lekami 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</w:tbl>
    <w:p w:rsidR="00FC6125" w:rsidRDefault="00FC6125">
      <w:r>
        <w:br w:type="page"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9"/>
        <w:gridCol w:w="5954"/>
        <w:gridCol w:w="1998"/>
      </w:tblGrid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U43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Potrafi ustalić prawidłowy program  żywieniowy u chorych w podeszłym wieku ze złożonymi problemami klinicznymi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U44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Umie wstępnie zdiagnozować zaburzenia połykania u osoby starszej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U45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zaplanować i poprowadzić edukację żywieniową indywidualną i grupową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U46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przeprowadzić wywiad żywieniowy i ocenić sposób żywienia osoby badanej w oparciu o odpowiednie kwestionariusze. Potrafi zaprojektować i wykonać ankietę wykorzystywaną w analizie danych żywieniowych.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U47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zaplanować  i realizować kompleksowe postępowanie obejmujące żywienie, aktywność fizyczną i styl życia dla osób z nadwagą lub otyłością.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U48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określić wartość odżywczą pożywienia  na podstawie tabel wartości odżywczej produktów spożywczych i typowych potraw, programów komputerowych i zalecanych wielkości spożycia (</w:t>
            </w:r>
            <w:proofErr w:type="spellStart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RecommendedDietaryAllowances</w:t>
            </w:r>
            <w:proofErr w:type="spellEnd"/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 – RDA).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U49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dobrać odpowiedni test stosowany w diagnostyce alergii</w:t>
            </w:r>
            <w:r w:rsidRPr="00FC61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U50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zaplanować postępowanie dietetyczne pacjenta z alergią wziewną.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U51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zaplanować postępowanie dietetyczne pacjenta z alergią pokarmową.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U52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 xml:space="preserve">Potrafi zaplanować postępowanie dietetyczne pacjenta z nietolerancją pokarmową.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U53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zaplanować postępowanie dietetyczne pacjenta z chorobą autoimmunologiczną.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U54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udzielić porady dietetycznej pacjentowi z alergią pokarmową / nietolerancją pokarmową / choroba autoimmunologiczną.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U55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udzielić porady dietetycznej pacjentom z różnymi chorobami przewodu pokarmowego.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U56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zaplanować leczenie dietetyczne pacjenta z chorobą przełyku / chorobą żołądka / chorobą trzustki / chorobą wątroby / chorobą jelit.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U57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 xml:space="preserve">Planuje żywienie w domu pacjentów z chorobami sercowo-naczyniowymi. Potrafi dobrać i wdrożyć odpowiednie zalecenia dietetyczne w określonych problemach zdrowotnych.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  <w:p w:rsidR="007579A9" w:rsidRPr="00FC6125" w:rsidRDefault="007579A9" w:rsidP="00FC612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7579A9" w:rsidRPr="00FC6125" w:rsidRDefault="007579A9" w:rsidP="00FC612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U58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Potrafi przekazywać zdobytą wiedzę pacjentom i kształtować ich świadomość na temat znaczenia diety w leczeniu chorób hematologicznych i kardiologicznych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U59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 xml:space="preserve">Umie rozpoznawać zagrożenia dla zdrowia spowodowane niewłaściwą dietą ( duży udział w diecie produktów, które powodują choroby sercowo-naczyniowe).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U60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Zna metody oceny indywidualnego zapotrzebowania na składniki odżywcze u dziecka z diagnozą spektrum autyzmu.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U61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 xml:space="preserve">Potrafi rozpoznać specyficzne  preferencje żywieniowe (pożądania i  awersje)  dzieci z autyzmem. 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U62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color w:val="auto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 xml:space="preserve">Potrafi podjąć próbę modyfikowania składu </w:t>
            </w:r>
            <w:proofErr w:type="spellStart"/>
            <w:r w:rsidRPr="00FC6125">
              <w:rPr>
                <w:sz w:val="21"/>
                <w:szCs w:val="21"/>
              </w:rPr>
              <w:t>mikrobioty</w:t>
            </w:r>
            <w:proofErr w:type="spellEnd"/>
            <w:r w:rsidRPr="00FC6125">
              <w:rPr>
                <w:sz w:val="21"/>
                <w:szCs w:val="21"/>
              </w:rPr>
              <w:t xml:space="preserve"> poprzez interwencje żywieniowe.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P7S_UW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U63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nawiązać relacje z rodziną dziecka ze spektrum autyzmu wymagającego wielospecjalistycznej pomocy i terapii.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P7S_UK</w:t>
            </w:r>
          </w:p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79A9" w:rsidRPr="00FC6125" w:rsidTr="001F433F">
        <w:trPr>
          <w:jc w:val="center"/>
        </w:trPr>
        <w:tc>
          <w:tcPr>
            <w:tcW w:w="91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b/>
                <w:sz w:val="21"/>
                <w:szCs w:val="21"/>
              </w:rPr>
              <w:t>KOMPETENCJE SPOŁECZNE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K01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Jest świadomy poziomu swojej wiedzy i umiejętności i ma potrzebę ciągłego poszerzania i aktualizowania zdobytej wiedzy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P7S_KR</w:t>
            </w:r>
          </w:p>
        </w:tc>
      </w:tr>
    </w:tbl>
    <w:p w:rsidR="00FC6125" w:rsidRDefault="00FC6125">
      <w:r>
        <w:br w:type="page"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9"/>
        <w:gridCol w:w="5954"/>
        <w:gridCol w:w="1998"/>
      </w:tblGrid>
      <w:tr w:rsidR="007579A9" w:rsidRPr="00FC6125" w:rsidTr="001F433F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color w:val="FF0000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lastRenderedPageBreak/>
              <w:t>K02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W swojej pracy kieruje się zasadą etyki zawodowej i praw pacjenta, dba o prestiż zawodu.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  <w:shd w:val="clear" w:color="auto" w:fill="FFFFFF"/>
              </w:rPr>
              <w:t>P7S_KK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rPr>
                <w:color w:val="FF0000"/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K03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</w:rPr>
              <w:t>Posiada kompetencje do pracy w zespole żywieniowym, w którego skład wchodzą lekarze, farmaceuci, pielęgniarki, dietetycy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Style w:val="Default"/>
              <w:pBdr>
                <w:bar w:val="single" w:sz="4" w:color="auto"/>
              </w:pBdr>
              <w:jc w:val="both"/>
              <w:rPr>
                <w:sz w:val="21"/>
                <w:szCs w:val="21"/>
              </w:rPr>
            </w:pPr>
            <w:r w:rsidRPr="00FC6125">
              <w:rPr>
                <w:sz w:val="21"/>
                <w:szCs w:val="21"/>
                <w:shd w:val="clear" w:color="auto" w:fill="FFFFFF"/>
              </w:rPr>
              <w:t>P7S_KK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K04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brać odpowiedzialność za pracę własną.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P7S_KR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K05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Krytycznie   ocenia  własne i cudze  działania,   przy  zachowaniu   szacunku   dla  różnic światopoglądowych i kulturowych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P7S_KK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K06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Stawia dobro pacjenta na pierwszym miejscu, przestrzega wszelkich praw oraz okazuje szacunek wobec pacjenta.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P7S_KK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K07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Przestrzega tajemnicy zawodowej. Przestrzega praw pacjenta, w tym prawa do rzetelnej informacji na temat proponowanego postępowania żywieniowego.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P7S_KK</w:t>
            </w:r>
          </w:p>
        </w:tc>
      </w:tr>
      <w:tr w:rsidR="007579A9" w:rsidRPr="00FC6125" w:rsidTr="001F433F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A9" w:rsidRPr="00FC6125" w:rsidRDefault="007579A9" w:rsidP="00FC6125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K08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Potrafi brać odpowiedzialność za pracę własną.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A9" w:rsidRPr="00FC6125" w:rsidRDefault="007579A9" w:rsidP="00FC6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6125">
              <w:rPr>
                <w:rFonts w:ascii="Times New Roman" w:hAnsi="Times New Roman" w:cs="Times New Roman"/>
                <w:sz w:val="21"/>
                <w:szCs w:val="21"/>
              </w:rPr>
              <w:t>P7S_KR</w:t>
            </w:r>
          </w:p>
        </w:tc>
      </w:tr>
    </w:tbl>
    <w:p w:rsidR="007579A9" w:rsidRPr="00FC6125" w:rsidRDefault="007579A9" w:rsidP="00FC61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:rsidR="007579A9" w:rsidRPr="00FC6125" w:rsidRDefault="007579A9" w:rsidP="00FC6125">
      <w:pPr>
        <w:spacing w:after="0" w:line="336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C6125">
        <w:rPr>
          <w:rFonts w:ascii="Times New Roman" w:hAnsi="Times New Roman" w:cs="Times New Roman"/>
          <w:b/>
          <w:i/>
        </w:rPr>
        <w:t>* Objaśnienia oznaczeń:</w:t>
      </w:r>
    </w:p>
    <w:p w:rsidR="007579A9" w:rsidRPr="00FC6125" w:rsidRDefault="007579A9" w:rsidP="00FC6125">
      <w:pPr>
        <w:tabs>
          <w:tab w:val="left" w:pos="5670"/>
        </w:tabs>
        <w:spacing w:after="0" w:line="336" w:lineRule="auto"/>
        <w:jc w:val="both"/>
        <w:rPr>
          <w:rFonts w:ascii="Times New Roman" w:hAnsi="Times New Roman" w:cs="Times New Roman"/>
          <w:i/>
        </w:rPr>
      </w:pPr>
      <w:r w:rsidRPr="00FC6125">
        <w:rPr>
          <w:rFonts w:ascii="Times New Roman" w:hAnsi="Times New Roman" w:cs="Times New Roman"/>
          <w:b/>
          <w:i/>
        </w:rPr>
        <w:t>W</w:t>
      </w:r>
      <w:r w:rsidRPr="00FC6125">
        <w:rPr>
          <w:rFonts w:ascii="Times New Roman" w:hAnsi="Times New Roman" w:cs="Times New Roman"/>
          <w:i/>
        </w:rPr>
        <w:t xml:space="preserve"> – kategoria wiedzy, </w:t>
      </w:r>
      <w:r w:rsidRPr="00FC6125">
        <w:rPr>
          <w:rFonts w:ascii="Times New Roman" w:hAnsi="Times New Roman" w:cs="Times New Roman"/>
          <w:b/>
          <w:i/>
        </w:rPr>
        <w:t>U</w:t>
      </w:r>
      <w:r w:rsidRPr="00FC6125">
        <w:rPr>
          <w:rFonts w:ascii="Times New Roman" w:hAnsi="Times New Roman" w:cs="Times New Roman"/>
          <w:i/>
        </w:rPr>
        <w:t xml:space="preserve"> – kategoria umiejętności, </w:t>
      </w:r>
      <w:r w:rsidRPr="00FC6125">
        <w:rPr>
          <w:rFonts w:ascii="Times New Roman" w:hAnsi="Times New Roman" w:cs="Times New Roman"/>
          <w:b/>
          <w:i/>
        </w:rPr>
        <w:t>K</w:t>
      </w:r>
      <w:r w:rsidRPr="00FC6125">
        <w:rPr>
          <w:rFonts w:ascii="Times New Roman" w:hAnsi="Times New Roman" w:cs="Times New Roman"/>
          <w:i/>
        </w:rPr>
        <w:t xml:space="preserve"> – kategoria kompetencji społecznych</w:t>
      </w:r>
    </w:p>
    <w:p w:rsidR="007579A9" w:rsidRPr="00FC6125" w:rsidRDefault="007579A9" w:rsidP="00FC6125">
      <w:pPr>
        <w:tabs>
          <w:tab w:val="left" w:pos="5670"/>
        </w:tabs>
        <w:spacing w:after="0" w:line="336" w:lineRule="auto"/>
        <w:jc w:val="both"/>
        <w:rPr>
          <w:rFonts w:ascii="Times New Roman" w:hAnsi="Times New Roman" w:cs="Times New Roman"/>
          <w:i/>
        </w:rPr>
      </w:pPr>
      <w:r w:rsidRPr="00FC6125">
        <w:rPr>
          <w:rFonts w:ascii="Times New Roman" w:hAnsi="Times New Roman" w:cs="Times New Roman"/>
          <w:b/>
          <w:i/>
        </w:rPr>
        <w:t xml:space="preserve">01, 02, 03 </w:t>
      </w:r>
      <w:r w:rsidRPr="00FC6125">
        <w:rPr>
          <w:rFonts w:ascii="Times New Roman" w:hAnsi="Times New Roman" w:cs="Times New Roman"/>
          <w:i/>
        </w:rPr>
        <w:t>i kolejne – numer efektu uczenia się</w:t>
      </w:r>
    </w:p>
    <w:p w:rsidR="007579A9" w:rsidRPr="00FC6125" w:rsidRDefault="007579A9" w:rsidP="00FC6125">
      <w:pPr>
        <w:pBdr>
          <w:bar w:val="single" w:sz="4" w:color="auto"/>
        </w:pBdr>
        <w:tabs>
          <w:tab w:val="left" w:pos="5670"/>
        </w:tabs>
        <w:spacing w:after="0" w:line="336" w:lineRule="auto"/>
        <w:jc w:val="both"/>
        <w:rPr>
          <w:rFonts w:ascii="Times New Roman" w:hAnsi="Times New Roman" w:cs="Times New Roman"/>
        </w:rPr>
      </w:pPr>
    </w:p>
    <w:p w:rsidR="007579A9" w:rsidRPr="00FC6125" w:rsidRDefault="007579A9" w:rsidP="00FC6125">
      <w:pPr>
        <w:pBdr>
          <w:bar w:val="single" w:sz="4" w:color="auto"/>
        </w:pBdr>
        <w:spacing w:after="0" w:line="336" w:lineRule="auto"/>
        <w:rPr>
          <w:rFonts w:ascii="Times New Roman" w:hAnsi="Times New Roman" w:cs="Times New Roman"/>
        </w:rPr>
      </w:pPr>
    </w:p>
    <w:p w:rsidR="007579A9" w:rsidRPr="00FC6125" w:rsidRDefault="007579A9" w:rsidP="00FC6125">
      <w:pPr>
        <w:spacing w:after="0" w:line="336" w:lineRule="auto"/>
        <w:rPr>
          <w:rFonts w:ascii="Times New Roman" w:hAnsi="Times New Roman" w:cs="Times New Roman"/>
        </w:rPr>
      </w:pPr>
    </w:p>
    <w:sectPr w:rsidR="007579A9" w:rsidRPr="00FC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560EAC28"/>
    <w:lvl w:ilvl="0" w:tplc="1BA27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07B85"/>
    <w:multiLevelType w:val="hybridMultilevel"/>
    <w:tmpl w:val="FAB6B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831A3"/>
    <w:multiLevelType w:val="hybridMultilevel"/>
    <w:tmpl w:val="D0447444"/>
    <w:lvl w:ilvl="0" w:tplc="B4C22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A9"/>
    <w:rsid w:val="00310B08"/>
    <w:rsid w:val="006011A9"/>
    <w:rsid w:val="007579A9"/>
    <w:rsid w:val="00F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DC865-506C-461F-A9F3-24C3BD64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9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9A9"/>
    <w:pPr>
      <w:ind w:left="720"/>
      <w:contextualSpacing/>
    </w:pPr>
  </w:style>
  <w:style w:type="paragraph" w:customStyle="1" w:styleId="Akapitzlist1">
    <w:name w:val="Akapit z listą1"/>
    <w:basedOn w:val="Normalny"/>
    <w:rsid w:val="007579A9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579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5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4108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Gryko</dc:creator>
  <cp:lastModifiedBy>Agnieszka</cp:lastModifiedBy>
  <cp:revision>3</cp:revision>
  <dcterms:created xsi:type="dcterms:W3CDTF">2020-05-27T07:08:00Z</dcterms:created>
  <dcterms:modified xsi:type="dcterms:W3CDTF">2020-05-29T11:02:00Z</dcterms:modified>
</cp:coreProperties>
</file>