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FF" w:rsidRPr="00CA55BE" w:rsidRDefault="00492562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 94/2020</w:t>
      </w:r>
    </w:p>
    <w:p w:rsidR="00B765FF" w:rsidRPr="00CA55BE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Senatu Uniwersytetu Medycznego w Białymstoku</w:t>
      </w:r>
    </w:p>
    <w:p w:rsidR="00B765FF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 dnia </w:t>
      </w:r>
      <w:r w:rsidR="00F67D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28.05.2020</w:t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  <w:r w:rsidRPr="00CA55B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ustalenia </w:t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programu niestacjonarnych studiów podyplomowych</w:t>
      </w:r>
      <w:r w:rsidRPr="00393B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B765FF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Promocja Zdrowia i Edukacja Zdrowotna</w:t>
      </w:r>
      <w:r w:rsidRPr="00CA55B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 Wydziale Nauk o Zdrowiu w Uniwersytecie Medycznym w Białymstoku, </w:t>
      </w:r>
      <w:r w:rsidR="004925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tym za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twierdzenia efektów uczenia się od </w:t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rok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</w:t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akademicki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ego</w:t>
      </w:r>
      <w:r w:rsidRPr="00CA55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2020/2021 </w:t>
      </w:r>
    </w:p>
    <w:p w:rsidR="00B765FF" w:rsidRPr="00527D1F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oraz </w:t>
      </w:r>
      <w:r w:rsidRPr="00527D1F">
        <w:rPr>
          <w:rFonts w:ascii="Times New Roman" w:hAnsi="Times New Roman" w:cs="Times New Roman"/>
          <w:b/>
          <w:sz w:val="24"/>
          <w:szCs w:val="24"/>
        </w:rPr>
        <w:t>przypisania  poziomu Polskiej Ramy Kwalifikacji do kwalifikacji nadawanych</w:t>
      </w:r>
    </w:p>
    <w:p w:rsidR="00B765FF" w:rsidRPr="00393B26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  <w:r w:rsidRPr="00527D1F">
        <w:rPr>
          <w:rFonts w:ascii="Times New Roman" w:hAnsi="Times New Roman" w:cs="Times New Roman"/>
          <w:b/>
          <w:sz w:val="24"/>
          <w:szCs w:val="24"/>
        </w:rPr>
        <w:t xml:space="preserve"> po ukończeniu studiów podyplomowych</w:t>
      </w:r>
    </w:p>
    <w:p w:rsidR="00B765FF" w:rsidRPr="00393B26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</w:p>
    <w:p w:rsidR="00B765FF" w:rsidRPr="00CA55BE" w:rsidRDefault="00B765FF" w:rsidP="00474E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ust. 1</w:t>
      </w:r>
      <w:r w:rsidRPr="0050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0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11  oraz pkt 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lit. a)</w:t>
      </w:r>
      <w:r w:rsidRPr="0050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art. 160  u</w:t>
      </w:r>
      <w:r w:rsidRPr="00507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stawy z dnia 20 lipca 2018r. Prawo  </w:t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szkolnictwie wyższym i nauce (</w:t>
      </w:r>
      <w:proofErr w:type="spellStart"/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Dz. U. z 2020 r. poz. 85 z </w:t>
      </w:r>
      <w:proofErr w:type="spellStart"/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zm.), Regulaminu Studiów Podyplomowych Uniwersytetu Medycznego  w Białymstoku, uchwala się, </w:t>
      </w:r>
      <w:r w:rsidR="00492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następuje:</w:t>
      </w:r>
    </w:p>
    <w:p w:rsidR="00B765FF" w:rsidRPr="00CA55BE" w:rsidRDefault="00B765FF" w:rsidP="00474E0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65FF" w:rsidRPr="00507F71" w:rsidRDefault="00B765FF" w:rsidP="00474E0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</w:p>
    <w:p w:rsidR="00B765FF" w:rsidRPr="00393B26" w:rsidRDefault="00B765FF" w:rsidP="00474E0F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Senat Uniwersytetu Medycznego w Białymstoku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 </w:t>
      </w:r>
      <w:r w:rsidRPr="00C52396">
        <w:rPr>
          <w:rFonts w:ascii="Times New Roman" w:eastAsia="Calibri" w:hAnsi="Times New Roman" w:cs="Times New Roman"/>
          <w:sz w:val="24"/>
          <w:szCs w:val="24"/>
          <w:lang w:eastAsia="pl-PL"/>
        </w:rPr>
        <w:t>od roku akademickiego 2020/2021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93B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niestacjonarnych studiów podyplomowych </w:t>
      </w:r>
      <w:r w:rsidRPr="00B765FF">
        <w:rPr>
          <w:rFonts w:ascii="Times New Roman" w:eastAsia="Calibri" w:hAnsi="Times New Roman" w:cs="Times New Roman"/>
          <w:sz w:val="24"/>
          <w:szCs w:val="24"/>
          <w:lang w:eastAsia="pl-PL"/>
        </w:rPr>
        <w:t>Promocja Zdrowia i Edukacja Zdrowotna</w:t>
      </w:r>
      <w:r w:rsidRPr="00393B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93B26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Pr="00393B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Wydziale Nauk o Zdrowiu w Uniwersytecie Medycznym w Białymstoku</w:t>
      </w:r>
      <w:r w:rsidRPr="00C52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765FF" w:rsidRPr="00393B26" w:rsidRDefault="00B765FF" w:rsidP="00474E0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Program studiów podyplomowych, o których mowa w ust. 1 zawierający </w:t>
      </w:r>
      <w:r w:rsidRPr="00393B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efekty uczenia się </w:t>
      </w:r>
      <w:r w:rsidRPr="00393B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stanowi załącznik nr 1 do niniejszej uchwały.</w:t>
      </w:r>
    </w:p>
    <w:p w:rsidR="00B765FF" w:rsidRPr="00C52396" w:rsidRDefault="00B765FF" w:rsidP="00474E0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5239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Senat określa </w:t>
      </w:r>
      <w:r w:rsidRPr="00C52396">
        <w:rPr>
          <w:rFonts w:ascii="Times New Roman" w:hAnsi="Times New Roman" w:cs="Times New Roman"/>
        </w:rPr>
        <w:t xml:space="preserve">kwalifikacje nadawanych po ukończeniu studiów podyplomowych, wskazanych wyżej na poziomie 7  Polskiej Ramy Kwalifikacji. </w:t>
      </w:r>
    </w:p>
    <w:p w:rsidR="00B765FF" w:rsidRPr="00CA55BE" w:rsidRDefault="00B765FF" w:rsidP="00474E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65FF" w:rsidRPr="00393B26" w:rsidRDefault="00B765FF" w:rsidP="00474E0F">
      <w:pPr>
        <w:pStyle w:val="Akapitzlist"/>
        <w:spacing w:after="0" w:line="36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§2</w:t>
      </w:r>
    </w:p>
    <w:p w:rsidR="00B765FF" w:rsidRPr="00CA55BE" w:rsidRDefault="00B765FF" w:rsidP="00474E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Uchwała wchodzi w życie z dniem podjęcia. </w:t>
      </w:r>
    </w:p>
    <w:p w:rsidR="00B765FF" w:rsidRPr="00CA55BE" w:rsidRDefault="00B765FF" w:rsidP="00474E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B765FF" w:rsidRPr="00CA55BE" w:rsidRDefault="00B765FF" w:rsidP="00474E0F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Senatu</w:t>
      </w:r>
    </w:p>
    <w:p w:rsidR="00B765FF" w:rsidRDefault="00B765FF" w:rsidP="00474E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A5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Rektor</w:t>
      </w:r>
    </w:p>
    <w:p w:rsidR="00B765FF" w:rsidRDefault="00B765FF" w:rsidP="00474E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65FF" w:rsidRPr="00CA55BE" w:rsidRDefault="00F67D9D" w:rsidP="00474E0F">
      <w:pPr>
        <w:spacing w:after="0" w:line="36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765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rof. dr hab. Adam Krętowski</w:t>
      </w:r>
    </w:p>
    <w:p w:rsidR="00B765FF" w:rsidRDefault="00B765FF" w:rsidP="00474E0F">
      <w:pPr>
        <w:spacing w:after="0" w:line="360" w:lineRule="auto"/>
      </w:pPr>
    </w:p>
    <w:p w:rsidR="00474E0F" w:rsidRPr="00FC6125" w:rsidRDefault="00474E0F" w:rsidP="00C476CC">
      <w:pPr>
        <w:spacing w:after="0"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>
        <w:br w:type="page"/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lastRenderedPageBreak/>
        <w:t xml:space="preserve">załącznik nr 1 do Uchwały Senatu nr </w:t>
      </w:r>
      <w:r w:rsidR="00492562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94</w:t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/2020 z dnia 28.05.2020r.</w:t>
      </w:r>
    </w:p>
    <w:p w:rsidR="00B765FF" w:rsidRDefault="00B765FF" w:rsidP="00474E0F">
      <w:pPr>
        <w:spacing w:after="0" w:line="360" w:lineRule="auto"/>
      </w:pPr>
    </w:p>
    <w:p w:rsidR="00B765FF" w:rsidRPr="00232B74" w:rsidRDefault="00B765FF" w:rsidP="00474E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232B74">
        <w:rPr>
          <w:rFonts w:ascii="Times New Roman" w:hAnsi="Times New Roman"/>
          <w:b/>
          <w:sz w:val="28"/>
          <w:szCs w:val="28"/>
          <w:lang w:eastAsia="pl-PL"/>
        </w:rPr>
        <w:t>PROGRAM</w:t>
      </w:r>
    </w:p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pl-PL"/>
        </w:rPr>
      </w:pPr>
      <w:r w:rsidRPr="00232B74">
        <w:rPr>
          <w:rFonts w:ascii="Times New Roman" w:hAnsi="Times New Roman"/>
          <w:b/>
          <w:sz w:val="20"/>
          <w:szCs w:val="20"/>
          <w:lang w:eastAsia="pl-PL"/>
        </w:rPr>
        <w:t>STUDIÓW PODYPLOMOWYCH</w:t>
      </w:r>
    </w:p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lang w:eastAsia="pl-PL"/>
        </w:rPr>
      </w:pPr>
      <w:r w:rsidRPr="00232B74">
        <w:rPr>
          <w:rFonts w:ascii="Times New Roman" w:eastAsia="Times New Roman" w:hAnsi="Times New Roman"/>
          <w:b/>
          <w:lang w:eastAsia="pl-PL"/>
        </w:rPr>
        <w:t>I. INFORMACJE OGÓLNE</w:t>
      </w:r>
    </w:p>
    <w:p w:rsidR="00B765FF" w:rsidRPr="00232B74" w:rsidRDefault="00B765FF" w:rsidP="00474E0F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32B74">
        <w:rPr>
          <w:rFonts w:ascii="Times New Roman" w:eastAsia="Times New Roman" w:hAnsi="Times New Roman"/>
          <w:lang w:eastAsia="pl-PL"/>
        </w:rPr>
        <w:t xml:space="preserve">Nazwa jednostki prowadzącej studia podyplomowe: </w:t>
      </w:r>
      <w:r w:rsidRPr="00232B74">
        <w:rPr>
          <w:rFonts w:ascii="Times New Roman" w:eastAsia="Times New Roman" w:hAnsi="Times New Roman"/>
          <w:b/>
          <w:lang w:eastAsia="pl-PL"/>
        </w:rPr>
        <w:t xml:space="preserve">WYDZIAŁ NAUK O ZDROWIU </w:t>
      </w:r>
    </w:p>
    <w:p w:rsidR="00B765FF" w:rsidRPr="00232B74" w:rsidRDefault="00B765FF" w:rsidP="00474E0F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32B74">
        <w:rPr>
          <w:rFonts w:ascii="Times New Roman" w:eastAsia="Times New Roman" w:hAnsi="Times New Roman"/>
          <w:lang w:eastAsia="pl-PL"/>
        </w:rPr>
        <w:t xml:space="preserve">Nazwa studiów podyplomowych: </w:t>
      </w:r>
      <w:r w:rsidRPr="00232B74">
        <w:rPr>
          <w:rFonts w:ascii="Times New Roman" w:eastAsia="Times New Roman" w:hAnsi="Times New Roman"/>
          <w:b/>
          <w:lang w:eastAsia="pl-PL"/>
        </w:rPr>
        <w:t>PROMOCJA ZDROWIA I EDUKACJA ZDROWOTNA</w:t>
      </w:r>
    </w:p>
    <w:p w:rsidR="00B765FF" w:rsidRPr="00232B74" w:rsidRDefault="00B765FF" w:rsidP="00474E0F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32B74">
        <w:rPr>
          <w:rFonts w:ascii="Times New Roman" w:eastAsia="Times New Roman" w:hAnsi="Times New Roman"/>
          <w:lang w:eastAsia="pl-PL"/>
        </w:rPr>
        <w:t xml:space="preserve">Czas trwania studiów podyplomowych: </w:t>
      </w:r>
      <w:r w:rsidRPr="00232B74">
        <w:rPr>
          <w:rFonts w:ascii="Times New Roman" w:eastAsia="Times New Roman" w:hAnsi="Times New Roman"/>
          <w:b/>
          <w:lang w:eastAsia="pl-PL"/>
        </w:rPr>
        <w:t xml:space="preserve">2 semestry </w:t>
      </w:r>
    </w:p>
    <w:p w:rsidR="00B765FF" w:rsidRPr="00232B74" w:rsidRDefault="00B765FF" w:rsidP="00474E0F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32B74">
        <w:rPr>
          <w:rFonts w:ascii="Times New Roman" w:eastAsia="Times New Roman" w:hAnsi="Times New Roman"/>
          <w:lang w:eastAsia="pl-PL"/>
        </w:rPr>
        <w:t xml:space="preserve">Forma studiów podyplomowych: </w:t>
      </w:r>
      <w:r w:rsidRPr="00232B74">
        <w:rPr>
          <w:rFonts w:ascii="Times New Roman" w:eastAsia="Times New Roman" w:hAnsi="Times New Roman"/>
          <w:b/>
          <w:lang w:eastAsia="pl-PL"/>
        </w:rPr>
        <w:t>niestacjonarne</w:t>
      </w:r>
    </w:p>
    <w:p w:rsidR="00B765FF" w:rsidRPr="00232B74" w:rsidRDefault="00B765FF" w:rsidP="00474E0F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32B74">
        <w:rPr>
          <w:rFonts w:ascii="Times New Roman" w:eastAsia="Times New Roman" w:hAnsi="Times New Roman"/>
          <w:lang w:eastAsia="pl-PL"/>
        </w:rPr>
        <w:t xml:space="preserve">Założenia i cele ogólne: </w:t>
      </w:r>
    </w:p>
    <w:p w:rsidR="00B765FF" w:rsidRPr="00232B74" w:rsidRDefault="00B765FF" w:rsidP="00474E0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pl-PL"/>
        </w:rPr>
      </w:pPr>
      <w:r w:rsidRPr="00232B74">
        <w:rPr>
          <w:rFonts w:ascii="Times New Roman" w:eastAsia="Times New Roman" w:hAnsi="Times New Roman"/>
          <w:b/>
          <w:sz w:val="24"/>
          <w:szCs w:val="24"/>
          <w:lang w:eastAsia="pl-PL"/>
        </w:rPr>
        <w:t>Program studiów podyplomowych „</w:t>
      </w:r>
      <w:r w:rsidRPr="00232B74">
        <w:rPr>
          <w:rFonts w:ascii="Times New Roman" w:eastAsia="Times New Roman" w:hAnsi="Times New Roman"/>
          <w:b/>
          <w:lang w:eastAsia="pl-PL"/>
        </w:rPr>
        <w:t>PROMOCJA ZDROWIA I EDUKACJA ZDROWOTNA</w:t>
      </w:r>
      <w:r w:rsidRPr="00232B74">
        <w:rPr>
          <w:rFonts w:ascii="Times New Roman" w:eastAsia="Times New Roman" w:hAnsi="Times New Roman"/>
          <w:b/>
          <w:sz w:val="24"/>
          <w:szCs w:val="24"/>
          <w:lang w:eastAsia="pl-PL"/>
        </w:rPr>
        <w:t>” obejmuje kształcenie w zakresie: edukacji zdrowotnej, profilaktyki chorób, polityki zdrowotnej, psychologii zdrowia, profilaktyki uzależnień, promocji zdrowia w podstawowej opiece zdrowotnej, epidemiologii i demografii, marketingu społecznego w promocji zdrowia, źródeł finansowania promocji zdrowia, programów zdrowotnych, organizacji pozarządowych w promocji zdrowia.</w:t>
      </w:r>
    </w:p>
    <w:p w:rsidR="00B765FF" w:rsidRPr="00232B74" w:rsidRDefault="00B765FF" w:rsidP="00474E0F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2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Studia przeznaczone są dla osób zatrudnionych w instytucjach administracji rządowej i samorządowej, organizacjach pozarządowych, stacjach sanitarno-epidemiologicznych, jednostkach ochrony zdrowia, Narodowym Funduszu Zdrowia,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placówkach oświaty</w:t>
      </w:r>
      <w:r w:rsidRPr="00232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wszystkich zainteresowanych tematyką promocji zdrowia i edukacji zdrowotnej</w:t>
      </w:r>
      <w:r w:rsidRPr="00232B7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765FF" w:rsidRPr="00232B74" w:rsidRDefault="00B765FF" w:rsidP="00474E0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trike/>
          <w:sz w:val="24"/>
          <w:szCs w:val="24"/>
          <w:lang w:eastAsia="pl-PL"/>
        </w:rPr>
      </w:pPr>
      <w:r w:rsidRPr="00232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Poszczególne przedmioty zawierają treści kształcenia uwzględniające najnowsze osiągnięcia w dziedzinie </w:t>
      </w:r>
      <w:r w:rsidRPr="00232B74">
        <w:rPr>
          <w:rFonts w:ascii="Times New Roman" w:eastAsia="Times New Roman" w:hAnsi="Times New Roman"/>
          <w:b/>
          <w:lang w:eastAsia="pl-PL"/>
        </w:rPr>
        <w:t>PROMOCJA ZDROWIA I EDUKACJA ZDROWOTNA</w:t>
      </w:r>
      <w:r w:rsidRPr="00232B74">
        <w:rPr>
          <w:rFonts w:ascii="Times New Roman" w:eastAsia="Times New Roman" w:hAnsi="Times New Roman"/>
          <w:b/>
          <w:sz w:val="24"/>
          <w:szCs w:val="24"/>
          <w:lang w:eastAsia="pl-PL"/>
        </w:rPr>
        <w:t>. Absolwent będzie w stanie samodzielnie określić uwarunkowania chorób występujących w populacji ludzkiej oraz zaplanować, przeprowadzić i ewaluować programy edukacji zdrowotnej, profilaktyki chorób, polityki zdrowotnej.</w:t>
      </w:r>
      <w:r w:rsidRPr="00232B74">
        <w:rPr>
          <w:rFonts w:ascii="Times New Roman" w:eastAsia="Times New Roman" w:hAnsi="Times New Roman"/>
          <w:b/>
          <w:strike/>
          <w:sz w:val="24"/>
          <w:szCs w:val="24"/>
          <w:lang w:eastAsia="pl-PL"/>
        </w:rPr>
        <w:t xml:space="preserve"> </w:t>
      </w:r>
    </w:p>
    <w:p w:rsidR="00B765FF" w:rsidRPr="00232B74" w:rsidRDefault="00B765FF" w:rsidP="00474E0F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32B74">
        <w:rPr>
          <w:rFonts w:ascii="Times New Roman" w:eastAsia="Times New Roman" w:hAnsi="Times New Roman"/>
          <w:lang w:eastAsia="pl-PL"/>
        </w:rPr>
        <w:t xml:space="preserve">Liczba semestrów: </w:t>
      </w:r>
      <w:r w:rsidRPr="00232B74">
        <w:rPr>
          <w:rFonts w:ascii="Times New Roman" w:eastAsia="Times New Roman" w:hAnsi="Times New Roman"/>
          <w:b/>
          <w:lang w:eastAsia="pl-PL"/>
        </w:rPr>
        <w:t>2</w:t>
      </w:r>
    </w:p>
    <w:p w:rsidR="00B765FF" w:rsidRPr="00232B74" w:rsidRDefault="00B765FF" w:rsidP="00474E0F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32B74">
        <w:rPr>
          <w:rFonts w:ascii="Times New Roman" w:eastAsia="Times New Roman" w:hAnsi="Times New Roman"/>
          <w:lang w:eastAsia="pl-PL"/>
        </w:rPr>
        <w:t xml:space="preserve">Łączna liczba punktów ECTS konieczna do uzyskania kwalifikacji podyplomowych  </w:t>
      </w:r>
      <w:r w:rsidRPr="00232B74">
        <w:rPr>
          <w:rFonts w:ascii="Times New Roman" w:eastAsia="Times New Roman" w:hAnsi="Times New Roman"/>
          <w:b/>
          <w:lang w:eastAsia="pl-PL"/>
        </w:rPr>
        <w:t xml:space="preserve">30 </w:t>
      </w:r>
    </w:p>
    <w:p w:rsidR="00B765FF" w:rsidRPr="00232B74" w:rsidRDefault="00B765FF" w:rsidP="00474E0F">
      <w:pPr>
        <w:widowControl w:val="0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32B74">
        <w:rPr>
          <w:rFonts w:ascii="Times New Roman" w:eastAsia="Times New Roman" w:hAnsi="Times New Roman"/>
          <w:lang w:eastAsia="pl-PL"/>
        </w:rPr>
        <w:t xml:space="preserve">Łączna liczba godzin dydaktycznych: </w:t>
      </w:r>
      <w:r w:rsidRPr="00232B74">
        <w:rPr>
          <w:rFonts w:ascii="Times New Roman" w:eastAsia="Times New Roman" w:hAnsi="Times New Roman"/>
          <w:b/>
          <w:lang w:eastAsia="pl-PL"/>
        </w:rPr>
        <w:t>161</w:t>
      </w:r>
    </w:p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lang w:eastAsia="pl-PL"/>
        </w:rPr>
      </w:pPr>
    </w:p>
    <w:p w:rsidR="00474E0F" w:rsidRDefault="00474E0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 w:type="page"/>
      </w:r>
    </w:p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32B74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II. WYKAZ PRZEDMIOTÓW WRAZ Z PRZYPISANĄ IM LICZBĄ PUNKTÓW ECTS </w:t>
      </w:r>
      <w:r w:rsidR="00474E0F">
        <w:rPr>
          <w:rFonts w:ascii="Times New Roman" w:eastAsia="Times New Roman" w:hAnsi="Times New Roman"/>
          <w:b/>
          <w:bCs/>
          <w:lang w:eastAsia="pl-PL"/>
        </w:rPr>
        <w:br/>
      </w:r>
      <w:r w:rsidRPr="00232B74">
        <w:rPr>
          <w:rFonts w:ascii="Times New Roman" w:eastAsia="Times New Roman" w:hAnsi="Times New Roman"/>
          <w:b/>
          <w:bCs/>
          <w:lang w:eastAsia="pl-PL"/>
        </w:rPr>
        <w:t xml:space="preserve">I ODNIESIENIEM DO EFEKTÓW UCZENIA SIĘ I SPOSOBEM ICH WERYFIKOWANIA </w:t>
      </w:r>
      <w:r w:rsidR="00474E0F">
        <w:rPr>
          <w:rFonts w:ascii="Times New Roman" w:eastAsia="Times New Roman" w:hAnsi="Times New Roman"/>
          <w:b/>
          <w:bCs/>
          <w:lang w:eastAsia="pl-PL"/>
        </w:rPr>
        <w:br/>
      </w:r>
      <w:r w:rsidRPr="00232B74">
        <w:rPr>
          <w:rFonts w:ascii="Times New Roman" w:eastAsia="Times New Roman" w:hAnsi="Times New Roman"/>
          <w:b/>
          <w:bCs/>
          <w:lang w:eastAsia="pl-PL"/>
        </w:rPr>
        <w:t>I DOKUMENTOWANIA.</w:t>
      </w:r>
    </w:p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765FF" w:rsidRPr="00474E0F" w:rsidRDefault="00474E0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4E0F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765FF" w:rsidRPr="00474E0F">
        <w:rPr>
          <w:rFonts w:ascii="Times New Roman" w:eastAsia="Times New Roman" w:hAnsi="Times New Roman"/>
          <w:b/>
          <w:sz w:val="24"/>
          <w:szCs w:val="24"/>
          <w:lang w:eastAsia="pl-PL"/>
        </w:rPr>
        <w:t>emestr</w:t>
      </w:r>
      <w:r w:rsidRPr="00474E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</w:t>
      </w:r>
    </w:p>
    <w:tbl>
      <w:tblPr>
        <w:tblpPr w:leftFromText="141" w:rightFromText="141" w:vertAnchor="text" w:horzAnchor="margin" w:tblpXSpec="center" w:tblpY="1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850"/>
        <w:gridCol w:w="1843"/>
        <w:gridCol w:w="2410"/>
        <w:gridCol w:w="2126"/>
      </w:tblGrid>
      <w:tr w:rsidR="00B765FF" w:rsidRPr="00232B74" w:rsidTr="001F433F">
        <w:trPr>
          <w:cantSplit/>
          <w:trHeight w:val="850"/>
        </w:trPr>
        <w:tc>
          <w:tcPr>
            <w:tcW w:w="675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PRZEDMIOTU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I</w:t>
            </w:r>
          </w:p>
        </w:tc>
        <w:tc>
          <w:tcPr>
            <w:tcW w:w="850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843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ODNIESIENIE DO EFEKTÓW UCZENIA SIĘ</w:t>
            </w:r>
          </w:p>
        </w:tc>
        <w:tc>
          <w:tcPr>
            <w:tcW w:w="2410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SPOSÓB WERYFIKOWANIA EFEKTÓW UCZENIA SIĘ</w:t>
            </w:r>
          </w:p>
        </w:tc>
        <w:tc>
          <w:tcPr>
            <w:tcW w:w="2126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SPOSÓB DOKUMENTOWANIA EFEKTÓW UCZENIA SIĘ</w:t>
            </w:r>
          </w:p>
        </w:tc>
      </w:tr>
      <w:tr w:rsidR="00B765FF" w:rsidRPr="00232B74" w:rsidTr="001F433F">
        <w:trPr>
          <w:trHeight w:val="850"/>
        </w:trPr>
        <w:tc>
          <w:tcPr>
            <w:tcW w:w="67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Polityka zdrowotna</w:t>
            </w:r>
          </w:p>
        </w:tc>
        <w:tc>
          <w:tcPr>
            <w:tcW w:w="85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(0,5N, 1,5BN)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3, 10, 16, 17, 24, 25, 26, 27, 37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3, 10, 16, 17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6, 8, 9, 10</w:t>
            </w:r>
          </w:p>
        </w:tc>
        <w:tc>
          <w:tcPr>
            <w:tcW w:w="241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obserwacja pracy </w:t>
            </w:r>
            <w:r>
              <w:rPr>
                <w:rFonts w:ascii="Times New Roman" w:hAnsi="Times New Roman"/>
                <w:szCs w:val="20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ocena aktywności </w:t>
            </w:r>
            <w:r>
              <w:t xml:space="preserve"> </w:t>
            </w:r>
            <w:r w:rsidRPr="006E0B2F">
              <w:rPr>
                <w:rFonts w:ascii="Times New Roman" w:hAnsi="Times New Roman"/>
                <w:szCs w:val="20"/>
                <w:lang w:eastAsia="pl-PL"/>
              </w:rPr>
              <w:t xml:space="preserve">uczestnika </w:t>
            </w:r>
            <w:r w:rsidRPr="00232B74">
              <w:rPr>
                <w:rFonts w:ascii="Times New Roman" w:hAnsi="Times New Roman"/>
                <w:szCs w:val="20"/>
                <w:lang w:eastAsia="pl-PL"/>
              </w:rPr>
              <w:t>w czasie zajęć</w:t>
            </w:r>
          </w:p>
        </w:tc>
        <w:tc>
          <w:tcPr>
            <w:tcW w:w="2126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protokół zaliczeniowy</w:t>
            </w:r>
          </w:p>
        </w:tc>
      </w:tr>
      <w:tr w:rsidR="00B765FF" w:rsidRPr="00232B74" w:rsidTr="001F433F">
        <w:trPr>
          <w:trHeight w:val="850"/>
        </w:trPr>
        <w:tc>
          <w:tcPr>
            <w:tcW w:w="67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85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(0,5N, 2,5BN)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1, 3, 10, 13, 14, 15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4, 5, 6, 7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4, 7</w:t>
            </w:r>
          </w:p>
        </w:tc>
        <w:tc>
          <w:tcPr>
            <w:tcW w:w="241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obserwacja pracy </w:t>
            </w:r>
            <w:r>
              <w:t xml:space="preserve"> </w:t>
            </w:r>
            <w:r w:rsidRPr="006E0B2F">
              <w:rPr>
                <w:rFonts w:ascii="Times New Roman" w:hAnsi="Times New Roman"/>
                <w:szCs w:val="20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 xml:space="preserve"> uczestnika</w:t>
            </w: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  w czasie zajęć</w:t>
            </w:r>
          </w:p>
        </w:tc>
        <w:tc>
          <w:tcPr>
            <w:tcW w:w="2126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protokół  zaliczeniowy</w:t>
            </w:r>
          </w:p>
        </w:tc>
      </w:tr>
      <w:tr w:rsidR="00B765FF" w:rsidRPr="00232B74" w:rsidTr="001F433F">
        <w:trPr>
          <w:trHeight w:val="850"/>
        </w:trPr>
        <w:tc>
          <w:tcPr>
            <w:tcW w:w="67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8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Profilaktyka chorób</w:t>
            </w:r>
          </w:p>
        </w:tc>
        <w:tc>
          <w:tcPr>
            <w:tcW w:w="85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(1N, 3BN)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1, 2, 3, 10, 11, 12, 19, 21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1, 8, 9, 17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2, 7, 9</w:t>
            </w:r>
          </w:p>
        </w:tc>
        <w:tc>
          <w:tcPr>
            <w:tcW w:w="241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obserwacja pracy </w:t>
            </w:r>
            <w:r>
              <w:t xml:space="preserve"> </w:t>
            </w:r>
            <w:r w:rsidRPr="006E0B2F">
              <w:rPr>
                <w:rFonts w:ascii="Times New Roman" w:hAnsi="Times New Roman"/>
                <w:szCs w:val="20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 xml:space="preserve"> uczestnika</w:t>
            </w: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  w czasie zajęć</w:t>
            </w:r>
          </w:p>
        </w:tc>
        <w:tc>
          <w:tcPr>
            <w:tcW w:w="2126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protokół  zaliczeniowy</w:t>
            </w:r>
          </w:p>
        </w:tc>
      </w:tr>
      <w:tr w:rsidR="00B765FF" w:rsidRPr="00232B74" w:rsidTr="001F433F">
        <w:trPr>
          <w:trHeight w:val="850"/>
        </w:trPr>
        <w:tc>
          <w:tcPr>
            <w:tcW w:w="67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198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Psychologia zdrowia</w:t>
            </w:r>
          </w:p>
        </w:tc>
        <w:tc>
          <w:tcPr>
            <w:tcW w:w="85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1,5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(0,5N, 1BN)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4, 5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18, 19, 22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2, 8, 10</w:t>
            </w:r>
          </w:p>
        </w:tc>
        <w:tc>
          <w:tcPr>
            <w:tcW w:w="241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obserwacja pracy </w:t>
            </w:r>
            <w:r>
              <w:t xml:space="preserve"> </w:t>
            </w:r>
            <w:r w:rsidRPr="006E0B2F">
              <w:rPr>
                <w:rFonts w:ascii="Times New Roman" w:hAnsi="Times New Roman"/>
                <w:szCs w:val="20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 xml:space="preserve"> uczestnika</w:t>
            </w: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  w czasie zajęć</w:t>
            </w:r>
          </w:p>
        </w:tc>
        <w:tc>
          <w:tcPr>
            <w:tcW w:w="2126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protokół  zaliczeniowy</w:t>
            </w:r>
          </w:p>
        </w:tc>
      </w:tr>
      <w:tr w:rsidR="00B765FF" w:rsidRPr="00232B74" w:rsidTr="001F433F">
        <w:trPr>
          <w:trHeight w:val="850"/>
        </w:trPr>
        <w:tc>
          <w:tcPr>
            <w:tcW w:w="67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8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Epidemiologia i demografia</w:t>
            </w:r>
          </w:p>
        </w:tc>
        <w:tc>
          <w:tcPr>
            <w:tcW w:w="85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(0,5N,2,5 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1, 2, 3, 6, 7, 8, 9, 18, 20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1, 2, 11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4, 9</w:t>
            </w:r>
          </w:p>
        </w:tc>
        <w:tc>
          <w:tcPr>
            <w:tcW w:w="241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obserwacja pracy </w:t>
            </w:r>
            <w:r>
              <w:t xml:space="preserve"> </w:t>
            </w:r>
            <w:r w:rsidRPr="006E0B2F">
              <w:rPr>
                <w:rFonts w:ascii="Times New Roman" w:hAnsi="Times New Roman"/>
                <w:szCs w:val="20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 xml:space="preserve"> uczestnika</w:t>
            </w: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  w czasie zajęć</w:t>
            </w:r>
          </w:p>
        </w:tc>
        <w:tc>
          <w:tcPr>
            <w:tcW w:w="2126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protokół  zaliczeniowy</w:t>
            </w:r>
          </w:p>
        </w:tc>
      </w:tr>
      <w:tr w:rsidR="00B765FF" w:rsidRPr="00232B74" w:rsidTr="001F433F">
        <w:trPr>
          <w:trHeight w:val="850"/>
        </w:trPr>
        <w:tc>
          <w:tcPr>
            <w:tcW w:w="67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198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Promocja zdrowia w podstawowej opiece zdrowotnej</w:t>
            </w:r>
          </w:p>
        </w:tc>
        <w:tc>
          <w:tcPr>
            <w:tcW w:w="85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(0,5N, 1,5B)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11, 12, 14, 17, 36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5, 6, 7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2, 3</w:t>
            </w:r>
          </w:p>
        </w:tc>
        <w:tc>
          <w:tcPr>
            <w:tcW w:w="241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obserwacja pracy </w:t>
            </w:r>
            <w:r>
              <w:t xml:space="preserve"> </w:t>
            </w:r>
            <w:r w:rsidRPr="006E0B2F">
              <w:rPr>
                <w:rFonts w:ascii="Times New Roman" w:hAnsi="Times New Roman"/>
                <w:szCs w:val="20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 xml:space="preserve"> uczestnika</w:t>
            </w:r>
            <w:r w:rsidRPr="00232B74">
              <w:rPr>
                <w:rFonts w:ascii="Times New Roman" w:hAnsi="Times New Roman"/>
                <w:szCs w:val="20"/>
                <w:lang w:eastAsia="pl-PL"/>
              </w:rPr>
              <w:t xml:space="preserve">  w czasie zajęć</w:t>
            </w:r>
          </w:p>
        </w:tc>
        <w:tc>
          <w:tcPr>
            <w:tcW w:w="2126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protokół  zaliczeniowy</w:t>
            </w:r>
          </w:p>
        </w:tc>
      </w:tr>
      <w:tr w:rsidR="00B765FF" w:rsidRPr="00232B74" w:rsidTr="001F433F">
        <w:trPr>
          <w:trHeight w:val="850"/>
        </w:trPr>
        <w:tc>
          <w:tcPr>
            <w:tcW w:w="67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198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Szkolenie biblioteczne</w:t>
            </w:r>
          </w:p>
        </w:tc>
        <w:tc>
          <w:tcPr>
            <w:tcW w:w="85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FF" w:rsidRPr="00232B74" w:rsidTr="001F433F">
        <w:trPr>
          <w:trHeight w:val="850"/>
        </w:trPr>
        <w:tc>
          <w:tcPr>
            <w:tcW w:w="67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color w:val="000000"/>
                <w:lang w:eastAsia="pl-PL"/>
              </w:rPr>
              <w:t>15,5 (3,5N, 12BN)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B765FF" w:rsidRPr="00474E0F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4E0F">
        <w:rPr>
          <w:rFonts w:ascii="Times New Roman" w:eastAsia="Times New Roman" w:hAnsi="Times New Roman"/>
          <w:b/>
          <w:sz w:val="24"/>
          <w:szCs w:val="24"/>
          <w:lang w:eastAsia="pl-PL"/>
        </w:rPr>
        <w:t>Semestr II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8"/>
        <w:gridCol w:w="992"/>
        <w:gridCol w:w="1843"/>
        <w:gridCol w:w="1984"/>
        <w:gridCol w:w="2127"/>
      </w:tblGrid>
      <w:tr w:rsidR="00B765FF" w:rsidRPr="00232B74" w:rsidTr="001F433F">
        <w:trPr>
          <w:trHeight w:val="697"/>
          <w:jc w:val="center"/>
        </w:trPr>
        <w:tc>
          <w:tcPr>
            <w:tcW w:w="797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Przedmiotu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Semestr II</w:t>
            </w:r>
          </w:p>
        </w:tc>
        <w:tc>
          <w:tcPr>
            <w:tcW w:w="992" w:type="dxa"/>
          </w:tcPr>
          <w:p w:rsidR="00B765FF" w:rsidRPr="00232B74" w:rsidRDefault="00B765FF" w:rsidP="00474E0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843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ODNIESIENIE DO EFEKTÓW UCZENIA SIĘ</w:t>
            </w:r>
          </w:p>
        </w:tc>
        <w:tc>
          <w:tcPr>
            <w:tcW w:w="1984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SPOSÓB WERYFIKOWANIA EFEKTÓW UCZENIASIĘ</w:t>
            </w:r>
          </w:p>
        </w:tc>
        <w:tc>
          <w:tcPr>
            <w:tcW w:w="2127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SPOSÓB DOKUMENTOWANIA EFEKTÓW UCZENIASIĘ</w:t>
            </w:r>
          </w:p>
        </w:tc>
      </w:tr>
      <w:tr w:rsidR="00B765FF" w:rsidRPr="00232B74" w:rsidTr="001F433F">
        <w:trPr>
          <w:trHeight w:val="383"/>
          <w:jc w:val="center"/>
        </w:trPr>
        <w:tc>
          <w:tcPr>
            <w:tcW w:w="79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Profilaktyka uzależnień</w:t>
            </w:r>
          </w:p>
        </w:tc>
        <w:tc>
          <w:tcPr>
            <w:tcW w:w="992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(0,5N, 1,5BN)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1, 14, 22, 23 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1, 18, 19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2, 3</w:t>
            </w:r>
          </w:p>
        </w:tc>
        <w:tc>
          <w:tcPr>
            <w:tcW w:w="1984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 xml:space="preserve">obserwacja pracy </w:t>
            </w:r>
            <w:r w:rsidRPr="006E0B2F">
              <w:rPr>
                <w:rFonts w:ascii="Times New Roman" w:hAnsi="Times New Roman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>uczestnika</w:t>
            </w:r>
            <w:r w:rsidRPr="00232B74">
              <w:rPr>
                <w:rFonts w:ascii="Times New Roman" w:hAnsi="Times New Roman"/>
                <w:lang w:eastAsia="pl-PL"/>
              </w:rPr>
              <w:t xml:space="preserve"> w czasie zajęć</w:t>
            </w:r>
          </w:p>
        </w:tc>
        <w:tc>
          <w:tcPr>
            <w:tcW w:w="212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protokół </w:t>
            </w: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zaliczeniowy</w:t>
            </w:r>
          </w:p>
        </w:tc>
      </w:tr>
      <w:tr w:rsidR="00B765FF" w:rsidRPr="00232B74" w:rsidTr="001F433F">
        <w:trPr>
          <w:trHeight w:val="778"/>
          <w:jc w:val="center"/>
        </w:trPr>
        <w:tc>
          <w:tcPr>
            <w:tcW w:w="79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Marketing społeczny w promocji zdrowia</w:t>
            </w:r>
          </w:p>
        </w:tc>
        <w:tc>
          <w:tcPr>
            <w:tcW w:w="992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(0,5N, 1,5BN)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30, 31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12, 13, 14, 15, 16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3, 4, 6</w:t>
            </w:r>
          </w:p>
        </w:tc>
        <w:tc>
          <w:tcPr>
            <w:tcW w:w="1984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 xml:space="preserve">obserwacja pracy </w:t>
            </w:r>
            <w:r w:rsidRPr="006E0B2F">
              <w:rPr>
                <w:rFonts w:ascii="Times New Roman" w:hAnsi="Times New Roman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>uczestnika</w:t>
            </w:r>
            <w:r w:rsidRPr="00232B74">
              <w:rPr>
                <w:rFonts w:ascii="Times New Roman" w:hAnsi="Times New Roman"/>
                <w:lang w:eastAsia="pl-PL"/>
              </w:rPr>
              <w:t xml:space="preserve"> w czasie zajęć</w:t>
            </w:r>
          </w:p>
        </w:tc>
        <w:tc>
          <w:tcPr>
            <w:tcW w:w="212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protokół </w:t>
            </w: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zaliczeniowy</w:t>
            </w:r>
          </w:p>
        </w:tc>
      </w:tr>
      <w:tr w:rsidR="00B765FF" w:rsidRPr="00232B74" w:rsidTr="001F433F">
        <w:trPr>
          <w:trHeight w:val="383"/>
          <w:jc w:val="center"/>
        </w:trPr>
        <w:tc>
          <w:tcPr>
            <w:tcW w:w="79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Źródła finansowania promocji zdrowia</w:t>
            </w:r>
          </w:p>
        </w:tc>
        <w:tc>
          <w:tcPr>
            <w:tcW w:w="992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2,5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>(0,5N, 2BN)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26, 27, 32, 33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20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2, 9</w:t>
            </w:r>
          </w:p>
        </w:tc>
        <w:tc>
          <w:tcPr>
            <w:tcW w:w="1984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 xml:space="preserve">obserwacja pracy </w:t>
            </w:r>
            <w:r w:rsidRPr="006E0B2F">
              <w:rPr>
                <w:rFonts w:ascii="Times New Roman" w:hAnsi="Times New Roman"/>
                <w:lang w:eastAsia="pl-PL"/>
              </w:rPr>
              <w:t>uczestnika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>uczestnika</w:t>
            </w:r>
            <w:r w:rsidRPr="00232B74">
              <w:rPr>
                <w:rFonts w:ascii="Times New Roman" w:hAnsi="Times New Roman"/>
                <w:lang w:eastAsia="pl-PL"/>
              </w:rPr>
              <w:t xml:space="preserve"> w czasie zajęć</w:t>
            </w:r>
          </w:p>
        </w:tc>
        <w:tc>
          <w:tcPr>
            <w:tcW w:w="212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protokół </w:t>
            </w: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zaliczeniowy</w:t>
            </w:r>
          </w:p>
        </w:tc>
      </w:tr>
      <w:tr w:rsidR="00B765FF" w:rsidRPr="00232B74" w:rsidTr="001F433F">
        <w:trPr>
          <w:trHeight w:val="383"/>
          <w:jc w:val="center"/>
        </w:trPr>
        <w:tc>
          <w:tcPr>
            <w:tcW w:w="79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8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Programy zdrowotne</w:t>
            </w:r>
          </w:p>
        </w:tc>
        <w:tc>
          <w:tcPr>
            <w:tcW w:w="992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(1N, 3BN)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3, 6, 12, 29, 34, 35, 36, 38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1, 2, 3, 9, 10, 11, 17, 21, 22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1, 3, 4, 5, 6, 7</w:t>
            </w:r>
          </w:p>
        </w:tc>
        <w:tc>
          <w:tcPr>
            <w:tcW w:w="1984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obserwacja pracy słuchacza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>uczestnika</w:t>
            </w:r>
            <w:r w:rsidRPr="00232B74">
              <w:rPr>
                <w:rFonts w:ascii="Times New Roman" w:hAnsi="Times New Roman"/>
                <w:lang w:eastAsia="pl-PL"/>
              </w:rPr>
              <w:t xml:space="preserve"> w czasie zajęć</w:t>
            </w:r>
          </w:p>
        </w:tc>
        <w:tc>
          <w:tcPr>
            <w:tcW w:w="212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protokół </w:t>
            </w: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zaliczeniowy</w:t>
            </w:r>
          </w:p>
        </w:tc>
      </w:tr>
      <w:tr w:rsidR="00B765FF" w:rsidRPr="00232B74" w:rsidTr="001F433F">
        <w:trPr>
          <w:trHeight w:val="383"/>
          <w:jc w:val="center"/>
        </w:trPr>
        <w:tc>
          <w:tcPr>
            <w:tcW w:w="79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68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Organizacje pozarządowe w promocji zdrowia</w:t>
            </w:r>
          </w:p>
        </w:tc>
        <w:tc>
          <w:tcPr>
            <w:tcW w:w="992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(0,5N, 1 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28, 32, 33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16, 20, 22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K:</w:t>
            </w:r>
            <w:r w:rsidRPr="00232B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2, 6</w:t>
            </w:r>
          </w:p>
        </w:tc>
        <w:tc>
          <w:tcPr>
            <w:tcW w:w="1984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obserwacja pracy słuchacza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bieżąca informacja zwrotna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 xml:space="preserve">ocena aktywności </w:t>
            </w:r>
            <w:r>
              <w:rPr>
                <w:rFonts w:ascii="Times New Roman" w:hAnsi="Times New Roman"/>
                <w:szCs w:val="20"/>
                <w:lang w:eastAsia="pl-PL"/>
              </w:rPr>
              <w:t>uczestnika</w:t>
            </w:r>
            <w:r w:rsidRPr="00232B74">
              <w:rPr>
                <w:rFonts w:ascii="Times New Roman" w:hAnsi="Times New Roman"/>
                <w:lang w:eastAsia="pl-PL"/>
              </w:rPr>
              <w:t xml:space="preserve"> w czasie zajęć</w:t>
            </w:r>
          </w:p>
        </w:tc>
        <w:tc>
          <w:tcPr>
            <w:tcW w:w="212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>lista obecności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protokół </w:t>
            </w:r>
            <w:r w:rsidRPr="00232B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zaliczeniowy</w:t>
            </w:r>
          </w:p>
        </w:tc>
      </w:tr>
      <w:tr w:rsidR="00B765FF" w:rsidRPr="00232B74" w:rsidTr="001F433F">
        <w:trPr>
          <w:trHeight w:val="532"/>
          <w:jc w:val="center"/>
        </w:trPr>
        <w:tc>
          <w:tcPr>
            <w:tcW w:w="79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68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Praca końcowa</w:t>
            </w:r>
          </w:p>
        </w:tc>
        <w:tc>
          <w:tcPr>
            <w:tcW w:w="992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32B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(0,5N, 2 BN)</w:t>
            </w:r>
          </w:p>
        </w:tc>
        <w:tc>
          <w:tcPr>
            <w:tcW w:w="1843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ocena pracy końcowej</w:t>
            </w:r>
          </w:p>
        </w:tc>
        <w:tc>
          <w:tcPr>
            <w:tcW w:w="212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lang w:eastAsia="pl-PL"/>
              </w:rPr>
              <w:t>ocena pracy końcowej</w:t>
            </w:r>
          </w:p>
        </w:tc>
      </w:tr>
      <w:tr w:rsidR="00B765FF" w:rsidRPr="00232B74" w:rsidTr="001F433F">
        <w:trPr>
          <w:trHeight w:val="504"/>
          <w:jc w:val="center"/>
        </w:trPr>
        <w:tc>
          <w:tcPr>
            <w:tcW w:w="79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32B7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14,5 (4,5N, 10,5BN)</w:t>
            </w:r>
          </w:p>
        </w:tc>
        <w:tc>
          <w:tcPr>
            <w:tcW w:w="1843" w:type="dxa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B765FF" w:rsidRPr="00232B74" w:rsidRDefault="00B765FF" w:rsidP="0047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B765FF" w:rsidRPr="00232B74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B765FF" w:rsidRPr="00C476CC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76CC">
        <w:rPr>
          <w:rFonts w:ascii="Times New Roman" w:eastAsia="Times New Roman" w:hAnsi="Times New Roman"/>
          <w:b/>
          <w:sz w:val="24"/>
          <w:szCs w:val="24"/>
          <w:lang w:eastAsia="pl-PL"/>
        </w:rPr>
        <w:t>III. WYMIAR, FORMY I ZASADY ODBYWANIA PRAKTYK ZAWODOWYCH:</w:t>
      </w:r>
    </w:p>
    <w:p w:rsidR="00B765FF" w:rsidRPr="00C476CC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65FF" w:rsidRPr="00C476CC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6CC">
        <w:rPr>
          <w:rFonts w:ascii="Times New Roman" w:eastAsia="Times New Roman" w:hAnsi="Times New Roman"/>
          <w:sz w:val="24"/>
          <w:szCs w:val="24"/>
          <w:lang w:eastAsia="pl-PL"/>
        </w:rPr>
        <w:t>Program nie przewiduje praktyk zawodowych</w:t>
      </w:r>
    </w:p>
    <w:p w:rsidR="00B765FF" w:rsidRPr="00C476CC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65FF" w:rsidRPr="00C476CC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76CC">
        <w:rPr>
          <w:rFonts w:ascii="Times New Roman" w:eastAsia="Times New Roman" w:hAnsi="Times New Roman"/>
          <w:b/>
          <w:sz w:val="24"/>
          <w:szCs w:val="24"/>
          <w:lang w:eastAsia="pl-PL"/>
        </w:rPr>
        <w:t>IV. WARUNKI UKOŃCZENIA STUDIÓW PODYPLOMOWYCH</w:t>
      </w:r>
    </w:p>
    <w:p w:rsidR="00B765FF" w:rsidRPr="00C476CC" w:rsidRDefault="00B765FF" w:rsidP="00474E0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65FF" w:rsidRPr="00C476CC" w:rsidRDefault="00B765FF" w:rsidP="00C47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76CC">
        <w:rPr>
          <w:rFonts w:ascii="Times New Roman" w:hAnsi="Times New Roman"/>
          <w:sz w:val="24"/>
          <w:szCs w:val="24"/>
          <w:lang w:eastAsia="pl-PL"/>
        </w:rPr>
        <w:t>Zaliczenie w formie pisemnej przedmiotów realizowanych w programie studiów oraz złożenie pracy końcowej</w:t>
      </w:r>
    </w:p>
    <w:p w:rsidR="00B765FF" w:rsidRPr="00232B74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474E0F" w:rsidRDefault="00474E0F" w:rsidP="00474E0F">
      <w:pPr>
        <w:spacing w:after="0" w:line="36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74E0F" w:rsidRPr="00FC6125" w:rsidRDefault="00474E0F" w:rsidP="00474E0F">
      <w:pPr>
        <w:spacing w:after="0" w:line="336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2</w:t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 do Uchwały Senatu nr </w:t>
      </w:r>
      <w:r w:rsidR="00492562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94</w:t>
      </w:r>
      <w:bookmarkStart w:id="0" w:name="_GoBack"/>
      <w:bookmarkEnd w:id="0"/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/2020 z dnia 28.05.2020r.</w:t>
      </w:r>
    </w:p>
    <w:p w:rsidR="00B765FF" w:rsidRPr="00232B74" w:rsidRDefault="00B765FF" w:rsidP="00474E0F">
      <w:pPr>
        <w:spacing w:after="0" w:line="360" w:lineRule="auto"/>
        <w:ind w:left="4248" w:firstLine="708"/>
        <w:rPr>
          <w:rFonts w:ascii="Times New Roman" w:hAnsi="Times New Roman"/>
        </w:rPr>
      </w:pPr>
    </w:p>
    <w:p w:rsidR="00B765FF" w:rsidRPr="00C476CC" w:rsidRDefault="00B765FF" w:rsidP="00474E0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EFEKTY UCZENIA SIĘ</w:t>
      </w:r>
    </w:p>
    <w:p w:rsidR="00B765FF" w:rsidRPr="00C476CC" w:rsidRDefault="00B765FF" w:rsidP="00474E0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studiach podyplomowych</w:t>
      </w:r>
    </w:p>
    <w:p w:rsidR="00B765FF" w:rsidRPr="00C476CC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PROMOCJA ZDROWIA I EDUKACJA ZDROWOTNA</w:t>
      </w:r>
    </w:p>
    <w:p w:rsidR="00B765FF" w:rsidRPr="00C476CC" w:rsidRDefault="00B765FF" w:rsidP="00474E0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765FF" w:rsidRPr="00C476CC" w:rsidRDefault="00B765FF" w:rsidP="00474E0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INFORMACJE OGÓLNE </w:t>
      </w:r>
    </w:p>
    <w:p w:rsidR="00B765FF" w:rsidRPr="00C476CC" w:rsidRDefault="00B765FF" w:rsidP="00474E0F">
      <w:pPr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Jednostka prowadząca studia podyplomowe: </w:t>
      </w: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Wydział Nauk o Zdrowiu</w:t>
      </w:r>
    </w:p>
    <w:p w:rsidR="00B765FF" w:rsidRPr="00C476CC" w:rsidRDefault="00B765FF" w:rsidP="00474E0F">
      <w:pPr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Umiejscowienie studiów podyplomowych w dziedzinie: </w:t>
      </w:r>
      <w:r w:rsidRPr="00C476C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Dziedzina nauk medycznych i nauk o zdrowiu; </w:t>
      </w:r>
    </w:p>
    <w:p w:rsidR="00B765FF" w:rsidRPr="00C476CC" w:rsidRDefault="00B765FF" w:rsidP="00DF150C">
      <w:pPr>
        <w:pStyle w:val="Akapitzlist"/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Dyscyplina: - nauki o zdrowiu (100 % efektów uczenia się)</w:t>
      </w:r>
    </w:p>
    <w:p w:rsidR="00B765FF" w:rsidRPr="00C476CC" w:rsidRDefault="00B765FF" w:rsidP="00474E0F">
      <w:pPr>
        <w:pStyle w:val="Akapitzlist"/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Poziom Polskiej Ramy Kwalifikacji: </w:t>
      </w: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</w:p>
    <w:p w:rsidR="00B765FF" w:rsidRPr="00C476CC" w:rsidRDefault="00B765FF" w:rsidP="00474E0F">
      <w:pPr>
        <w:pStyle w:val="Akapitzlist"/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Ogólne cele kształcenia: </w:t>
      </w:r>
    </w:p>
    <w:p w:rsidR="00B765FF" w:rsidRPr="00C476CC" w:rsidRDefault="00B765FF" w:rsidP="00474E0F">
      <w:pPr>
        <w:pStyle w:val="Akapitzlist"/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Celem studiów podyplomowych „PROMOCJA ZDROWIA I EDUKACJA ZDROWOTNA” jest przygotowanie profesjonalnej kadry w dziedzinie promocji zdrowia i edukacji zdrowotnej posiadającej wiedzę, umiejętności i kompetencje umożliwiające</w:t>
      </w:r>
      <w:r w:rsid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funkcjonowanie w interdyscyplinarnych zespołach realizujących działania mające na celu poprawę stanu zdrowia populacji, poprzez planowanie programów edukacji zdrowotnej, profilaktyki chorób, programów polityki zdrowotnej.</w:t>
      </w:r>
    </w:p>
    <w:p w:rsidR="00B765FF" w:rsidRPr="00C476CC" w:rsidRDefault="00B765FF" w:rsidP="00474E0F">
      <w:pPr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Związek programu studiów z misją i strategią UMB: </w:t>
      </w:r>
    </w:p>
    <w:p w:rsidR="00B765FF" w:rsidRPr="00C476CC" w:rsidRDefault="00B765FF" w:rsidP="00474E0F">
      <w:pPr>
        <w:pStyle w:val="Akapitzlist"/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Program kształcenia na studiach podyplomowych „PROMOCJA ZDROWIA I EDUKACJA ZDROWOTNA” jest zgodny z misją Uniwersytetu Medycznego </w:t>
      </w:r>
      <w:r w:rsid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Białymstoku, która zakłada „</w:t>
      </w:r>
      <w:r w:rsidRPr="00C476CC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stałe podnoszenie wiedzy medycznej, farmaceutycznej oraz w zakresie zdrowia publicznego w celu świadczenia najlepszej opieki zdrowotnej</w:t>
      </w: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”.</w:t>
      </w:r>
    </w:p>
    <w:p w:rsidR="00B765FF" w:rsidRPr="00C476CC" w:rsidRDefault="00B765FF" w:rsidP="00474E0F">
      <w:pPr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Wskazanie, czy w procesie definiowania efektów uczenia się oraz tworzenia programu studiów uwzględniono opinie słuchaczy, absolwentów i pracodawców </w:t>
      </w:r>
    </w:p>
    <w:p w:rsidR="00B765FF" w:rsidRPr="00C476CC" w:rsidRDefault="00B765FF" w:rsidP="00F67D9D">
      <w:pPr>
        <w:pStyle w:val="Akapitzlist"/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procesie definiowania efektów uczenia się oraz tworzenia programu studiów podyplomowych „PROMOCJA ZDROWIA I EDUKACJA ZDROWOTNA” uwzględniono opinie interesariuszy zewnętrznych i wewnętrznych, którymi byli: studenci, nauczyciele akademiccy, absolwenci, aktualni i przyszli pracodawcy.</w:t>
      </w:r>
    </w:p>
    <w:p w:rsidR="00B765FF" w:rsidRPr="00C476CC" w:rsidRDefault="00B765FF" w:rsidP="00474E0F">
      <w:pPr>
        <w:widowControl w:val="0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sz w:val="24"/>
          <w:szCs w:val="24"/>
          <w:lang w:eastAsia="pl-PL"/>
        </w:rPr>
        <w:t>Wymagania wstępne (oczekiwane kompetencje kandydata)</w:t>
      </w:r>
    </w:p>
    <w:p w:rsidR="00B765FF" w:rsidRPr="00C476CC" w:rsidRDefault="00B765FF" w:rsidP="00F67D9D">
      <w:pPr>
        <w:pStyle w:val="Akapitzlist"/>
        <w:widowControl w:val="0"/>
        <w:pBdr>
          <w:bar w:val="single" w:sz="4" w:color="auto"/>
        </w:pBd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476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Osoby legitymująca się kwalifikacjami co najmniej pierwszego stopnia.</w:t>
      </w:r>
    </w:p>
    <w:p w:rsidR="00F67D9D" w:rsidRDefault="00F67D9D" w:rsidP="00474E0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br w:type="page"/>
      </w:r>
    </w:p>
    <w:p w:rsidR="00B765FF" w:rsidRPr="00B765FF" w:rsidRDefault="00B765FF" w:rsidP="00474E0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</w:p>
    <w:p w:rsidR="00B765FF" w:rsidRPr="00B765FF" w:rsidRDefault="00B765FF" w:rsidP="00F67D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B765FF">
        <w:rPr>
          <w:rFonts w:ascii="Times New Roman" w:eastAsia="Calibri" w:hAnsi="Times New Roman" w:cs="Times New Roman"/>
          <w:b/>
          <w:lang w:eastAsia="pl-PL"/>
        </w:rPr>
        <w:t>II. ZAKŁADANE EFEKTY UCZENIA SIĘ</w:t>
      </w: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6349"/>
        <w:gridCol w:w="2126"/>
      </w:tblGrid>
      <w:tr w:rsidR="00B765FF" w:rsidRPr="00B765FF" w:rsidTr="001F433F">
        <w:trPr>
          <w:trHeight w:val="1450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</w:p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Symbol</w:t>
            </w:r>
          </w:p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OPIS ZAKŁADANYCH EFEKTÓW UCZENIA SIĘ</w:t>
            </w:r>
          </w:p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Po ukończeniu studiów podyplomowych absolwent: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ar-SA"/>
              </w:rPr>
            </w:pPr>
            <w:r w:rsidRPr="00B765FF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ar-SA"/>
              </w:rPr>
              <w:t>Odniesienie do charakterystyk drugiego stopnia</w:t>
            </w:r>
          </w:p>
          <w:p w:rsidR="00B765FF" w:rsidRPr="00B765FF" w:rsidRDefault="00B765FF" w:rsidP="00F67D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Calibri" w:hAnsi="Times New Roman" w:cs="Times New Roman"/>
                <w:caps/>
                <w:sz w:val="20"/>
                <w:szCs w:val="20"/>
                <w:lang w:eastAsia="ar-SA"/>
              </w:rPr>
              <w:t>Polskiej Ramy Kwalifikacji</w:t>
            </w:r>
          </w:p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pl-PL"/>
              </w:rPr>
              <w:t>SYMBOL</w:t>
            </w:r>
          </w:p>
        </w:tc>
      </w:tr>
      <w:tr w:rsidR="00B765FF" w:rsidRPr="00B765FF" w:rsidTr="001F433F">
        <w:trPr>
          <w:trHeight w:val="113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wiedzę na temat zagrożeń zdrowia jednostki </w:t>
            </w: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populacji związanych ze stylem życia, jakością środowiska przyrodniczego i społecznego oraz innymi czynnikami ryzyka zdrowotnego.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uwarunkowań zdrowia jednostki i populacji.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 podstawowe pojęcia z zakresu promocji zdrowia, profilaktyki chorób, edukacji zdrowotnej, polityki zdrowotnej, epidemiologii i demografii.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 podstawowe pojęcia z zakresu psychologii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psychologicznych aspektów zdrowia i choroby.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krajowe i międzynarodowe źródła informacji o ludności, stanie zdrowia, uwarunkowaniach stanu zdrowia ludności.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W7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miary demograficzne i epidemiologiczne stosowane w ocenie stanu zdrowia populacji.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W8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sytuacji demograficznej w Polsce i na świecie.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W9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sytuacji zdrowotnej ludności w Polsce, Europie i na świecie.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 poszczególne składowe promocji zdrowia (edukację zdrowotną, profilaktykę chorób, politykę zdrowotną).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W11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koncepcji działań w promocji zdrowia (jednostkowa, siedliskowa, populacyjna).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metodyki planowania, prowadzenia i ewaluacji działań edukacji zdrowotnej w różnych grupach ludności.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W13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diagnozowania potrzeb edukacji zdrowotnej w różnych grupach ludności.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W14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wiedzę na temat procesu zmiany i kształtowania </w:t>
            </w:r>
            <w:proofErr w:type="spellStart"/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zachowań</w:t>
            </w:r>
            <w:proofErr w:type="spellEnd"/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zdrowotnych.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krajowych i międzynarodowych programów edukacji zdrowotnej.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W16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 działania na poszczególnych poziomach profilaktyki chorób.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W17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zasad planowania, prowadzenia oraz ewaluacji populacyjnych programów przesiewowych.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W18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epidemiologii chorób niezakaźnych: chorób układu krążenia, nowotworów złośliwych, zewnętrznych przyczyn zachorowania i zgonu, chorób psychicznych, przewlekłych, nieswoistych chorób układu oddechowego, chorób układu ruchu, chorób metabolicznych, niepełnosprawności.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W19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profilaktyki wczesnej, pierwotnej i wtórnej chorób niezakaźnych: chorób układu krążenia, nowotworów złośliwych, zewnętrznych przyczyn zachorowania i zgonu, chorób psychicznych, przewlekłych, nieswoistych chorób układu oddechowego, chorób układu ruchu, chorób metabolicznych, niepełnosprawności.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epidemiologii chorób zakaźnych.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W21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profilaktyki wczesnej, pierwotnej i wtórnej chorób zakaźnych.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W22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podstawowych pojęć oraz epidemiologii nikotynizmu, alkoholizmu, narkomanii oraz innych rodzajów uzależnień.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W23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działań profilaktycznych w zakresie nikotynizmu, alkoholizmu, narkomanii oraz innych rodzajów uzależnień.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W24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tworzenia i realizowania strategii polityki zdrowotnej na poziomie lokalnym, krajowym i europejskim.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W25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relacji między procesem politycznym i działaniem na rzecz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W26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instytucji samorządowych funkcjonujących w systemie ochrony zdrowia w obszarze: opieki zdrowotnej, edukacji zdrowotnej, promocji zdrowia, nadzoru, planowania.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W27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instytucji rządowych funkcjonujących w systemie ochrony zdrowia w obszarze: opieki zdrowotnej, edukacji zdrowotnej, promocji zdrowia, nadzoru, planowania.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W28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organizacji pozarządowych funkcjonujących w systemie ochrony zdrowia w obszarze: opieki zdrowotnej, edukacji zdrowotnej,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W29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zasady planowania, konstruowania, wdrażania i ewaluowania programów zdrowotnych. 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W30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komunikacji interpersonalnej i masowej w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W31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roli różnych środków przekazu w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W32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źródeł finansowania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W33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zasad finansowania działań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W34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roli Agencji Oceny Technologii Medycznych i Taryfikacji w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W35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roli różnych grup zawodowych w realizacji działań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W36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 temat roli różnych dyscyplin w realizacji działań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W37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krajowe i międzynarodowe programy zdrowia publicznego (promocji zdrowia, profilaktyki chorób, edukacji zdrowotnej, ochrony środowiska) i możliwości ich aplikacji.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W38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wiedzę na temat zastosowania badań epidemiologicznych w ocenie działań z zakresu promocji zdrowia, profilaktyki chorób, leczenia i rehabilitacji.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P7S_WG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765FF" w:rsidRPr="00B765FF" w:rsidTr="001F433F">
        <w:trPr>
          <w:trHeight w:val="556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identyfikować główne zagrożenia zdrowia jednostki i populacji wynikające ze stylu życia, środowiska społecznego, przyrodniczego, ekonomicznego. 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rPr>
          <w:trHeight w:val="556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przeprowadzić ocenę stanu zdrowia populacji wykorzystując właściwe mierniki demograficzne i epidemiologiczne.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rPr>
          <w:trHeight w:val="556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Potrafi ocenić skalę problemów zdrowotnych w populacji oraz wskazać priorytety zdrowotne w promocji zdrowia</w:t>
            </w: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P7S_UO</w:t>
            </w:r>
          </w:p>
        </w:tc>
      </w:tr>
      <w:tr w:rsidR="00B765FF" w:rsidRPr="00B765FF" w:rsidTr="001F433F">
        <w:trPr>
          <w:trHeight w:val="556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przeprowadzić diagnozę potrzeb w edukacji zdrowotnej.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rPr>
          <w:trHeight w:val="556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zaplanować i przeprowadzić działania edukacji zdrowotnej w różnych grupach ludności.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rPr>
          <w:trHeight w:val="556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U06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zaplanować i przeprowadzić działania edukacji zdrowotnej na poziomie indywidualnym i grupowym.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rPr>
          <w:trHeight w:val="556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przeprowadzić ewaluację programu edukacji zdrowotnej.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rPr>
          <w:trHeight w:val="397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zaplanować działania na poszczególnych poziomach profilaktyki chorób.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rPr>
          <w:trHeight w:val="397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zaplanować oraz ocenić program badań przesiewowych.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rPr>
          <w:trHeight w:val="397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skonstruować program polityki zdrowotnej zgodnie z wytycznymi Agencji Oceny Technologii Medycznych i Taryfikacji.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P7S_UW </w:t>
            </w:r>
          </w:p>
        </w:tc>
      </w:tr>
      <w:tr w:rsidR="00B765FF" w:rsidRPr="00B765FF" w:rsidTr="001F433F">
        <w:trPr>
          <w:trHeight w:val="556"/>
        </w:trPr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U11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wyszukiwać niezbędne informacje w literaturze fachowej, bazach danych i innych źródłach, zna podstawowe czasopisma naukowe w zakresie promocji zdrowia, zdrowia publicznego, nauk o zdrowiu</w:t>
            </w:r>
            <w:r w:rsidRPr="00B765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P7S_UU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planować procesy komunikacyjne w promocji zdrowia. 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Identyfikuje czynniki wpływające na skuteczność informacji przekazywanych w działaniach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U14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Potrafi ocenić, jakości i skuteczność komunikowania na różnych poziomach.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Potrafi zaplanować kampanię informacyjną w obszarze edukacji zdrowotnej, profilaktyki chorób, programu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U16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Potrafi współpracować z środkami masowego przekazu, lokalnymi społecznościami, organizacjami pozarządowymi.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przeprowadzić krytyczną analizę i interpretację programu polityki zdrowotnej.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zidentyfikować czynniki psychologiczne wpływające na stan zdrowia jednostki.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U19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zidentyfikować czynniki psychologiczne wpływające na podejmowanie </w:t>
            </w:r>
            <w:proofErr w:type="spellStart"/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zachowań</w:t>
            </w:r>
            <w:proofErr w:type="spellEnd"/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prozdrowotnych i </w:t>
            </w:r>
            <w:proofErr w:type="spellStart"/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antyzdrowotnych</w:t>
            </w:r>
            <w:proofErr w:type="spellEnd"/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U20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zaplanować finansowanie programów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P7S_UW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U21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dobierać osoby (specjalistów) do interdyscyplinarnych zespołów planujących i wdrażających programy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P7S_UO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U22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korzystać z wiedzy i doświadczenia różnych dyscyplin przy planowaniu i wdrażaniu programów promocji zdrowia.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P7S_UU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poziom własnych kompetencji zawodowych oraz swoje ograniczenia w wykonywaniu zadań zawodowych.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Rozpoznaje problemy, które wymagają korzystania </w:t>
            </w: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pomocy ekspertów i wie, do kogo się zwrócić o pomoc. 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Współpracuje w zespole interdyscyplinarnym, zgodnie </w:t>
            </w: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zasadami etyki zawodowej i uregulowaniami prawnymi.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Odpowiedzialnie projektuje i wykonuje zadania zawodowe</w:t>
            </w: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K05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t>Posiada umiejętności inicjowania oraz udziału w tworzeniu i wdrażaniu projektów oraz działań w obszarze promocji zdrowia</w:t>
            </w:r>
            <w:r w:rsidRPr="00B765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P7S_KO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K06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t>Stosuje interdyscyplinarne podejście do rozwiązywania problemów zdrowia populacji.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Efektywnie prezentuje własne pomysły, wątpliwości </w:t>
            </w: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sugestie, popierając je argumentacją w kontekście wybranych perspektyw teoretycznych, poglądów różnych autorów, kierując się przy tym zasadami etycznymi</w:t>
            </w:r>
            <w:r w:rsidRPr="00B765F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P7S_KK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K08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samodzielnie i krytycznie uzupełniać wiedzę </w:t>
            </w: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umiejętności, poszerzone o wymiar interdyscyplinarny.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K09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 o wizerunek własnego zawodu.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  <w:tr w:rsidR="00B765FF" w:rsidRPr="00B765FF" w:rsidTr="001F433F">
        <w:tc>
          <w:tcPr>
            <w:tcW w:w="1414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K10</w:t>
            </w:r>
          </w:p>
        </w:tc>
        <w:tc>
          <w:tcPr>
            <w:tcW w:w="6349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Rozumie potrzebę uczenia się przez całe życie.</w:t>
            </w:r>
          </w:p>
        </w:tc>
        <w:tc>
          <w:tcPr>
            <w:tcW w:w="2126" w:type="dxa"/>
            <w:shd w:val="clear" w:color="auto" w:fill="auto"/>
          </w:tcPr>
          <w:p w:rsidR="00B765FF" w:rsidRPr="00B765FF" w:rsidRDefault="00B765FF" w:rsidP="00F67D9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6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P7S_KR</w:t>
            </w:r>
          </w:p>
        </w:tc>
      </w:tr>
    </w:tbl>
    <w:p w:rsidR="00F67D9D" w:rsidRDefault="00F67D9D" w:rsidP="00F67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</w:p>
    <w:p w:rsidR="00B765FF" w:rsidRPr="00B765FF" w:rsidRDefault="00B765FF" w:rsidP="00F67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pl-PL"/>
        </w:rPr>
      </w:pPr>
      <w:r w:rsidRPr="00B765FF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* Objaśnienia oznaczeń:</w:t>
      </w:r>
    </w:p>
    <w:p w:rsidR="00B765FF" w:rsidRPr="00B765FF" w:rsidRDefault="00B765FF" w:rsidP="00F67D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B765FF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W</w:t>
      </w:r>
      <w:r w:rsidRPr="00B765F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– kategoria wiedzy, </w:t>
      </w:r>
      <w:r w:rsidRPr="00B765FF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U</w:t>
      </w:r>
      <w:r w:rsidRPr="00B765F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– kategoria umiejętności , </w:t>
      </w:r>
      <w:r w:rsidRPr="00B765FF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K</w:t>
      </w:r>
      <w:r w:rsidRPr="00B765F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– kategoria kompetencji społecznych</w:t>
      </w:r>
    </w:p>
    <w:p w:rsidR="00B765FF" w:rsidRPr="00B765FF" w:rsidRDefault="00B765FF" w:rsidP="00F67D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B765FF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 xml:space="preserve">01, 02, 03 </w:t>
      </w:r>
      <w:r w:rsidRPr="00B765F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i kolejne – numer efektu uczenia się</w:t>
      </w:r>
    </w:p>
    <w:p w:rsidR="00B765FF" w:rsidRPr="00B765FF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5FF" w:rsidRPr="00B765FF" w:rsidRDefault="00B765FF" w:rsidP="00474E0F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5FF" w:rsidRDefault="00B765FF" w:rsidP="00474E0F">
      <w:pPr>
        <w:spacing w:after="0" w:line="360" w:lineRule="auto"/>
      </w:pPr>
    </w:p>
    <w:sectPr w:rsidR="00B7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91720"/>
    <w:multiLevelType w:val="hybridMultilevel"/>
    <w:tmpl w:val="930E0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7B85"/>
    <w:multiLevelType w:val="hybridMultilevel"/>
    <w:tmpl w:val="FAB6B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831A3"/>
    <w:multiLevelType w:val="hybridMultilevel"/>
    <w:tmpl w:val="F75C1E7E"/>
    <w:lvl w:ilvl="0" w:tplc="43D00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FF"/>
    <w:rsid w:val="00474E0F"/>
    <w:rsid w:val="00492562"/>
    <w:rsid w:val="006011A9"/>
    <w:rsid w:val="00B765FF"/>
    <w:rsid w:val="00C476CC"/>
    <w:rsid w:val="00F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8A7AE-A5F2-4708-A691-E00AA795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2445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Agnieszka</cp:lastModifiedBy>
  <cp:revision>5</cp:revision>
  <dcterms:created xsi:type="dcterms:W3CDTF">2020-05-27T07:21:00Z</dcterms:created>
  <dcterms:modified xsi:type="dcterms:W3CDTF">2020-05-29T11:01:00Z</dcterms:modified>
</cp:coreProperties>
</file>