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88" w:rsidRPr="008B2A88" w:rsidRDefault="008B2A88" w:rsidP="008B2A88">
      <w:pPr>
        <w:jc w:val="right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  <w:r w:rsidRPr="008B2A88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Załącznik do Zarząd</w:t>
      </w:r>
      <w:r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zenia Rektora nr 40/2020 z dnia 13.05.2020r.</w:t>
      </w:r>
    </w:p>
    <w:p w:rsidR="008B2A88" w:rsidRDefault="008B2A88" w:rsidP="002256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4B3" w:rsidRPr="00C52091" w:rsidRDefault="00384D59" w:rsidP="00225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091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22560B" w:rsidRPr="00C52091">
        <w:rPr>
          <w:rFonts w:ascii="Times New Roman" w:hAnsi="Times New Roman" w:cs="Times New Roman"/>
          <w:b/>
          <w:sz w:val="24"/>
          <w:szCs w:val="24"/>
        </w:rPr>
        <w:t>W ZAKR</w:t>
      </w:r>
      <w:r w:rsidR="00B6025F" w:rsidRPr="00C52091">
        <w:rPr>
          <w:rFonts w:ascii="Times New Roman" w:hAnsi="Times New Roman" w:cs="Times New Roman"/>
          <w:b/>
          <w:sz w:val="24"/>
          <w:szCs w:val="24"/>
        </w:rPr>
        <w:t xml:space="preserve">ESIE DOCHOWANIA </w:t>
      </w:r>
      <w:r w:rsidRPr="00C52091">
        <w:rPr>
          <w:rFonts w:ascii="Times New Roman" w:hAnsi="Times New Roman" w:cs="Times New Roman"/>
          <w:b/>
          <w:sz w:val="24"/>
          <w:szCs w:val="24"/>
        </w:rPr>
        <w:t xml:space="preserve">NALEŻYTEJ STARANNOŚCI </w:t>
      </w:r>
      <w:r w:rsidR="006907DE" w:rsidRPr="00C52091">
        <w:rPr>
          <w:rFonts w:ascii="Times New Roman" w:hAnsi="Times New Roman" w:cs="Times New Roman"/>
          <w:b/>
          <w:sz w:val="24"/>
          <w:szCs w:val="24"/>
        </w:rPr>
        <w:t>PRZY ZAWIERANIU TRANSAKCJI HANDLOWYCH</w:t>
      </w:r>
    </w:p>
    <w:p w:rsidR="00B6025F" w:rsidRPr="00C52091" w:rsidRDefault="00B6025F" w:rsidP="00225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129" w:rsidRPr="00C52091" w:rsidRDefault="00B6025F" w:rsidP="0022560B">
      <w:pPr>
        <w:jc w:val="both"/>
        <w:rPr>
          <w:rFonts w:ascii="Times New Roman" w:hAnsi="Times New Roman" w:cs="Times New Roman"/>
          <w:sz w:val="24"/>
          <w:szCs w:val="24"/>
        </w:rPr>
      </w:pPr>
      <w:r w:rsidRPr="00C52091">
        <w:rPr>
          <w:rFonts w:ascii="Times New Roman" w:hAnsi="Times New Roman" w:cs="Times New Roman"/>
          <w:sz w:val="24"/>
          <w:szCs w:val="24"/>
        </w:rPr>
        <w:t>Zgodnie z zaleceniem Ministra Finansów</w:t>
      </w:r>
      <w:r w:rsidR="00E547B9">
        <w:rPr>
          <w:rFonts w:ascii="Times New Roman" w:hAnsi="Times New Roman" w:cs="Times New Roman"/>
          <w:sz w:val="24"/>
          <w:szCs w:val="24"/>
        </w:rPr>
        <w:t xml:space="preserve"> zawartym</w:t>
      </w:r>
      <w:r w:rsidR="00167254" w:rsidRPr="00C52091">
        <w:rPr>
          <w:rFonts w:ascii="Times New Roman" w:hAnsi="Times New Roman" w:cs="Times New Roman"/>
          <w:sz w:val="24"/>
          <w:szCs w:val="24"/>
        </w:rPr>
        <w:t xml:space="preserve"> w „Metodyce w zakresie oceny dochowania należytej staranności przez nabywców towarów w transakcjach krajowych”</w:t>
      </w:r>
      <w:r w:rsidRPr="00C52091">
        <w:rPr>
          <w:rFonts w:ascii="Times New Roman" w:hAnsi="Times New Roman" w:cs="Times New Roman"/>
          <w:sz w:val="24"/>
          <w:szCs w:val="24"/>
        </w:rPr>
        <w:t xml:space="preserve"> zobowiązuję wszystkich pracowników Uniwersytetu Medycznego w Białymstoku do przestrzegania niniejszej procedury </w:t>
      </w:r>
      <w:r w:rsidR="00F26DC4" w:rsidRPr="00C52091">
        <w:rPr>
          <w:rFonts w:ascii="Times New Roman" w:hAnsi="Times New Roman" w:cs="Times New Roman"/>
          <w:sz w:val="24"/>
          <w:szCs w:val="24"/>
        </w:rPr>
        <w:t xml:space="preserve">dotyczącej </w:t>
      </w:r>
      <w:r w:rsidRPr="00C52091">
        <w:rPr>
          <w:rFonts w:ascii="Times New Roman" w:hAnsi="Times New Roman" w:cs="Times New Roman"/>
          <w:sz w:val="24"/>
          <w:szCs w:val="24"/>
        </w:rPr>
        <w:t xml:space="preserve">transakcji </w:t>
      </w:r>
      <w:r w:rsidR="00F26DC4" w:rsidRPr="00C52091">
        <w:rPr>
          <w:rFonts w:ascii="Times New Roman" w:hAnsi="Times New Roman" w:cs="Times New Roman"/>
          <w:sz w:val="24"/>
          <w:szCs w:val="24"/>
        </w:rPr>
        <w:t xml:space="preserve">handlowych </w:t>
      </w:r>
      <w:r w:rsidR="00E547B9">
        <w:rPr>
          <w:rFonts w:ascii="Times New Roman" w:hAnsi="Times New Roman" w:cs="Times New Roman"/>
          <w:sz w:val="24"/>
          <w:szCs w:val="24"/>
        </w:rPr>
        <w:t>zawieranych przez Uczelnię.</w:t>
      </w:r>
    </w:p>
    <w:p w:rsidR="00374A75" w:rsidRDefault="00CB5D33" w:rsidP="00374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091">
        <w:rPr>
          <w:rFonts w:ascii="Times New Roman" w:hAnsi="Times New Roman" w:cs="Times New Roman"/>
          <w:sz w:val="24"/>
          <w:szCs w:val="24"/>
        </w:rPr>
        <w:t>§ 1</w:t>
      </w:r>
    </w:p>
    <w:p w:rsidR="00374A75" w:rsidRDefault="00374A75" w:rsidP="00374A7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A75">
        <w:rPr>
          <w:rFonts w:ascii="Times New Roman" w:hAnsi="Times New Roman" w:cs="Times New Roman"/>
          <w:sz w:val="24"/>
          <w:szCs w:val="24"/>
        </w:rPr>
        <w:t>Zawieranie transakcji handlowych powinno następować na podstawie umów</w:t>
      </w:r>
      <w:r w:rsidR="00E547B9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E547B9">
        <w:rPr>
          <w:rFonts w:ascii="Times New Roman" w:hAnsi="Times New Roman" w:cs="Times New Roman"/>
          <w:sz w:val="24"/>
          <w:szCs w:val="24"/>
        </w:rPr>
        <w:br/>
        <w:t xml:space="preserve">w formie pisemnej, </w:t>
      </w:r>
      <w:r w:rsidR="00167254" w:rsidRPr="00C52091">
        <w:rPr>
          <w:rFonts w:ascii="Times New Roman" w:hAnsi="Times New Roman" w:cs="Times New Roman"/>
          <w:sz w:val="24"/>
          <w:szCs w:val="24"/>
        </w:rPr>
        <w:t>po uprzednim zweryfikowaniu kontrahenta i jego oferty.</w:t>
      </w:r>
    </w:p>
    <w:p w:rsidR="00374A75" w:rsidRDefault="00167254" w:rsidP="00374A7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2091">
        <w:rPr>
          <w:rFonts w:ascii="Times New Roman" w:hAnsi="Times New Roman" w:cs="Times New Roman"/>
          <w:sz w:val="24"/>
          <w:szCs w:val="24"/>
        </w:rPr>
        <w:t xml:space="preserve">Odstąpienie od zawarcia pisemnej umowy możliwe </w:t>
      </w:r>
      <w:r w:rsidR="00CB5D33" w:rsidRPr="00C52091">
        <w:rPr>
          <w:rFonts w:ascii="Times New Roman" w:hAnsi="Times New Roman" w:cs="Times New Roman"/>
          <w:sz w:val="24"/>
          <w:szCs w:val="24"/>
        </w:rPr>
        <w:t>jest w sytuacjach wyjątkowych, jeżeli z przyczyn obiektywnie uzasadnionych istotnie utrudnione jest udokumentowanie transakcji pisemną umową</w:t>
      </w:r>
      <w:r w:rsidR="00E547B9">
        <w:rPr>
          <w:rFonts w:ascii="Times New Roman" w:hAnsi="Times New Roman" w:cs="Times New Roman"/>
          <w:sz w:val="24"/>
          <w:szCs w:val="24"/>
        </w:rPr>
        <w:t>, pr</w:t>
      </w:r>
      <w:r w:rsidR="00A6020B" w:rsidRPr="00C52091">
        <w:rPr>
          <w:rFonts w:ascii="Times New Roman" w:hAnsi="Times New Roman" w:cs="Times New Roman"/>
          <w:sz w:val="24"/>
          <w:szCs w:val="24"/>
        </w:rPr>
        <w:t>zy czym odstąpienie od zawarcia umowy pisemnej nie zwalnia</w:t>
      </w:r>
      <w:r w:rsidR="00CB5D33" w:rsidRPr="00C52091">
        <w:rPr>
          <w:rFonts w:ascii="Times New Roman" w:hAnsi="Times New Roman" w:cs="Times New Roman"/>
          <w:sz w:val="24"/>
          <w:szCs w:val="24"/>
        </w:rPr>
        <w:t xml:space="preserve"> od </w:t>
      </w:r>
      <w:r w:rsidR="00A6020B" w:rsidRPr="00C52091">
        <w:rPr>
          <w:rFonts w:ascii="Times New Roman" w:hAnsi="Times New Roman" w:cs="Times New Roman"/>
          <w:sz w:val="24"/>
          <w:szCs w:val="24"/>
        </w:rPr>
        <w:t xml:space="preserve">pozostałej </w:t>
      </w:r>
      <w:r w:rsidR="00CB5D33" w:rsidRPr="00C52091">
        <w:rPr>
          <w:rFonts w:ascii="Times New Roman" w:hAnsi="Times New Roman" w:cs="Times New Roman"/>
          <w:sz w:val="24"/>
          <w:szCs w:val="24"/>
        </w:rPr>
        <w:t>staranności przy zawieraniu transakcji.</w:t>
      </w:r>
    </w:p>
    <w:p w:rsidR="00374A75" w:rsidRDefault="00564D97" w:rsidP="00374A7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2091">
        <w:rPr>
          <w:rFonts w:ascii="Times New Roman" w:hAnsi="Times New Roman" w:cs="Times New Roman"/>
          <w:sz w:val="24"/>
          <w:szCs w:val="24"/>
        </w:rPr>
        <w:t>Dokumentowanie transakcji pisemn</w:t>
      </w:r>
      <w:r w:rsidR="00374A75" w:rsidRPr="00374A75">
        <w:rPr>
          <w:rFonts w:ascii="Times New Roman" w:hAnsi="Times New Roman" w:cs="Times New Roman"/>
          <w:sz w:val="24"/>
          <w:szCs w:val="24"/>
        </w:rPr>
        <w:t>ą</w:t>
      </w:r>
      <w:r w:rsidRPr="00C52091">
        <w:rPr>
          <w:rFonts w:ascii="Times New Roman" w:hAnsi="Times New Roman" w:cs="Times New Roman"/>
          <w:sz w:val="24"/>
          <w:szCs w:val="24"/>
        </w:rPr>
        <w:t xml:space="preserve"> umową jest obowiązkowe w przypadku transakcji </w:t>
      </w:r>
      <w:r w:rsidR="00E547B9">
        <w:rPr>
          <w:rFonts w:ascii="Times New Roman" w:hAnsi="Times New Roman" w:cs="Times New Roman"/>
          <w:sz w:val="24"/>
          <w:szCs w:val="24"/>
        </w:rPr>
        <w:br/>
      </w:r>
      <w:r w:rsidRPr="00C52091">
        <w:rPr>
          <w:rFonts w:ascii="Times New Roman" w:hAnsi="Times New Roman" w:cs="Times New Roman"/>
          <w:sz w:val="24"/>
          <w:szCs w:val="24"/>
        </w:rPr>
        <w:t>o wartości  powyżej 15.000,00 zł. W takim przypadku ust. 2 nie ma zastosowania.</w:t>
      </w:r>
    </w:p>
    <w:p w:rsidR="00C52091" w:rsidRPr="00347EF8" w:rsidRDefault="00C52091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7EF8">
        <w:rPr>
          <w:rFonts w:ascii="Times New Roman" w:hAnsi="Times New Roman" w:cs="Times New Roman"/>
          <w:sz w:val="24"/>
          <w:szCs w:val="24"/>
        </w:rPr>
        <w:t xml:space="preserve">Zamówienia jednorazowe do kwoty 15.000,00 zł brutto obejmujące zakup odczynników, drobnego sprzętu laboratoryjnego, materiałów biurowych, materiałów higienicznych </w:t>
      </w:r>
      <w:r w:rsidR="00E547B9">
        <w:rPr>
          <w:rFonts w:ascii="Times New Roman" w:hAnsi="Times New Roman" w:cs="Times New Roman"/>
          <w:sz w:val="24"/>
          <w:szCs w:val="24"/>
        </w:rPr>
        <w:br/>
      </w:r>
      <w:r w:rsidRPr="00347EF8">
        <w:rPr>
          <w:rFonts w:ascii="Times New Roman" w:hAnsi="Times New Roman" w:cs="Times New Roman"/>
          <w:sz w:val="24"/>
          <w:szCs w:val="24"/>
        </w:rPr>
        <w:t>i środków czystości</w:t>
      </w:r>
      <w:r w:rsidR="007659D8">
        <w:rPr>
          <w:rFonts w:ascii="Times New Roman" w:hAnsi="Times New Roman" w:cs="Times New Roman"/>
          <w:sz w:val="24"/>
          <w:szCs w:val="24"/>
        </w:rPr>
        <w:t xml:space="preserve">, usług napraw gwarancyjnych i po gwarancyjnych oraz napraw serwisowych i przeglądów okresowych (aparatury, środków trwałych, itp.) </w:t>
      </w:r>
      <w:r w:rsidRPr="00347EF8">
        <w:rPr>
          <w:rFonts w:ascii="Times New Roman" w:hAnsi="Times New Roman" w:cs="Times New Roman"/>
          <w:sz w:val="24"/>
          <w:szCs w:val="24"/>
        </w:rPr>
        <w:t>mogą być dokumentowane</w:t>
      </w:r>
      <w:r w:rsidR="001156CF" w:rsidRPr="00347EF8">
        <w:rPr>
          <w:rFonts w:ascii="Times New Roman" w:hAnsi="Times New Roman" w:cs="Times New Roman"/>
          <w:sz w:val="24"/>
          <w:szCs w:val="24"/>
        </w:rPr>
        <w:t xml:space="preserve"> zgodnie z formularzem</w:t>
      </w:r>
      <w:r w:rsidRPr="00347EF8">
        <w:rPr>
          <w:rFonts w:ascii="Times New Roman" w:hAnsi="Times New Roman" w:cs="Times New Roman"/>
          <w:sz w:val="24"/>
          <w:szCs w:val="24"/>
        </w:rPr>
        <w:t xml:space="preserve"> stanowiącym załącznik nr 4 do niniejszej procedury.  </w:t>
      </w:r>
    </w:p>
    <w:p w:rsidR="00374A75" w:rsidRDefault="00374A75" w:rsidP="00374A7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A75">
        <w:rPr>
          <w:rFonts w:ascii="Times New Roman" w:hAnsi="Times New Roman" w:cs="Times New Roman"/>
          <w:sz w:val="24"/>
          <w:szCs w:val="24"/>
        </w:rPr>
        <w:t>Przykładowe wzory: umowy, zlecenia / zamówienia stanowią załączniki nr 1, 2</w:t>
      </w:r>
      <w:r w:rsidR="00C52091">
        <w:rPr>
          <w:rFonts w:ascii="Times New Roman" w:hAnsi="Times New Roman" w:cs="Times New Roman"/>
          <w:sz w:val="24"/>
          <w:szCs w:val="24"/>
        </w:rPr>
        <w:t xml:space="preserve">, </w:t>
      </w:r>
      <w:r w:rsidRPr="00374A75">
        <w:rPr>
          <w:rFonts w:ascii="Times New Roman" w:hAnsi="Times New Roman" w:cs="Times New Roman"/>
          <w:sz w:val="24"/>
          <w:szCs w:val="24"/>
        </w:rPr>
        <w:t xml:space="preserve">3 </w:t>
      </w:r>
      <w:r w:rsidR="00C52091">
        <w:rPr>
          <w:rFonts w:ascii="Times New Roman" w:hAnsi="Times New Roman" w:cs="Times New Roman"/>
          <w:sz w:val="24"/>
          <w:szCs w:val="24"/>
        </w:rPr>
        <w:t xml:space="preserve">i 4 </w:t>
      </w:r>
      <w:r w:rsidRPr="00374A75">
        <w:rPr>
          <w:rFonts w:ascii="Times New Roman" w:hAnsi="Times New Roman" w:cs="Times New Roman"/>
          <w:sz w:val="24"/>
          <w:szCs w:val="24"/>
        </w:rPr>
        <w:t>do niniejszej procedury.</w:t>
      </w:r>
      <w:r w:rsidR="00564D97" w:rsidRPr="00C52091">
        <w:rPr>
          <w:rFonts w:ascii="Times New Roman" w:hAnsi="Times New Roman" w:cs="Times New Roman"/>
          <w:sz w:val="24"/>
          <w:szCs w:val="24"/>
        </w:rPr>
        <w:t xml:space="preserve"> </w:t>
      </w:r>
      <w:r w:rsidRPr="00374A75">
        <w:rPr>
          <w:rFonts w:ascii="Times New Roman" w:hAnsi="Times New Roman" w:cs="Times New Roman"/>
          <w:sz w:val="24"/>
          <w:szCs w:val="24"/>
        </w:rPr>
        <w:t xml:space="preserve">Wzory mogą być </w:t>
      </w:r>
      <w:r w:rsidRPr="00374A75">
        <w:rPr>
          <w:rStyle w:val="Pogrubienie"/>
          <w:rFonts w:ascii="Times New Roman" w:hAnsi="Times New Roman" w:cs="Times New Roman"/>
          <w:b w:val="0"/>
          <w:sz w:val="24"/>
          <w:szCs w:val="24"/>
        </w:rPr>
        <w:t>rozszerzane i modyfikowane,  w zależności od potrzeb, ale muszą zawierać co najmniej informacje (dane) wskazane we wzorach.</w:t>
      </w:r>
    </w:p>
    <w:p w:rsidR="00374A75" w:rsidRDefault="00374A75" w:rsidP="00374A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74A75" w:rsidRPr="00374A75" w:rsidRDefault="00CB5D33" w:rsidP="00374A7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2091">
        <w:rPr>
          <w:rFonts w:ascii="Times New Roman" w:hAnsi="Times New Roman" w:cs="Times New Roman"/>
          <w:sz w:val="24"/>
          <w:szCs w:val="24"/>
        </w:rPr>
        <w:t>§ 2</w:t>
      </w:r>
    </w:p>
    <w:p w:rsidR="00B6025F" w:rsidRPr="00C52091" w:rsidRDefault="00CB5D33" w:rsidP="0022560B">
      <w:pPr>
        <w:jc w:val="both"/>
        <w:rPr>
          <w:rFonts w:ascii="Times New Roman" w:hAnsi="Times New Roman" w:cs="Times New Roman"/>
          <w:sz w:val="24"/>
          <w:szCs w:val="24"/>
        </w:rPr>
      </w:pPr>
      <w:r w:rsidRPr="00C52091">
        <w:rPr>
          <w:rFonts w:ascii="Times New Roman" w:hAnsi="Times New Roman" w:cs="Times New Roman"/>
          <w:sz w:val="24"/>
          <w:szCs w:val="24"/>
        </w:rPr>
        <w:t>P</w:t>
      </w:r>
      <w:r w:rsidR="00036722" w:rsidRPr="00C52091">
        <w:rPr>
          <w:rFonts w:ascii="Times New Roman" w:hAnsi="Times New Roman" w:cs="Times New Roman"/>
          <w:sz w:val="24"/>
          <w:szCs w:val="24"/>
        </w:rPr>
        <w:t xml:space="preserve">racownik UMB </w:t>
      </w:r>
      <w:r w:rsidR="00CF16B6" w:rsidRPr="00C52091">
        <w:rPr>
          <w:rFonts w:ascii="Times New Roman" w:hAnsi="Times New Roman" w:cs="Times New Roman"/>
          <w:sz w:val="24"/>
          <w:szCs w:val="24"/>
        </w:rPr>
        <w:t xml:space="preserve">odpowiedzialny za </w:t>
      </w:r>
      <w:r w:rsidR="00C6120B" w:rsidRPr="00C52091">
        <w:rPr>
          <w:rFonts w:ascii="Times New Roman" w:hAnsi="Times New Roman" w:cs="Times New Roman"/>
          <w:sz w:val="24"/>
          <w:szCs w:val="24"/>
        </w:rPr>
        <w:t xml:space="preserve">zamówienie towaru lub zlecenie wykonania usługi </w:t>
      </w:r>
      <w:r w:rsidR="00DC074B" w:rsidRPr="00C52091">
        <w:rPr>
          <w:rFonts w:ascii="Times New Roman" w:hAnsi="Times New Roman" w:cs="Times New Roman"/>
          <w:b/>
          <w:sz w:val="24"/>
          <w:szCs w:val="24"/>
        </w:rPr>
        <w:t>przed</w:t>
      </w:r>
      <w:r w:rsidR="00DC074B" w:rsidRPr="00C52091">
        <w:rPr>
          <w:rFonts w:ascii="Times New Roman" w:hAnsi="Times New Roman" w:cs="Times New Roman"/>
          <w:sz w:val="24"/>
          <w:szCs w:val="24"/>
        </w:rPr>
        <w:t xml:space="preserve"> </w:t>
      </w:r>
      <w:r w:rsidR="00036722" w:rsidRPr="00C52091">
        <w:rPr>
          <w:rFonts w:ascii="Times New Roman" w:hAnsi="Times New Roman" w:cs="Times New Roman"/>
          <w:sz w:val="24"/>
          <w:szCs w:val="24"/>
        </w:rPr>
        <w:t>zawarciem umowy</w:t>
      </w:r>
      <w:r w:rsidR="004A6A47" w:rsidRPr="00C52091">
        <w:rPr>
          <w:rFonts w:ascii="Times New Roman" w:hAnsi="Times New Roman" w:cs="Times New Roman"/>
          <w:sz w:val="24"/>
          <w:szCs w:val="24"/>
        </w:rPr>
        <w:t xml:space="preserve"> handlowej</w:t>
      </w:r>
      <w:r w:rsidR="00036722" w:rsidRPr="00C52091">
        <w:rPr>
          <w:rFonts w:ascii="Times New Roman" w:hAnsi="Times New Roman" w:cs="Times New Roman"/>
          <w:sz w:val="24"/>
          <w:szCs w:val="24"/>
        </w:rPr>
        <w:t xml:space="preserve">, zleceniem wykonania usługi lub nabyciem towaru </w:t>
      </w:r>
      <w:r w:rsidRPr="00C52091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036722" w:rsidRPr="00C52091">
        <w:rPr>
          <w:rFonts w:ascii="Times New Roman" w:hAnsi="Times New Roman" w:cs="Times New Roman"/>
          <w:sz w:val="24"/>
          <w:szCs w:val="24"/>
        </w:rPr>
        <w:t>co najmniej</w:t>
      </w:r>
      <w:r w:rsidRPr="00C52091">
        <w:rPr>
          <w:rFonts w:ascii="Times New Roman" w:hAnsi="Times New Roman" w:cs="Times New Roman"/>
          <w:sz w:val="24"/>
          <w:szCs w:val="24"/>
        </w:rPr>
        <w:t xml:space="preserve"> do dopełnienia następujących czynności:</w:t>
      </w:r>
    </w:p>
    <w:p w:rsidR="00374A75" w:rsidRPr="00374A75" w:rsidRDefault="0021561B" w:rsidP="00374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4A75" w:rsidRPr="00374A75">
        <w:rPr>
          <w:rFonts w:ascii="Times New Roman" w:hAnsi="Times New Roman" w:cs="Times New Roman"/>
          <w:sz w:val="24"/>
          <w:szCs w:val="24"/>
        </w:rPr>
        <w:t>otwierdzenie rejestracji kontrahenta w Krajowym Rejestrze Sądowym (KRS) lub Centralnej Ewidencji i Informacji o Działalności Gospodarczej (CEIDG) – o ile rejestracja w KRS lub CEIDG jest wymagana w przypadku kontrahenta. – nie dotyczy osób zatrudnionych na umowę zlecenie lub umowę o dzieło</w:t>
      </w:r>
      <w:r w:rsidR="00F26DC4" w:rsidRPr="00C52091">
        <w:rPr>
          <w:rFonts w:ascii="Times New Roman" w:hAnsi="Times New Roman" w:cs="Times New Roman"/>
          <w:sz w:val="24"/>
          <w:szCs w:val="24"/>
        </w:rPr>
        <w:t>: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61B" w:rsidRPr="0021561B" w:rsidRDefault="00374A75" w:rsidP="00374A75">
      <w:pPr>
        <w:pStyle w:val="Akapitzlist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A75">
        <w:rPr>
          <w:rFonts w:ascii="Times New Roman" w:hAnsi="Times New Roman" w:cs="Times New Roman"/>
          <w:sz w:val="24"/>
          <w:szCs w:val="24"/>
        </w:rPr>
        <w:t>KRS</w:t>
      </w:r>
      <w:r w:rsidR="00F26DC4" w:rsidRPr="00C52091">
        <w:rPr>
          <w:rFonts w:ascii="Times New Roman" w:hAnsi="Times New Roman" w:cs="Times New Roman"/>
          <w:sz w:val="24"/>
          <w:szCs w:val="24"/>
        </w:rPr>
        <w:t xml:space="preserve"> -</w:t>
      </w:r>
      <w:r w:rsidRPr="00374A75">
        <w:rPr>
          <w:rFonts w:ascii="Times New Roman" w:hAnsi="Times New Roman" w:cs="Times New Roman"/>
          <w:sz w:val="24"/>
          <w:szCs w:val="24"/>
        </w:rPr>
        <w:t xml:space="preserve"> adres strony: </w:t>
      </w:r>
    </w:p>
    <w:p w:rsidR="00374A75" w:rsidRPr="0021561B" w:rsidRDefault="00A3275C" w:rsidP="0021561B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2E1835" w:rsidRPr="0021561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https://ems.ms.gov.pl/krs/wyszukiwaniepodmiotu</w:t>
        </w:r>
      </w:hyperlink>
      <w:r w:rsidR="00374A75" w:rsidRPr="00215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4A75" w:rsidRPr="00374A75" w:rsidRDefault="00374A75" w:rsidP="0021561B">
      <w:pPr>
        <w:pStyle w:val="Akapitzlist"/>
        <w:numPr>
          <w:ilvl w:val="0"/>
          <w:numId w:val="7"/>
        </w:numPr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A75">
        <w:rPr>
          <w:rFonts w:ascii="Times New Roman" w:hAnsi="Times New Roman" w:cs="Times New Roman"/>
          <w:sz w:val="24"/>
          <w:szCs w:val="24"/>
        </w:rPr>
        <w:t>CEIDG</w:t>
      </w:r>
      <w:r w:rsidR="00F26DC4" w:rsidRPr="00C52091">
        <w:rPr>
          <w:rFonts w:ascii="Times New Roman" w:hAnsi="Times New Roman" w:cs="Times New Roman"/>
          <w:sz w:val="24"/>
          <w:szCs w:val="24"/>
        </w:rPr>
        <w:t xml:space="preserve"> -</w:t>
      </w:r>
      <w:r w:rsidRPr="00374A75">
        <w:rPr>
          <w:rFonts w:ascii="Times New Roman" w:hAnsi="Times New Roman" w:cs="Times New Roman"/>
          <w:sz w:val="24"/>
          <w:szCs w:val="24"/>
        </w:rPr>
        <w:t xml:space="preserve"> adres strony: </w:t>
      </w:r>
      <w:hyperlink r:id="rId6" w:history="1">
        <w:r w:rsidR="008E55D3" w:rsidRPr="00C5209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https://prod.ceidg.gov.pl/CEIDG/CEIDG.Public.UI/Search.aspx</w:t>
        </w:r>
      </w:hyperlink>
    </w:p>
    <w:p w:rsidR="00374A75" w:rsidRDefault="0021561B" w:rsidP="00374A75">
      <w:pPr>
        <w:pStyle w:val="Akapitzlist"/>
        <w:numPr>
          <w:ilvl w:val="0"/>
          <w:numId w:val="5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otwierdzenie rejestracji Kontrahenta jako podatnika VAT czynny- adres strony: </w:t>
      </w:r>
      <w:r w:rsidR="00374A75" w:rsidRPr="00374A75">
        <w:rPr>
          <w:rFonts w:ascii="Times New Roman" w:hAnsi="Times New Roman" w:cs="Times New Roman"/>
          <w:color w:val="000000" w:themeColor="text1"/>
          <w:sz w:val="24"/>
          <w:szCs w:val="24"/>
        </w:rPr>
        <w:t>https://www.podatki.gov.pl/wykaz-podatnikow-vat-wyszukiwarka/</w:t>
      </w:r>
    </w:p>
    <w:p w:rsidR="00374A75" w:rsidRDefault="0021561B" w:rsidP="00374A75">
      <w:pPr>
        <w:pStyle w:val="Akapitzlist"/>
        <w:numPr>
          <w:ilvl w:val="0"/>
          <w:numId w:val="5"/>
        </w:numPr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11514D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otwierdzenie czy n</w:t>
      </w:r>
      <w:r w:rsidR="009D1329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umer rachunku bankowego </w:t>
      </w:r>
      <w:r w:rsidR="0011514D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kontrahenta </w:t>
      </w:r>
      <w:r w:rsidR="009D1329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wskazany do opłaty za świadczone usługi lub dostawę towarów jest ujęty w </w:t>
      </w:r>
      <w:r w:rsidR="00CB5D33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="009D1329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białej księdze podatników</w:t>
      </w:r>
      <w:r w:rsidR="00CB5D33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="009D1329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1F0343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(w przypadku negatywnej weryfikacji należy zażądać </w:t>
      </w:r>
      <w:r w:rsidR="0082418D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od kontrahenta</w:t>
      </w:r>
      <w:r w:rsidR="00B83EDA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zmiany numeru rachunku lub</w:t>
      </w:r>
      <w:r w:rsidR="0082418D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adresu</w:t>
      </w:r>
      <w:r w:rsidR="001F0343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urzędu skarbowego</w:t>
      </w:r>
      <w:r w:rsidR="0082418D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 którym kontrahent się rozlicza</w:t>
      </w:r>
      <w:r w:rsidR="001F0343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E55D3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8E55D3" w:rsidRPr="00C5209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https://www.podatki.gov.pl/wykaz-podatnikow-vat-wyszukiwarka/</w:t>
      </w:r>
    </w:p>
    <w:p w:rsidR="00374A75" w:rsidRPr="00374A75" w:rsidRDefault="0021561B" w:rsidP="00374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eryfikacja czy </w:t>
      </w:r>
      <w:r w:rsidR="008B2A88">
        <w:rPr>
          <w:rFonts w:ascii="Times New Roman" w:hAnsi="Times New Roman" w:cs="Times New Roman"/>
          <w:sz w:val="24"/>
          <w:szCs w:val="24"/>
        </w:rPr>
        <w:t>o</w:t>
      </w:r>
      <w:r w:rsidR="00374A75" w:rsidRPr="00374A75">
        <w:rPr>
          <w:rFonts w:ascii="Times New Roman" w:hAnsi="Times New Roman" w:cs="Times New Roman"/>
          <w:sz w:val="24"/>
          <w:szCs w:val="24"/>
        </w:rPr>
        <w:t>soby zawierające umowę</w:t>
      </w:r>
      <w:r w:rsidR="008B2A88">
        <w:rPr>
          <w:rFonts w:ascii="Times New Roman" w:hAnsi="Times New Roman" w:cs="Times New Roman"/>
          <w:sz w:val="24"/>
          <w:szCs w:val="24"/>
        </w:rPr>
        <w:t xml:space="preserve"> </w:t>
      </w:r>
      <w:r w:rsidR="00374A75" w:rsidRPr="00374A75">
        <w:rPr>
          <w:rFonts w:ascii="Times New Roman" w:hAnsi="Times New Roman" w:cs="Times New Roman"/>
          <w:sz w:val="24"/>
          <w:szCs w:val="24"/>
        </w:rPr>
        <w:t>/ dokonujące transakcji posiadają umocowanie do działania w imieniu kontrahenta (np.: na podstawie danych z KRS lub CEIDG lub przedstawionego pełnomocnictwa)</w:t>
      </w:r>
      <w:r w:rsidR="008B2A88">
        <w:rPr>
          <w:rFonts w:ascii="Times New Roman" w:hAnsi="Times New Roman" w:cs="Times New Roman"/>
          <w:sz w:val="24"/>
          <w:szCs w:val="24"/>
        </w:rPr>
        <w:t>,</w:t>
      </w:r>
    </w:p>
    <w:p w:rsidR="00374A75" w:rsidRPr="00374A75" w:rsidRDefault="008B2A88" w:rsidP="00374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74A75" w:rsidRPr="00374A75">
        <w:rPr>
          <w:rFonts w:ascii="Times New Roman" w:hAnsi="Times New Roman" w:cs="Times New Roman"/>
          <w:sz w:val="24"/>
          <w:szCs w:val="24"/>
        </w:rPr>
        <w:t>eryfikacja wymaganych koncesji lub zezwoleń dotyczących towarów będących przedmiotem planowanych transakcji – o ile takie są wymagane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74A75" w:rsidRPr="00374A75" w:rsidRDefault="008B2A88" w:rsidP="00374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eryfikacja metody płatności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 płatność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powyżej 15.000,00 zł dopuszczone są tylko </w:t>
      </w:r>
      <w:r w:rsidR="00374A75" w:rsidRPr="00374A75">
        <w:rPr>
          <w:rFonts w:ascii="Times New Roman" w:hAnsi="Times New Roman" w:cs="Times New Roman"/>
          <w:sz w:val="24"/>
          <w:szCs w:val="24"/>
        </w:rPr>
        <w:br/>
        <w:t xml:space="preserve">w formie elektronicznej na </w:t>
      </w:r>
      <w:r>
        <w:rPr>
          <w:rFonts w:ascii="Times New Roman" w:hAnsi="Times New Roman" w:cs="Times New Roman"/>
          <w:sz w:val="24"/>
          <w:szCs w:val="24"/>
        </w:rPr>
        <w:t>rachunek bankowy kontrahenta,</w:t>
      </w:r>
    </w:p>
    <w:p w:rsidR="00374A75" w:rsidRPr="00374A75" w:rsidRDefault="008B2A88" w:rsidP="00374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eryfikacja ekonomiczna transakcji – czy transakcja nie została zawarta na warunkach znacznie odbiegających od rynkowych (np.: cena towaru znacząco odbiega od ceny rynkowej bez ekonomicznego uzasadnienia, wymagany termin płatności jest krótszy, itp.) oraz zbadanie konkurencyjności oferty złożonej przez kontrahenta na tle </w:t>
      </w:r>
      <w:r w:rsidR="00F26DC4" w:rsidRPr="00C52091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ofert dostępnych na rynku,</w:t>
      </w:r>
    </w:p>
    <w:p w:rsidR="00374A75" w:rsidRPr="00374A75" w:rsidRDefault="008B2A88" w:rsidP="00374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4A75" w:rsidRPr="00374A75">
        <w:rPr>
          <w:rFonts w:ascii="Times New Roman" w:hAnsi="Times New Roman" w:cs="Times New Roman"/>
          <w:sz w:val="24"/>
          <w:szCs w:val="24"/>
        </w:rPr>
        <w:t>otwierdzenie trybu zawarcia transakcji, w tym czy transakcja podlega przepisom ustawy Prawo zamówień publicznych.</w:t>
      </w:r>
    </w:p>
    <w:p w:rsidR="00374A75" w:rsidRPr="00374A75" w:rsidRDefault="008B2A88" w:rsidP="00374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74A75" w:rsidRPr="00374A75">
        <w:rPr>
          <w:rFonts w:ascii="Times New Roman" w:hAnsi="Times New Roman" w:cs="Times New Roman"/>
          <w:sz w:val="24"/>
          <w:szCs w:val="24"/>
        </w:rPr>
        <w:t>apoznanie się z treścią umowy w celu należytego zabezpieczenia interesu Uczelni.</w:t>
      </w:r>
    </w:p>
    <w:p w:rsidR="00374A75" w:rsidRDefault="00A6020B" w:rsidP="00374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091">
        <w:rPr>
          <w:rFonts w:ascii="Times New Roman" w:hAnsi="Times New Roman" w:cs="Times New Roman"/>
          <w:sz w:val="24"/>
          <w:szCs w:val="24"/>
        </w:rPr>
        <w:t>§ 3</w:t>
      </w:r>
    </w:p>
    <w:p w:rsidR="00374A75" w:rsidRPr="00374A75" w:rsidRDefault="00374A75" w:rsidP="00374A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75">
        <w:rPr>
          <w:rFonts w:ascii="Times New Roman" w:hAnsi="Times New Roman" w:cs="Times New Roman"/>
          <w:sz w:val="24"/>
          <w:szCs w:val="24"/>
        </w:rPr>
        <w:t xml:space="preserve">Pracownik </w:t>
      </w:r>
      <w:r w:rsidR="008B2A88">
        <w:rPr>
          <w:rFonts w:ascii="Times New Roman" w:hAnsi="Times New Roman" w:cs="Times New Roman"/>
          <w:sz w:val="24"/>
          <w:szCs w:val="24"/>
        </w:rPr>
        <w:t>Uczelni</w:t>
      </w:r>
      <w:r w:rsidR="00A6020B" w:rsidRPr="00C52091">
        <w:rPr>
          <w:rFonts w:ascii="Times New Roman" w:hAnsi="Times New Roman" w:cs="Times New Roman"/>
          <w:sz w:val="24"/>
          <w:szCs w:val="24"/>
        </w:rPr>
        <w:t xml:space="preserve"> </w:t>
      </w:r>
      <w:r w:rsidR="00DC074B" w:rsidRPr="00C52091">
        <w:rPr>
          <w:rFonts w:ascii="Times New Roman" w:hAnsi="Times New Roman" w:cs="Times New Roman"/>
          <w:b/>
          <w:sz w:val="24"/>
          <w:szCs w:val="24"/>
        </w:rPr>
        <w:t>po</w:t>
      </w:r>
      <w:r w:rsidRPr="00374A75">
        <w:rPr>
          <w:rFonts w:ascii="Times New Roman" w:hAnsi="Times New Roman" w:cs="Times New Roman"/>
          <w:sz w:val="24"/>
          <w:szCs w:val="24"/>
        </w:rPr>
        <w:t xml:space="preserve"> otrzymaniu faktury, rachunku za dostarczone towary lub wykonane usługi, zobowiązany jest do zweryfikowania zgodności dokumentu księgowego z umową, w tym warunkami transakcji, a także w zakresie należytego wykonania transakcji.</w:t>
      </w:r>
    </w:p>
    <w:p w:rsidR="00126BBD" w:rsidRDefault="00143F6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Dział </w:t>
      </w:r>
      <w:r w:rsidR="008B2A8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Finansowo – Księgowy </w:t>
      </w:r>
      <w:r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na dzień dokonania płatności ma obowiązek </w:t>
      </w:r>
      <w:r w:rsidR="009B317C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ponownie zweryfikować kontrahentów 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jako podatnik VAT czynny, oraz numeru konta bankowego </w:t>
      </w:r>
      <w:r w:rsidR="008B2A88">
        <w:rPr>
          <w:rFonts w:ascii="Times New Roman" w:hAnsi="Times New Roman" w:cs="Times New Roman"/>
          <w:sz w:val="24"/>
          <w:szCs w:val="24"/>
        </w:rPr>
        <w:t>–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 adres</w:t>
      </w:r>
      <w:r w:rsidR="008B2A88">
        <w:rPr>
          <w:rFonts w:ascii="Times New Roman" w:hAnsi="Times New Roman" w:cs="Times New Roman"/>
          <w:sz w:val="24"/>
          <w:szCs w:val="24"/>
        </w:rPr>
        <w:t xml:space="preserve"> </w:t>
      </w:r>
      <w:r w:rsidR="00374A75" w:rsidRPr="00374A75">
        <w:rPr>
          <w:rFonts w:ascii="Times New Roman" w:hAnsi="Times New Roman" w:cs="Times New Roman"/>
          <w:sz w:val="24"/>
          <w:szCs w:val="24"/>
        </w:rPr>
        <w:t xml:space="preserve">strony: </w:t>
      </w:r>
    </w:p>
    <w:p w:rsidR="00126BBD" w:rsidRPr="00126BBD" w:rsidRDefault="00A3275C" w:rsidP="00126BBD">
      <w:pPr>
        <w:pStyle w:val="Akapitzlist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374A75" w:rsidRPr="00126BB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https://www.podatki.gov.pl/wykaz-podatnikow-vat-wyszukiwarka/</w:t>
        </w:r>
      </w:hyperlink>
    </w:p>
    <w:p w:rsidR="007F0EB8" w:rsidRDefault="00145207" w:rsidP="00126B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="009B317C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przypadku</w:t>
      </w:r>
      <w:r w:rsidR="00A6020B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B317C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negatywnej weryfika</w:t>
      </w:r>
      <w:r w:rsidR="00126B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cji w przeciągu 3 dni zawiadamia się w</w:t>
      </w:r>
      <w:r w:rsidR="009B317C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łaściwy dla danego </w:t>
      </w:r>
      <w:bookmarkStart w:id="0" w:name="_GoBack"/>
      <w:r w:rsidR="009B317C" w:rsidRPr="00A3275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kontrahenta Urząd Skarbowy o dokonaniu płatności na rachunek bankowy </w:t>
      </w:r>
      <w:r w:rsidR="00126BBD" w:rsidRPr="00A3275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inny niż w</w:t>
      </w:r>
      <w:r w:rsidR="0013629F" w:rsidRPr="00A3275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126BBD" w:rsidRPr="00A3275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kazany</w:t>
      </w:r>
      <w:r w:rsidR="009B317C" w:rsidRPr="00A3275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 </w:t>
      </w:r>
      <w:bookmarkEnd w:id="0"/>
      <w:r w:rsidR="009B317C"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białej księdze podatników</w:t>
      </w:r>
      <w:r w:rsidRPr="00C520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7F0EB8" w:rsidSect="0067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29E4"/>
    <w:multiLevelType w:val="hybridMultilevel"/>
    <w:tmpl w:val="1FB6E474"/>
    <w:lvl w:ilvl="0" w:tplc="CD083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0E9B"/>
    <w:multiLevelType w:val="hybridMultilevel"/>
    <w:tmpl w:val="EE9220B8"/>
    <w:lvl w:ilvl="0" w:tplc="B088E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E7EDA"/>
    <w:multiLevelType w:val="hybridMultilevel"/>
    <w:tmpl w:val="ABF6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06BE"/>
    <w:multiLevelType w:val="hybridMultilevel"/>
    <w:tmpl w:val="B3A2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61E4"/>
    <w:multiLevelType w:val="hybridMultilevel"/>
    <w:tmpl w:val="B0CCFE5C"/>
    <w:lvl w:ilvl="0" w:tplc="351E1C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C6710"/>
    <w:multiLevelType w:val="hybridMultilevel"/>
    <w:tmpl w:val="3FC0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A5108"/>
    <w:multiLevelType w:val="hybridMultilevel"/>
    <w:tmpl w:val="B1B4F2B2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59"/>
    <w:rsid w:val="00004BC9"/>
    <w:rsid w:val="00036722"/>
    <w:rsid w:val="0004218D"/>
    <w:rsid w:val="00073F06"/>
    <w:rsid w:val="0011514D"/>
    <w:rsid w:val="001156CF"/>
    <w:rsid w:val="00126BBD"/>
    <w:rsid w:val="0013629F"/>
    <w:rsid w:val="00143F65"/>
    <w:rsid w:val="00145207"/>
    <w:rsid w:val="00167254"/>
    <w:rsid w:val="001D4F1A"/>
    <w:rsid w:val="001F0343"/>
    <w:rsid w:val="0021561B"/>
    <w:rsid w:val="00222CCB"/>
    <w:rsid w:val="0022560B"/>
    <w:rsid w:val="00281274"/>
    <w:rsid w:val="002E1835"/>
    <w:rsid w:val="00347EF8"/>
    <w:rsid w:val="00374A75"/>
    <w:rsid w:val="00384D59"/>
    <w:rsid w:val="004561BE"/>
    <w:rsid w:val="004A6A47"/>
    <w:rsid w:val="004D2357"/>
    <w:rsid w:val="005049B0"/>
    <w:rsid w:val="00555EA1"/>
    <w:rsid w:val="00564D97"/>
    <w:rsid w:val="005C2590"/>
    <w:rsid w:val="00662E1B"/>
    <w:rsid w:val="00673D8F"/>
    <w:rsid w:val="006907DE"/>
    <w:rsid w:val="00710B62"/>
    <w:rsid w:val="00720702"/>
    <w:rsid w:val="007659D8"/>
    <w:rsid w:val="00796BE1"/>
    <w:rsid w:val="007C7D4E"/>
    <w:rsid w:val="007F0EB8"/>
    <w:rsid w:val="0082418D"/>
    <w:rsid w:val="008625CB"/>
    <w:rsid w:val="008B2A88"/>
    <w:rsid w:val="008E55D3"/>
    <w:rsid w:val="008F6C25"/>
    <w:rsid w:val="00903B32"/>
    <w:rsid w:val="00984729"/>
    <w:rsid w:val="009B317C"/>
    <w:rsid w:val="009D1329"/>
    <w:rsid w:val="00A23A19"/>
    <w:rsid w:val="00A3275C"/>
    <w:rsid w:val="00A6020B"/>
    <w:rsid w:val="00B6025F"/>
    <w:rsid w:val="00B83EDA"/>
    <w:rsid w:val="00B93919"/>
    <w:rsid w:val="00BF4FEC"/>
    <w:rsid w:val="00C52091"/>
    <w:rsid w:val="00C6120B"/>
    <w:rsid w:val="00CB5D33"/>
    <w:rsid w:val="00CD0CE3"/>
    <w:rsid w:val="00CE0C02"/>
    <w:rsid w:val="00CF16B6"/>
    <w:rsid w:val="00D00E9E"/>
    <w:rsid w:val="00D507FF"/>
    <w:rsid w:val="00DC074B"/>
    <w:rsid w:val="00DE2B76"/>
    <w:rsid w:val="00E20254"/>
    <w:rsid w:val="00E547B9"/>
    <w:rsid w:val="00E54E96"/>
    <w:rsid w:val="00E6313D"/>
    <w:rsid w:val="00E83A36"/>
    <w:rsid w:val="00ED04B3"/>
    <w:rsid w:val="00F26DC4"/>
    <w:rsid w:val="00F57052"/>
    <w:rsid w:val="00F81129"/>
    <w:rsid w:val="00F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A1041-1242-4CF3-8ABD-ED0FDFFF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2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7D4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61BE"/>
    <w:rPr>
      <w:b/>
      <w:bCs/>
    </w:rPr>
  </w:style>
  <w:style w:type="character" w:customStyle="1" w:styleId="dopasowaniewzorca">
    <w:name w:val="dopasowaniewzorca"/>
    <w:basedOn w:val="Domylnaczcionkaakapitu"/>
    <w:rsid w:val="004561BE"/>
  </w:style>
  <w:style w:type="paragraph" w:styleId="Tekstdymka">
    <w:name w:val="Balloon Text"/>
    <w:basedOn w:val="Normalny"/>
    <w:link w:val="TekstdymkaZnak"/>
    <w:uiPriority w:val="99"/>
    <w:semiHidden/>
    <w:unhideWhenUsed/>
    <w:rsid w:val="0007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Emilia</cp:lastModifiedBy>
  <cp:revision>4</cp:revision>
  <cp:lastPrinted>2020-05-13T09:56:00Z</cp:lastPrinted>
  <dcterms:created xsi:type="dcterms:W3CDTF">2020-05-13T08:09:00Z</dcterms:created>
  <dcterms:modified xsi:type="dcterms:W3CDTF">2020-05-13T09:56:00Z</dcterms:modified>
</cp:coreProperties>
</file>