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69A" w:rsidRDefault="00CC469A" w:rsidP="00CC469A">
      <w:pPr>
        <w:pStyle w:val="Default"/>
        <w:jc w:val="both"/>
        <w:rPr>
          <w:rFonts w:ascii="Times New Roman" w:hAnsi="Times New Roman" w:cs="Times New Roman"/>
          <w:b/>
        </w:rPr>
      </w:pPr>
    </w:p>
    <w:p w:rsidR="00CC469A" w:rsidRDefault="00CC469A" w:rsidP="00CC469A">
      <w:pPr>
        <w:spacing w:line="360" w:lineRule="auto"/>
        <w:jc w:val="center"/>
      </w:pPr>
      <w:r>
        <w:t>Zarządzenie Nr 39/2020</w:t>
      </w:r>
    </w:p>
    <w:p w:rsidR="00CC469A" w:rsidRPr="00D311FC" w:rsidRDefault="00CC469A" w:rsidP="00CC469A">
      <w:pPr>
        <w:spacing w:line="360" w:lineRule="auto"/>
        <w:jc w:val="center"/>
      </w:pPr>
      <w:r w:rsidRPr="00D311FC">
        <w:t>Rektora Uniwersytetu Medycznego w Białymstoku</w:t>
      </w:r>
    </w:p>
    <w:p w:rsidR="00CC469A" w:rsidRPr="00D311FC" w:rsidRDefault="00CC469A" w:rsidP="00CC469A">
      <w:pPr>
        <w:spacing w:line="360" w:lineRule="auto"/>
        <w:jc w:val="center"/>
      </w:pPr>
      <w:r w:rsidRPr="00D311FC">
        <w:t xml:space="preserve">z dnia </w:t>
      </w:r>
      <w:r>
        <w:t>07</w:t>
      </w:r>
      <w:r w:rsidRPr="00D311FC">
        <w:t>.</w:t>
      </w:r>
      <w:r>
        <w:t>05</w:t>
      </w:r>
      <w:r w:rsidRPr="00D311FC">
        <w:t>.2020 r.</w:t>
      </w:r>
    </w:p>
    <w:p w:rsidR="00CC469A" w:rsidRPr="00D311FC" w:rsidRDefault="00CC469A" w:rsidP="00CC469A">
      <w:pPr>
        <w:pStyle w:val="Default"/>
        <w:jc w:val="center"/>
        <w:rPr>
          <w:rFonts w:ascii="Times New Roman" w:hAnsi="Times New Roman" w:cs="Times New Roman"/>
        </w:rPr>
      </w:pPr>
      <w:bookmarkStart w:id="0" w:name="_GoBack"/>
      <w:r w:rsidRPr="00D311FC">
        <w:rPr>
          <w:rFonts w:ascii="Times New Roman" w:hAnsi="Times New Roman" w:cs="Times New Roman"/>
        </w:rPr>
        <w:t xml:space="preserve">w sprawie </w:t>
      </w:r>
      <w:r>
        <w:rPr>
          <w:rFonts w:ascii="Times New Roman" w:hAnsi="Times New Roman" w:cs="Times New Roman"/>
        </w:rPr>
        <w:t xml:space="preserve">zmiany Zarządzenia </w:t>
      </w:r>
      <w:r w:rsidR="00537AE5">
        <w:rPr>
          <w:rFonts w:ascii="Times New Roman" w:hAnsi="Times New Roman" w:cs="Times New Roman"/>
        </w:rPr>
        <w:t>Rektora Nr 37/2020</w:t>
      </w:r>
      <w:r>
        <w:rPr>
          <w:rFonts w:ascii="Times New Roman" w:hAnsi="Times New Roman" w:cs="Times New Roman"/>
        </w:rPr>
        <w:t xml:space="preserve"> w sprawie </w:t>
      </w:r>
      <w:r w:rsidRPr="00D311FC">
        <w:rPr>
          <w:rFonts w:ascii="Times New Roman" w:hAnsi="Times New Roman" w:cs="Times New Roman"/>
        </w:rPr>
        <w:t xml:space="preserve">zasad </w:t>
      </w:r>
      <w:r w:rsidRPr="00D311FC">
        <w:rPr>
          <w:rStyle w:val="Uwydatnienie"/>
          <w:rFonts w:ascii="Times New Roman" w:hAnsi="Times New Roman" w:cs="Times New Roman"/>
          <w:i w:val="0"/>
        </w:rPr>
        <w:t>weryfikacji</w:t>
      </w:r>
      <w:r w:rsidRPr="00D311FC">
        <w:rPr>
          <w:rFonts w:ascii="Times New Roman" w:hAnsi="Times New Roman" w:cs="Times New Roman"/>
          <w:i/>
        </w:rPr>
        <w:t xml:space="preserve"> </w:t>
      </w:r>
      <w:r w:rsidRPr="00D311FC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siągniętych efektów uczenia się z </w:t>
      </w:r>
      <w:r w:rsidRPr="00D311FC">
        <w:rPr>
          <w:rFonts w:ascii="Times New Roman" w:hAnsi="Times New Roman" w:cs="Times New Roman"/>
        </w:rPr>
        <w:t>wykorzystaniem</w:t>
      </w:r>
    </w:p>
    <w:p w:rsidR="00CC469A" w:rsidRDefault="00CC469A" w:rsidP="00537AE5">
      <w:pPr>
        <w:pStyle w:val="Default"/>
        <w:jc w:val="center"/>
        <w:rPr>
          <w:rFonts w:ascii="Times New Roman" w:hAnsi="Times New Roman" w:cs="Times New Roman"/>
        </w:rPr>
      </w:pPr>
      <w:r w:rsidRPr="00D311FC">
        <w:rPr>
          <w:rFonts w:ascii="Times New Roman" w:hAnsi="Times New Roman" w:cs="Times New Roman"/>
        </w:rPr>
        <w:t xml:space="preserve">metod i technik kształcenia </w:t>
      </w:r>
      <w:r w:rsidR="00537AE5">
        <w:rPr>
          <w:rFonts w:ascii="Times New Roman" w:hAnsi="Times New Roman" w:cs="Times New Roman"/>
        </w:rPr>
        <w:t>na odległość w Uniwersytecie Med</w:t>
      </w:r>
      <w:r w:rsidRPr="00D311FC">
        <w:rPr>
          <w:rFonts w:ascii="Times New Roman" w:hAnsi="Times New Roman" w:cs="Times New Roman"/>
        </w:rPr>
        <w:t>ycznym w Białymstoku</w:t>
      </w:r>
    </w:p>
    <w:bookmarkEnd w:id="0"/>
    <w:p w:rsidR="00537AE5" w:rsidRPr="00537AE5" w:rsidRDefault="00537AE5" w:rsidP="00537AE5">
      <w:pPr>
        <w:pStyle w:val="Default"/>
        <w:jc w:val="center"/>
        <w:rPr>
          <w:rFonts w:ascii="Times New Roman" w:hAnsi="Times New Roman" w:cs="Times New Roman"/>
        </w:rPr>
      </w:pPr>
    </w:p>
    <w:p w:rsidR="00CC469A" w:rsidRDefault="00CC469A" w:rsidP="00414FAC">
      <w:pPr>
        <w:spacing w:after="240"/>
        <w:jc w:val="both"/>
      </w:pPr>
      <w:r>
        <w:t>Na podstawie art. 76a u</w:t>
      </w:r>
      <w:r w:rsidRPr="00B53D81">
        <w:t>staw</w:t>
      </w:r>
      <w:r>
        <w:t>y</w:t>
      </w:r>
      <w:r w:rsidRPr="00B53D81">
        <w:t xml:space="preserve"> z dnia 20 lipca 2018 r. - Prawo o szkolnictwie wyższym i nauce (</w:t>
      </w:r>
      <w:proofErr w:type="spellStart"/>
      <w:r w:rsidRPr="00B53D81">
        <w:t>t.j</w:t>
      </w:r>
      <w:proofErr w:type="spellEnd"/>
      <w:r w:rsidRPr="00B53D81">
        <w:t xml:space="preserve">. Dz. U. z 2020 r. poz. 85 z </w:t>
      </w:r>
      <w:proofErr w:type="spellStart"/>
      <w:r w:rsidRPr="00B53D81">
        <w:t>późn</w:t>
      </w:r>
      <w:proofErr w:type="spellEnd"/>
      <w:r w:rsidRPr="00B53D81">
        <w:t>. zm.)</w:t>
      </w:r>
      <w:r>
        <w:t xml:space="preserve">, §1 ust. 3 </w:t>
      </w:r>
      <w:r w:rsidRPr="00B53D81">
        <w:t xml:space="preserve">Rozporządzenie Ministra Zdrowia z dnia 23 marca 2020 r. w sprawie czasowego ograniczenia funkcjonowania uczelni medycznych </w:t>
      </w:r>
      <w:r>
        <w:br/>
      </w:r>
      <w:r w:rsidRPr="00B53D81">
        <w:t>w związku z zapobieganiem, przeciwdziałaniem i zwalczaniem COVID-1</w:t>
      </w:r>
      <w:r>
        <w:t xml:space="preserve">9 (Dz. U. poz. 515 </w:t>
      </w:r>
      <w:r>
        <w:br/>
        <w:t xml:space="preserve">z </w:t>
      </w:r>
      <w:proofErr w:type="spellStart"/>
      <w:r>
        <w:t>późn</w:t>
      </w:r>
      <w:proofErr w:type="spellEnd"/>
      <w:r>
        <w:t xml:space="preserve">. zm.) oraz §21 ust. 1 pkt 2 Statutu Uniwersytetu Medycznego w Białymstoku zarządzam, co następuje: </w:t>
      </w:r>
    </w:p>
    <w:p w:rsidR="00CC469A" w:rsidRDefault="00CC469A" w:rsidP="00CC469A">
      <w:pPr>
        <w:pStyle w:val="Default"/>
        <w:jc w:val="both"/>
        <w:rPr>
          <w:rFonts w:ascii="Times New Roman" w:hAnsi="Times New Roman" w:cs="Times New Roman"/>
          <w:b/>
        </w:rPr>
      </w:pPr>
    </w:p>
    <w:p w:rsidR="00AA54E4" w:rsidRDefault="00CC469A" w:rsidP="00414FAC">
      <w:pPr>
        <w:ind w:left="3540" w:firstLine="708"/>
      </w:pPr>
      <w:r>
        <w:t>§ 1</w:t>
      </w:r>
    </w:p>
    <w:p w:rsidR="00414FAC" w:rsidRDefault="00414FAC" w:rsidP="00414FAC">
      <w:pPr>
        <w:spacing w:line="360" w:lineRule="auto"/>
        <w:ind w:left="3540" w:firstLine="708"/>
      </w:pPr>
    </w:p>
    <w:p w:rsidR="00414FAC" w:rsidRDefault="00CC469A" w:rsidP="00537AE5">
      <w:pPr>
        <w:spacing w:line="360" w:lineRule="auto"/>
        <w:ind w:left="-142" w:hanging="142"/>
        <w:jc w:val="both"/>
      </w:pPr>
      <w:r>
        <w:t xml:space="preserve">  W Zarządzeniu </w:t>
      </w:r>
      <w:r w:rsidR="00537AE5">
        <w:t>Rektora  Nr 37/2020</w:t>
      </w:r>
      <w:r>
        <w:t xml:space="preserve"> w sprawie zasad weryfikacji osiągniętych efektów uczenia się z wykorzystaniem metod i technik kształcenia na odległość w Uniwersytecie Medycznym w Białymstoku wprowadza się następujące zmiany:</w:t>
      </w:r>
    </w:p>
    <w:p w:rsidR="00414FAC" w:rsidRDefault="00727C1B" w:rsidP="00414FAC">
      <w:pPr>
        <w:pStyle w:val="Akapitzlist"/>
        <w:numPr>
          <w:ilvl w:val="0"/>
          <w:numId w:val="1"/>
        </w:numPr>
        <w:spacing w:line="360" w:lineRule="auto"/>
      </w:pPr>
      <w:r>
        <w:t>W § 1 punkt 3  zmienia się treść podpunk</w:t>
      </w:r>
      <w:r w:rsidR="00414FAC">
        <w:t>tu</w:t>
      </w:r>
      <w:r>
        <w:t xml:space="preserve"> 2) nadając mu nowe brzmienie:</w:t>
      </w:r>
    </w:p>
    <w:p w:rsidR="00CC469A" w:rsidRDefault="00727C1B" w:rsidP="00414FAC">
      <w:pPr>
        <w:spacing w:line="360" w:lineRule="auto"/>
        <w:ind w:left="256"/>
        <w:jc w:val="both"/>
      </w:pPr>
      <w:r>
        <w:t>„2) Termin, dokładna forma egzaminu lub zaliczenia oraz czas jego trwania określane są</w:t>
      </w:r>
    </w:p>
    <w:p w:rsidR="00727C1B" w:rsidRDefault="00727C1B" w:rsidP="00414FAC">
      <w:pPr>
        <w:spacing w:line="360" w:lineRule="auto"/>
        <w:ind w:left="256"/>
        <w:jc w:val="both"/>
      </w:pPr>
      <w:r>
        <w:t xml:space="preserve">       przez osobę egzaminującą, bądź przeprowadzającą zaliczenie w ogłoszeniu </w:t>
      </w:r>
    </w:p>
    <w:p w:rsidR="00727C1B" w:rsidRDefault="00727C1B" w:rsidP="00414FAC">
      <w:pPr>
        <w:spacing w:line="360" w:lineRule="auto"/>
        <w:ind w:left="256"/>
        <w:jc w:val="both"/>
      </w:pPr>
      <w:r>
        <w:t xml:space="preserve">       publikowanym na stronie jednostki lu</w:t>
      </w:r>
      <w:r w:rsidR="00414FAC">
        <w:t>b przesyłany jest mailem  do uczestników zajęć,</w:t>
      </w:r>
    </w:p>
    <w:p w:rsidR="00414FAC" w:rsidRDefault="00414FAC" w:rsidP="00414FAC">
      <w:pPr>
        <w:spacing w:line="360" w:lineRule="auto"/>
        <w:ind w:left="256"/>
        <w:jc w:val="both"/>
      </w:pPr>
      <w:r>
        <w:t xml:space="preserve">       co najmniej 7 dni przed egzaminem /zaliczeniem.</w:t>
      </w:r>
    </w:p>
    <w:p w:rsidR="00414FAC" w:rsidRDefault="00414FAC" w:rsidP="00567D4D">
      <w:pPr>
        <w:spacing w:line="360" w:lineRule="auto"/>
        <w:jc w:val="both"/>
      </w:pPr>
    </w:p>
    <w:p w:rsidR="00414FAC" w:rsidRDefault="00414FAC" w:rsidP="00414FAC">
      <w:pPr>
        <w:spacing w:line="360" w:lineRule="auto"/>
        <w:ind w:left="256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§2</w:t>
      </w:r>
    </w:p>
    <w:p w:rsidR="00414FAC" w:rsidRDefault="00414FAC" w:rsidP="00414FAC">
      <w:pPr>
        <w:spacing w:line="360" w:lineRule="auto"/>
        <w:ind w:left="256"/>
        <w:jc w:val="both"/>
      </w:pPr>
    </w:p>
    <w:p w:rsidR="00414FAC" w:rsidRDefault="00414FAC" w:rsidP="00414FAC">
      <w:pPr>
        <w:spacing w:line="360" w:lineRule="auto"/>
        <w:ind w:left="256"/>
        <w:jc w:val="both"/>
      </w:pPr>
      <w:r>
        <w:t>Zarządzenie wchodzi w życie z dniem podpisania.</w:t>
      </w:r>
    </w:p>
    <w:p w:rsidR="00414FAC" w:rsidRDefault="00414FAC" w:rsidP="00414FAC">
      <w:pPr>
        <w:spacing w:line="360" w:lineRule="auto"/>
        <w:ind w:left="256"/>
        <w:jc w:val="both"/>
      </w:pPr>
    </w:p>
    <w:p w:rsidR="00414FAC" w:rsidRDefault="00414FAC" w:rsidP="00414FAC">
      <w:pPr>
        <w:spacing w:line="360" w:lineRule="auto"/>
        <w:ind w:left="256"/>
        <w:jc w:val="both"/>
      </w:pPr>
    </w:p>
    <w:p w:rsidR="00414FAC" w:rsidRDefault="00414FAC" w:rsidP="00414FAC">
      <w:pPr>
        <w:spacing w:line="360" w:lineRule="auto"/>
        <w:ind w:left="256"/>
        <w:jc w:val="both"/>
      </w:pPr>
    </w:p>
    <w:p w:rsidR="00414FAC" w:rsidRDefault="00414FAC" w:rsidP="00414FAC">
      <w:pPr>
        <w:spacing w:line="360" w:lineRule="auto"/>
        <w:ind w:left="256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37AE5">
        <w:t xml:space="preserve">   </w:t>
      </w:r>
      <w:r>
        <w:t xml:space="preserve">Rektor </w:t>
      </w:r>
    </w:p>
    <w:p w:rsidR="00414FAC" w:rsidRDefault="00414FAC" w:rsidP="00414FAC">
      <w:pPr>
        <w:spacing w:line="360" w:lineRule="auto"/>
        <w:ind w:left="256"/>
        <w:jc w:val="both"/>
      </w:pPr>
    </w:p>
    <w:p w:rsidR="00414FAC" w:rsidRDefault="00414FAC" w:rsidP="00414FAC">
      <w:pPr>
        <w:spacing w:line="360" w:lineRule="auto"/>
        <w:ind w:left="256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Prof. dr hab. Adam </w:t>
      </w:r>
      <w:proofErr w:type="spellStart"/>
      <w:r>
        <w:t>Krętowski</w:t>
      </w:r>
      <w:proofErr w:type="spellEnd"/>
    </w:p>
    <w:p w:rsidR="00414FAC" w:rsidRDefault="00414FAC" w:rsidP="00414FAC">
      <w:pPr>
        <w:spacing w:line="360" w:lineRule="auto"/>
        <w:ind w:left="256"/>
        <w:jc w:val="both"/>
      </w:pPr>
      <w:r>
        <w:t xml:space="preserve">       </w:t>
      </w:r>
    </w:p>
    <w:sectPr w:rsidR="00414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47996"/>
    <w:multiLevelType w:val="hybridMultilevel"/>
    <w:tmpl w:val="C528286C"/>
    <w:lvl w:ilvl="0" w:tplc="D77A0EE4">
      <w:start w:val="1"/>
      <w:numFmt w:val="decimal"/>
      <w:lvlText w:val="%1."/>
      <w:lvlJc w:val="left"/>
      <w:pPr>
        <w:ind w:left="2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76" w:hanging="360"/>
      </w:pPr>
    </w:lvl>
    <w:lvl w:ilvl="2" w:tplc="0415001B" w:tentative="1">
      <w:start w:val="1"/>
      <w:numFmt w:val="lowerRoman"/>
      <w:lvlText w:val="%3."/>
      <w:lvlJc w:val="right"/>
      <w:pPr>
        <w:ind w:left="1696" w:hanging="180"/>
      </w:pPr>
    </w:lvl>
    <w:lvl w:ilvl="3" w:tplc="0415000F" w:tentative="1">
      <w:start w:val="1"/>
      <w:numFmt w:val="decimal"/>
      <w:lvlText w:val="%4."/>
      <w:lvlJc w:val="left"/>
      <w:pPr>
        <w:ind w:left="2416" w:hanging="360"/>
      </w:pPr>
    </w:lvl>
    <w:lvl w:ilvl="4" w:tplc="04150019" w:tentative="1">
      <w:start w:val="1"/>
      <w:numFmt w:val="lowerLetter"/>
      <w:lvlText w:val="%5."/>
      <w:lvlJc w:val="left"/>
      <w:pPr>
        <w:ind w:left="3136" w:hanging="360"/>
      </w:pPr>
    </w:lvl>
    <w:lvl w:ilvl="5" w:tplc="0415001B" w:tentative="1">
      <w:start w:val="1"/>
      <w:numFmt w:val="lowerRoman"/>
      <w:lvlText w:val="%6."/>
      <w:lvlJc w:val="right"/>
      <w:pPr>
        <w:ind w:left="3856" w:hanging="180"/>
      </w:pPr>
    </w:lvl>
    <w:lvl w:ilvl="6" w:tplc="0415000F" w:tentative="1">
      <w:start w:val="1"/>
      <w:numFmt w:val="decimal"/>
      <w:lvlText w:val="%7."/>
      <w:lvlJc w:val="left"/>
      <w:pPr>
        <w:ind w:left="4576" w:hanging="360"/>
      </w:pPr>
    </w:lvl>
    <w:lvl w:ilvl="7" w:tplc="04150019" w:tentative="1">
      <w:start w:val="1"/>
      <w:numFmt w:val="lowerLetter"/>
      <w:lvlText w:val="%8."/>
      <w:lvlJc w:val="left"/>
      <w:pPr>
        <w:ind w:left="5296" w:hanging="360"/>
      </w:pPr>
    </w:lvl>
    <w:lvl w:ilvl="8" w:tplc="0415001B" w:tentative="1">
      <w:start w:val="1"/>
      <w:numFmt w:val="lowerRoman"/>
      <w:lvlText w:val="%9."/>
      <w:lvlJc w:val="right"/>
      <w:pPr>
        <w:ind w:left="60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69A"/>
    <w:rsid w:val="00016FC8"/>
    <w:rsid w:val="00190717"/>
    <w:rsid w:val="00414FAC"/>
    <w:rsid w:val="00537AE5"/>
    <w:rsid w:val="00567D4D"/>
    <w:rsid w:val="00727C1B"/>
    <w:rsid w:val="009610F7"/>
    <w:rsid w:val="00AE4F6B"/>
    <w:rsid w:val="00CC469A"/>
    <w:rsid w:val="00D0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8BF55-7A9D-461B-B669-08E7509CC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469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C46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CC469A"/>
    <w:rPr>
      <w:i/>
      <w:iCs/>
    </w:rPr>
  </w:style>
  <w:style w:type="paragraph" w:styleId="Akapitzlist">
    <w:name w:val="List Paragraph"/>
    <w:basedOn w:val="Normalny"/>
    <w:uiPriority w:val="34"/>
    <w:qFormat/>
    <w:rsid w:val="00727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</dc:creator>
  <cp:keywords/>
  <dc:description/>
  <cp:lastModifiedBy>UMB</cp:lastModifiedBy>
  <cp:revision>2</cp:revision>
  <dcterms:created xsi:type="dcterms:W3CDTF">2020-05-07T11:03:00Z</dcterms:created>
  <dcterms:modified xsi:type="dcterms:W3CDTF">2020-05-07T11:03:00Z</dcterms:modified>
</cp:coreProperties>
</file>