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BE" w:rsidRPr="007C49BE" w:rsidRDefault="007C49BE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Order No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. 19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/2020</w:t>
      </w:r>
    </w:p>
    <w:p w:rsidR="007C49BE" w:rsidRPr="007C49BE" w:rsidRDefault="007C49BE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of the 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Rector of the Medical University of Bialystok</w:t>
      </w:r>
    </w:p>
    <w:p w:rsidR="007C49BE" w:rsidRPr="007C49BE" w:rsidRDefault="007C49BE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of 10 March 2020</w:t>
      </w:r>
    </w:p>
    <w:p w:rsidR="004E1E25" w:rsidRDefault="004E1E25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on 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preventi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ng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 the spread of COVID-19 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virus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among members of the community </w:t>
      </w:r>
    </w:p>
    <w:p w:rsidR="007C49BE" w:rsidRPr="007C49BE" w:rsidRDefault="004E1E25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of the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 Medical University of Bialystok</w:t>
      </w:r>
    </w:p>
    <w:p w:rsidR="007C49BE" w:rsidRPr="007C49BE" w:rsidRDefault="007C49BE" w:rsidP="007C49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 </w:t>
      </w:r>
    </w:p>
    <w:p w:rsidR="004E1E25" w:rsidRDefault="004E1E25" w:rsidP="004E1E2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Based on Art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. 21 para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. 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1 point 2 of the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Act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 of 2 March 2020 </w:t>
      </w:r>
      <w:r w:rsidRPr="004E1E2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on specific solutions related to the prevention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, </w:t>
      </w:r>
      <w:r w:rsidRPr="004E1E2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counteraction and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fighting 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COVID-19,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o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ther infectious diseases </w:t>
      </w:r>
      <w:r w:rsidRPr="004E1E2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and crisis situations caused by them 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Journal of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 Laws of 2020,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item 374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, as amended),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it is ordered as follows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:</w:t>
      </w:r>
    </w:p>
    <w:p w:rsidR="007C49BE" w:rsidRPr="007C49BE" w:rsidRDefault="007C49BE" w:rsidP="007C49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br/>
      </w:r>
    </w:p>
    <w:p w:rsidR="007C49BE" w:rsidRDefault="004E1E25" w:rsidP="007C49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4E1E2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The following rules are introduced for preventing and </w:t>
      </w:r>
      <w:r w:rsidR="006C67A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counteracting</w:t>
      </w:r>
      <w:r w:rsidRPr="004E1E2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 the spread of COVID-19 virus among members of the community of the Medical University of Bialystok:</w:t>
      </w:r>
      <w:r w:rsidR="007C49BE"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 </w:t>
      </w:r>
    </w:p>
    <w:p w:rsidR="00BA66B0" w:rsidRPr="007C49BE" w:rsidRDefault="00BA66B0" w:rsidP="007C49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bookmarkStart w:id="0" w:name="_GoBack"/>
      <w:bookmarkEnd w:id="0"/>
    </w:p>
    <w:p w:rsidR="007C49BE" w:rsidRPr="007C49BE" w:rsidRDefault="007C49BE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§ 1</w:t>
      </w:r>
    </w:p>
    <w:p w:rsidR="007C49BE" w:rsidRPr="007C49BE" w:rsidRDefault="007C49BE" w:rsidP="007C49BE">
      <w:pPr>
        <w:numPr>
          <w:ilvl w:val="0"/>
          <w:numId w:val="1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Foreign business trips and participation in national conferences of employees, doctoral students and students are suspended.</w:t>
      </w:r>
    </w:p>
    <w:p w:rsidR="007C49BE" w:rsidRPr="007C49BE" w:rsidRDefault="007C49BE" w:rsidP="007C49BE">
      <w:pPr>
        <w:numPr>
          <w:ilvl w:val="0"/>
          <w:numId w:val="1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Foreign guests are not allowed to come to the University.</w:t>
      </w:r>
    </w:p>
    <w:p w:rsidR="007C49BE" w:rsidRPr="007C49BE" w:rsidRDefault="007C49BE" w:rsidP="007C49BE">
      <w:pPr>
        <w:numPr>
          <w:ilvl w:val="0"/>
          <w:numId w:val="1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The accommodation of new people in student dormitories is suspended as well as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br/>
        <w:t>the ban on external guests</w:t>
      </w:r>
      <w:r w:rsidR="006C67A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 </w:t>
      </w:r>
      <w:r w:rsidR="004D5927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visits </w:t>
      </w:r>
      <w:r w:rsidR="006C67A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is introduced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.</w:t>
      </w:r>
    </w:p>
    <w:p w:rsidR="007C49BE" w:rsidRPr="007C49BE" w:rsidRDefault="007C49BE" w:rsidP="007C49BE">
      <w:pPr>
        <w:numPr>
          <w:ilvl w:val="0"/>
          <w:numId w:val="1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Decisions in individual cases are made by the Rector.</w:t>
      </w:r>
    </w:p>
    <w:p w:rsidR="007C49BE" w:rsidRPr="007C49BE" w:rsidRDefault="007C49BE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 </w:t>
      </w:r>
    </w:p>
    <w:p w:rsidR="007C49BE" w:rsidRPr="007C49BE" w:rsidRDefault="007C49BE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§ 2</w:t>
      </w:r>
    </w:p>
    <w:p w:rsidR="007C49BE" w:rsidRPr="007C49BE" w:rsidRDefault="007C49BE" w:rsidP="007C49BE">
      <w:pPr>
        <w:numPr>
          <w:ilvl w:val="0"/>
          <w:numId w:val="2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Lectures for students are canceled. Lectures will be made available in electronic form.</w:t>
      </w:r>
    </w:p>
    <w:p w:rsidR="007C49BE" w:rsidRPr="007C49BE" w:rsidRDefault="007C49BE" w:rsidP="007C49BE">
      <w:pPr>
        <w:numPr>
          <w:ilvl w:val="0"/>
          <w:numId w:val="2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It is recommended to temporarily conduct clinical exercises in the form of seminars. The head of the teaching unit makes decisions regarding the form of organization of classes. 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The </w:t>
      </w:r>
      <w:proofErr w:type="spellStart"/>
      <w:r w:rsidR="00A2721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size</w:t>
      </w:r>
      <w:proofErr w:type="spellEnd"/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of </w:t>
      </w:r>
      <w:proofErr w:type="spellStart"/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groups</w:t>
      </w:r>
      <w:proofErr w:type="spellEnd"/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remains</w:t>
      </w:r>
      <w:proofErr w:type="spellEnd"/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unchanged</w:t>
      </w:r>
      <w:proofErr w:type="spellEnd"/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7C49BE" w:rsidRPr="007C49BE" w:rsidRDefault="007C49BE" w:rsidP="007C49BE">
      <w:pPr>
        <w:numPr>
          <w:ilvl w:val="0"/>
          <w:numId w:val="2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In </w:t>
      </w:r>
      <w:r w:rsidR="00A2721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the 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view of the regulations adopted, the University will make every effort to allow students to implement the curriculum and </w:t>
      </w:r>
      <w:r w:rsidR="00A2721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get credits 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at </w:t>
      </w:r>
      <w:r w:rsidR="00A2721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another 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time despite the extraordinary </w:t>
      </w:r>
      <w:r w:rsidR="00A2721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situation and precautions taken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.</w:t>
      </w:r>
    </w:p>
    <w:p w:rsidR="007C49BE" w:rsidRPr="007C49BE" w:rsidRDefault="007C49BE" w:rsidP="007C49BE">
      <w:pPr>
        <w:spacing w:after="0" w:line="276" w:lineRule="atLeast"/>
        <w:ind w:left="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 </w:t>
      </w:r>
    </w:p>
    <w:p w:rsidR="007C49BE" w:rsidRPr="007C49BE" w:rsidRDefault="007C49BE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§ 3</w:t>
      </w:r>
    </w:p>
    <w:p w:rsidR="007C49BE" w:rsidRPr="007C49BE" w:rsidRDefault="007C49BE" w:rsidP="007C49BE">
      <w:pPr>
        <w:numPr>
          <w:ilvl w:val="0"/>
          <w:numId w:val="3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The obligation to limit to a minimum the direct contacts of employees at work is introduced.</w:t>
      </w:r>
    </w:p>
    <w:p w:rsidR="007C49BE" w:rsidRPr="007C49BE" w:rsidRDefault="007C49BE" w:rsidP="007C49BE">
      <w:pPr>
        <w:numPr>
          <w:ilvl w:val="0"/>
          <w:numId w:val="3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To ensure communication, it is recommended to use</w:t>
      </w:r>
      <w:r w:rsidR="00A2721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 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the EZD</w:t>
      </w:r>
      <w:r w:rsidR="00A2721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 platform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,</w:t>
      </w:r>
      <w:r w:rsidR="00A2721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 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e-mail correspondence and telephone contacts.</w:t>
      </w:r>
    </w:p>
    <w:p w:rsidR="007C49BE" w:rsidRPr="007C49BE" w:rsidRDefault="007C49BE" w:rsidP="007C49BE">
      <w:pPr>
        <w:numPr>
          <w:ilvl w:val="0"/>
          <w:numId w:val="3"/>
        </w:numPr>
        <w:spacing w:after="0" w:line="276" w:lineRule="atLeast"/>
        <w:ind w:left="327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Correspondence in paper form, including </w:t>
      </w:r>
      <w:r w:rsidR="00A2721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the one 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 xml:space="preserve">to university organizational units, should be submitted only at the University </w:t>
      </w:r>
      <w:r w:rsidR="0044017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General Administration Office</w:t>
      </w: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.</w:t>
      </w:r>
    </w:p>
    <w:p w:rsidR="007C49BE" w:rsidRPr="007C49BE" w:rsidRDefault="007C49BE" w:rsidP="007C49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 </w:t>
      </w:r>
    </w:p>
    <w:p w:rsidR="007C49BE" w:rsidRPr="007C49BE" w:rsidRDefault="007C49BE" w:rsidP="007C49B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§ 4</w:t>
      </w:r>
    </w:p>
    <w:p w:rsidR="007C49BE" w:rsidRPr="007C49BE" w:rsidRDefault="007C49BE" w:rsidP="007C49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The order will come into force with the signature and shall remain valid until further notice.</w:t>
      </w:r>
    </w:p>
    <w:p w:rsidR="007C49BE" w:rsidRPr="007C49BE" w:rsidRDefault="007C49BE" w:rsidP="007C49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 </w:t>
      </w:r>
    </w:p>
    <w:p w:rsidR="007C49BE" w:rsidRPr="007C49BE" w:rsidRDefault="007C49BE" w:rsidP="007C49BE">
      <w:pPr>
        <w:spacing w:after="0" w:line="276" w:lineRule="atLeast"/>
        <w:ind w:left="496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 </w:t>
      </w:r>
    </w:p>
    <w:p w:rsidR="007C49BE" w:rsidRPr="007C49BE" w:rsidRDefault="007C49BE" w:rsidP="007C49BE">
      <w:pPr>
        <w:spacing w:after="0" w:line="276" w:lineRule="atLeast"/>
        <w:ind w:left="496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spellStart"/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Rector</w:t>
      </w:r>
      <w:proofErr w:type="spellEnd"/>
    </w:p>
    <w:p w:rsidR="007C49BE" w:rsidRPr="007C49BE" w:rsidRDefault="007C49BE" w:rsidP="007C49BE">
      <w:pPr>
        <w:spacing w:after="0" w:line="276" w:lineRule="atLeast"/>
        <w:ind w:left="496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</w:p>
    <w:p w:rsidR="007C49BE" w:rsidRPr="007C49BE" w:rsidRDefault="007C49BE" w:rsidP="007C49BE">
      <w:pPr>
        <w:spacing w:after="0" w:line="276" w:lineRule="atLeast"/>
        <w:ind w:left="496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C49B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prof. dr hab. Adam Krętowski</w:t>
      </w:r>
    </w:p>
    <w:p w:rsidR="00BA7EDB" w:rsidRDefault="00BA66B0"/>
    <w:sectPr w:rsidR="00BA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70CC"/>
    <w:multiLevelType w:val="multilevel"/>
    <w:tmpl w:val="0C80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648F8"/>
    <w:multiLevelType w:val="multilevel"/>
    <w:tmpl w:val="1146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142CE"/>
    <w:multiLevelType w:val="multilevel"/>
    <w:tmpl w:val="1DCA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BE"/>
    <w:rsid w:val="00440175"/>
    <w:rsid w:val="004D5927"/>
    <w:rsid w:val="004E1E25"/>
    <w:rsid w:val="006C67AC"/>
    <w:rsid w:val="007C49BE"/>
    <w:rsid w:val="009F5B4D"/>
    <w:rsid w:val="00A27211"/>
    <w:rsid w:val="00B82A63"/>
    <w:rsid w:val="00BA66B0"/>
    <w:rsid w:val="00C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1D31"/>
  <w15:chartTrackingRefBased/>
  <w15:docId w15:val="{E6ABEAD5-5B7B-42CD-8160-EFCD9C81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Worobiej</dc:creator>
  <cp:keywords/>
  <dc:description/>
  <cp:lastModifiedBy>Emilia</cp:lastModifiedBy>
  <cp:revision>2</cp:revision>
  <dcterms:created xsi:type="dcterms:W3CDTF">2020-03-11T11:04:00Z</dcterms:created>
  <dcterms:modified xsi:type="dcterms:W3CDTF">2020-03-11T11:04:00Z</dcterms:modified>
</cp:coreProperties>
</file>