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0D" w:rsidRPr="004B5264" w:rsidRDefault="0091480D" w:rsidP="00AD46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B5264">
        <w:rPr>
          <w:rFonts w:ascii="Times New Roman" w:hAnsi="Times New Roman"/>
          <w:b/>
          <w:sz w:val="24"/>
          <w:szCs w:val="24"/>
        </w:rPr>
        <w:t>Uchwała nr</w:t>
      </w:r>
      <w:r w:rsidR="00EB5F14">
        <w:rPr>
          <w:rFonts w:ascii="Times New Roman" w:hAnsi="Times New Roman"/>
          <w:b/>
          <w:sz w:val="24"/>
          <w:szCs w:val="24"/>
        </w:rPr>
        <w:t xml:space="preserve">  50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/2020</w:t>
      </w:r>
    </w:p>
    <w:p w:rsidR="0091480D" w:rsidRPr="004B5264" w:rsidRDefault="0091480D" w:rsidP="00AD46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264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91480D" w:rsidRPr="004B5264" w:rsidRDefault="0091480D" w:rsidP="00AD46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264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26.02.2020</w:t>
      </w:r>
      <w:r w:rsidRPr="004B5264">
        <w:rPr>
          <w:rFonts w:ascii="Times New Roman" w:hAnsi="Times New Roman"/>
          <w:b/>
          <w:sz w:val="24"/>
          <w:szCs w:val="24"/>
        </w:rPr>
        <w:t>r.</w:t>
      </w:r>
    </w:p>
    <w:p w:rsidR="0091480D" w:rsidRPr="004B5264" w:rsidRDefault="0091480D" w:rsidP="00AD46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264">
        <w:rPr>
          <w:rFonts w:ascii="Times New Roman" w:hAnsi="Times New Roman"/>
          <w:b/>
          <w:sz w:val="24"/>
          <w:szCs w:val="24"/>
        </w:rPr>
        <w:t xml:space="preserve">w sprawie </w:t>
      </w:r>
      <w:r w:rsidR="00C675D4">
        <w:rPr>
          <w:rFonts w:ascii="Times New Roman" w:hAnsi="Times New Roman"/>
          <w:b/>
          <w:sz w:val="24"/>
          <w:szCs w:val="24"/>
        </w:rPr>
        <w:t xml:space="preserve">zmiany Uchwały </w:t>
      </w:r>
      <w:r w:rsidR="00AD461E">
        <w:rPr>
          <w:rFonts w:ascii="Times New Roman" w:hAnsi="Times New Roman"/>
          <w:b/>
          <w:sz w:val="24"/>
          <w:szCs w:val="24"/>
        </w:rPr>
        <w:t xml:space="preserve">Senatu nr </w:t>
      </w:r>
      <w:r w:rsidR="00C675D4">
        <w:rPr>
          <w:rFonts w:ascii="Times New Roman" w:hAnsi="Times New Roman"/>
          <w:b/>
          <w:sz w:val="24"/>
          <w:szCs w:val="24"/>
        </w:rPr>
        <w:t xml:space="preserve">136/2019 </w:t>
      </w:r>
      <w:r w:rsidR="00AD461E">
        <w:rPr>
          <w:rFonts w:ascii="Times New Roman" w:hAnsi="Times New Roman"/>
          <w:b/>
          <w:sz w:val="24"/>
          <w:szCs w:val="24"/>
        </w:rPr>
        <w:t xml:space="preserve">z dnia 28.11.2019r. </w:t>
      </w:r>
      <w:r w:rsidR="00C675D4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wyrażenia zgody na zabezpieczenie kredytu udzielanego Uniwersyteckiemu Szpitalowi Klinicznemu w Białymstoku przez Bank Gospodarstwa Krajoweg</w:t>
      </w:r>
      <w:r w:rsidR="00AD461E">
        <w:rPr>
          <w:rFonts w:ascii="Times New Roman" w:hAnsi="Times New Roman"/>
          <w:b/>
          <w:sz w:val="24"/>
          <w:szCs w:val="24"/>
        </w:rPr>
        <w:t>o w formie zastawu rejestrowego</w:t>
      </w:r>
    </w:p>
    <w:p w:rsidR="0091480D" w:rsidRPr="00E82993" w:rsidRDefault="0091480D" w:rsidP="00AD46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480D" w:rsidRDefault="0091480D" w:rsidP="00AD461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8E6">
        <w:rPr>
          <w:rFonts w:ascii="Times New Roman" w:hAnsi="Times New Roman"/>
          <w:sz w:val="24"/>
          <w:szCs w:val="24"/>
        </w:rPr>
        <w:t xml:space="preserve">Na podstawie art. 54 Ustawy z dnia 15 kwietnia 2011r. o działalności leczniczej </w:t>
      </w:r>
      <w:r w:rsidRPr="004778E6">
        <w:rPr>
          <w:rFonts w:ascii="Times New Roman" w:hAnsi="Times New Roman"/>
          <w:sz w:val="24"/>
          <w:szCs w:val="24"/>
        </w:rPr>
        <w:br/>
        <w:t xml:space="preserve">(Dz.U. z 2018r. poz.2190), w związku z ubieganiem się przez Uniwersytecki Szpital Kliniczny w Białymstoku o promesę kredytu inwestycyjnego na finansowanie i refinansowanie dokończenia realizacji zadania inwestycyjnego pn. ”Rozbudowa i modernizacja byłego Szpitala Specjalistycznego im. K. Dłuskiego w Białymstoku” </w:t>
      </w:r>
      <w:r w:rsidR="00AD461E">
        <w:rPr>
          <w:rFonts w:ascii="Times New Roman" w:hAnsi="Times New Roman"/>
          <w:sz w:val="24"/>
          <w:szCs w:val="24"/>
        </w:rPr>
        <w:t>uchwala się,</w:t>
      </w:r>
      <w:r w:rsidRPr="004778E6">
        <w:rPr>
          <w:rFonts w:ascii="Times New Roman" w:hAnsi="Times New Roman"/>
          <w:sz w:val="24"/>
          <w:szCs w:val="24"/>
        </w:rPr>
        <w:t xml:space="preserve"> co następuje:</w:t>
      </w:r>
    </w:p>
    <w:p w:rsidR="0091480D" w:rsidRDefault="0091480D" w:rsidP="00AD461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1480D" w:rsidRDefault="0091480D" w:rsidP="00AD46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C675D4" w:rsidRDefault="00C675D4" w:rsidP="00AD46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 się treść § 1</w:t>
      </w:r>
      <w:r w:rsidR="001063BA">
        <w:rPr>
          <w:rFonts w:ascii="Times New Roman" w:hAnsi="Times New Roman"/>
          <w:sz w:val="24"/>
          <w:szCs w:val="24"/>
        </w:rPr>
        <w:t xml:space="preserve"> pkt 2 Uchwały 136/2019r.</w:t>
      </w:r>
      <w:r w:rsidR="00AD461E">
        <w:rPr>
          <w:rFonts w:ascii="Times New Roman" w:hAnsi="Times New Roman"/>
          <w:sz w:val="24"/>
          <w:szCs w:val="24"/>
        </w:rPr>
        <w:t xml:space="preserve"> nadając mu nowe brzmienie:</w:t>
      </w:r>
    </w:p>
    <w:p w:rsidR="0091480D" w:rsidRPr="00AD461E" w:rsidRDefault="00C675D4" w:rsidP="00FD0A6D">
      <w:pPr>
        <w:spacing w:after="0" w:line="360" w:lineRule="auto"/>
        <w:ind w:left="993" w:hanging="28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461E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AD461E" w:rsidRPr="00AD461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2. </w:t>
      </w:r>
      <w:r w:rsidRPr="00AD461E">
        <w:rPr>
          <w:rFonts w:ascii="Times New Roman" w:eastAsia="Times New Roman" w:hAnsi="Times New Roman"/>
          <w:i/>
          <w:sz w:val="24"/>
          <w:szCs w:val="24"/>
          <w:lang w:eastAsia="pl-PL"/>
        </w:rPr>
        <w:t>Z</w:t>
      </w:r>
      <w:r w:rsidR="0091480D" w:rsidRPr="00AD461E">
        <w:rPr>
          <w:rFonts w:ascii="Times New Roman" w:eastAsia="Times New Roman" w:hAnsi="Times New Roman"/>
          <w:i/>
          <w:sz w:val="24"/>
          <w:szCs w:val="24"/>
          <w:lang w:eastAsia="pl-PL"/>
        </w:rPr>
        <w:t>astaw rejestrowy na zbiorze rzeczy ruchomych wynosi 31.480.876,24 zł</w:t>
      </w:r>
      <w:r w:rsidR="00FD0A6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FD0A6D" w:rsidRPr="00FD0A6D">
        <w:rPr>
          <w:rFonts w:ascii="Times New Roman" w:eastAsia="Times New Roman" w:hAnsi="Times New Roman"/>
          <w:i/>
          <w:sz w:val="24"/>
          <w:szCs w:val="24"/>
          <w:lang w:eastAsia="pl-PL"/>
        </w:rPr>
        <w:t>(wg stanu na dzień 17.09.2019r.)</w:t>
      </w:r>
      <w:r w:rsidRPr="00AD461E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C675D4" w:rsidRDefault="00C675D4" w:rsidP="00AD461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480D" w:rsidRDefault="0091480D" w:rsidP="00AD461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3340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91480D" w:rsidRDefault="0091480D" w:rsidP="00AD46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3340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:rsidR="00C675D4" w:rsidRPr="0091480D" w:rsidRDefault="00C675D4" w:rsidP="00AD46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480D" w:rsidRDefault="0091480D" w:rsidP="00AD461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91480D" w:rsidRDefault="0091480D" w:rsidP="00AD461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AD461E" w:rsidRDefault="00AD461E" w:rsidP="00AD461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91480D" w:rsidRDefault="0091480D" w:rsidP="00AD461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Adam Jacek Krętowski</w:t>
      </w:r>
    </w:p>
    <w:p w:rsidR="00B81C4F" w:rsidRDefault="00B81C4F" w:rsidP="00AD461E">
      <w:pPr>
        <w:spacing w:after="0" w:line="360" w:lineRule="auto"/>
      </w:pPr>
    </w:p>
    <w:sectPr w:rsidR="00B8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0D"/>
    <w:rsid w:val="001063BA"/>
    <w:rsid w:val="0091480D"/>
    <w:rsid w:val="00AD461E"/>
    <w:rsid w:val="00B81C4F"/>
    <w:rsid w:val="00C675D4"/>
    <w:rsid w:val="00EB5F14"/>
    <w:rsid w:val="00F9195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52FB-072B-4451-A2F3-AFCD8A5B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80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480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Agnieszka</cp:lastModifiedBy>
  <cp:revision>5</cp:revision>
  <cp:lastPrinted>2020-02-25T13:53:00Z</cp:lastPrinted>
  <dcterms:created xsi:type="dcterms:W3CDTF">2020-02-24T09:55:00Z</dcterms:created>
  <dcterms:modified xsi:type="dcterms:W3CDTF">2020-02-28T09:15:00Z</dcterms:modified>
</cp:coreProperties>
</file>