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782" w:rsidRPr="008F1528" w:rsidRDefault="00322782" w:rsidP="00322782">
      <w:pPr>
        <w:pStyle w:val="Tekstpodstawowy2"/>
        <w:tabs>
          <w:tab w:val="left" w:pos="-1134"/>
        </w:tabs>
        <w:spacing w:line="276" w:lineRule="auto"/>
        <w:ind w:left="-993" w:right="-1134"/>
        <w:jc w:val="right"/>
        <w:rPr>
          <w:rFonts w:ascii="Times New Roman" w:hAnsi="Times New Roman" w:cs="Times New Roman"/>
          <w:sz w:val="20"/>
          <w:szCs w:val="20"/>
        </w:rPr>
      </w:pPr>
      <w:r w:rsidRPr="008F1528">
        <w:rPr>
          <w:rFonts w:ascii="Times New Roman" w:hAnsi="Times New Roman" w:cs="Times New Roman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 xml:space="preserve">2 </w:t>
      </w:r>
      <w:r w:rsidRPr="008F1528">
        <w:rPr>
          <w:rFonts w:ascii="Times New Roman" w:hAnsi="Times New Roman" w:cs="Times New Roman"/>
          <w:sz w:val="20"/>
          <w:szCs w:val="20"/>
        </w:rPr>
        <w:t xml:space="preserve">do Uchwały </w:t>
      </w:r>
      <w:r>
        <w:rPr>
          <w:rFonts w:ascii="Times New Roman" w:hAnsi="Times New Roman" w:cs="Times New Roman"/>
          <w:sz w:val="20"/>
          <w:szCs w:val="20"/>
        </w:rPr>
        <w:t xml:space="preserve">nr </w:t>
      </w:r>
      <w:r w:rsidR="00E31EC5">
        <w:rPr>
          <w:rFonts w:ascii="Times New Roman" w:hAnsi="Times New Roman" w:cs="Times New Roman"/>
          <w:sz w:val="20"/>
          <w:szCs w:val="20"/>
        </w:rPr>
        <w:t>91</w:t>
      </w:r>
      <w:r>
        <w:rPr>
          <w:rFonts w:ascii="Times New Roman" w:hAnsi="Times New Roman" w:cs="Times New Roman"/>
          <w:sz w:val="20"/>
          <w:szCs w:val="20"/>
        </w:rPr>
        <w:t xml:space="preserve">/2016 Senatu UMB z dnia </w:t>
      </w:r>
      <w:r w:rsidR="00E31EC5">
        <w:rPr>
          <w:rFonts w:ascii="Times New Roman" w:hAnsi="Times New Roman" w:cs="Times New Roman"/>
          <w:sz w:val="20"/>
          <w:szCs w:val="20"/>
        </w:rPr>
        <w:t>24.06.</w:t>
      </w:r>
      <w:bookmarkStart w:id="0" w:name="_GoBack"/>
      <w:bookmarkEnd w:id="0"/>
      <w:r w:rsidRPr="008F1528">
        <w:rPr>
          <w:rFonts w:ascii="Times New Roman" w:hAnsi="Times New Roman" w:cs="Times New Roman"/>
          <w:sz w:val="20"/>
          <w:szCs w:val="20"/>
        </w:rPr>
        <w:t>2016 r.</w:t>
      </w:r>
    </w:p>
    <w:p w:rsidR="00976620" w:rsidRPr="00803FA7" w:rsidRDefault="00976620" w:rsidP="00322782">
      <w:pPr>
        <w:pStyle w:val="Tekstpodstawowy2"/>
        <w:tabs>
          <w:tab w:val="left" w:pos="-1134"/>
        </w:tabs>
        <w:spacing w:line="276" w:lineRule="auto"/>
        <w:ind w:left="-993" w:right="-1134"/>
        <w:jc w:val="right"/>
        <w:rPr>
          <w:rFonts w:ascii="Times New Roman" w:hAnsi="Times New Roman" w:cs="Times New Roman"/>
          <w:b/>
        </w:rPr>
      </w:pPr>
    </w:p>
    <w:p w:rsidR="00976620" w:rsidRPr="00803FA7" w:rsidRDefault="00976620" w:rsidP="00976620">
      <w:pPr>
        <w:pStyle w:val="Tekstpodstawowy2"/>
        <w:tabs>
          <w:tab w:val="left" w:pos="-709"/>
        </w:tabs>
        <w:spacing w:line="276" w:lineRule="auto"/>
        <w:ind w:left="-709" w:right="-711"/>
        <w:jc w:val="center"/>
        <w:rPr>
          <w:rFonts w:ascii="Times New Roman" w:hAnsi="Times New Roman" w:cs="Times New Roman"/>
          <w:b/>
        </w:rPr>
      </w:pPr>
      <w:r w:rsidRPr="00803FA7">
        <w:rPr>
          <w:rFonts w:ascii="Times New Roman" w:hAnsi="Times New Roman" w:cs="Times New Roman"/>
          <w:b/>
        </w:rPr>
        <w:t>PROGRAM STUDIÓW PODYPLOMOWYCH</w:t>
      </w:r>
    </w:p>
    <w:p w:rsidR="00DE615A" w:rsidRPr="00803FA7" w:rsidRDefault="00DE615A" w:rsidP="00DE615A">
      <w:pPr>
        <w:pStyle w:val="Tekstpodstawowy2"/>
        <w:tabs>
          <w:tab w:val="left" w:pos="-709"/>
        </w:tabs>
        <w:spacing w:line="276" w:lineRule="auto"/>
        <w:ind w:left="-709" w:right="-711"/>
        <w:jc w:val="center"/>
        <w:rPr>
          <w:rFonts w:ascii="Times New Roman" w:hAnsi="Times New Roman" w:cs="Times New Roman"/>
          <w:b/>
        </w:rPr>
      </w:pPr>
      <w:r w:rsidRPr="00803FA7">
        <w:rPr>
          <w:rFonts w:ascii="Times New Roman" w:hAnsi="Times New Roman" w:cs="Times New Roman"/>
          <w:b/>
        </w:rPr>
        <w:t>Suplementy diety w żywieniu ogólnym i sporcie</w:t>
      </w:r>
    </w:p>
    <w:p w:rsidR="00976620" w:rsidRPr="00803FA7" w:rsidRDefault="00976620" w:rsidP="00976620">
      <w:pPr>
        <w:tabs>
          <w:tab w:val="left" w:pos="6521"/>
        </w:tabs>
        <w:spacing w:after="120" w:line="240" w:lineRule="auto"/>
        <w:ind w:left="-426"/>
        <w:jc w:val="center"/>
        <w:rPr>
          <w:rFonts w:ascii="Times New Roman" w:eastAsia="Calibri" w:hAnsi="Times New Roman" w:cs="Times New Roman"/>
          <w:b/>
        </w:rPr>
      </w:pPr>
    </w:p>
    <w:p w:rsidR="00976620" w:rsidRPr="00803FA7" w:rsidRDefault="00976620" w:rsidP="00976620">
      <w:pPr>
        <w:pStyle w:val="Akapitzlist2"/>
        <w:tabs>
          <w:tab w:val="left" w:pos="6521"/>
        </w:tabs>
        <w:spacing w:after="120" w:line="240" w:lineRule="auto"/>
        <w:ind w:left="-426"/>
        <w:rPr>
          <w:b/>
          <w:sz w:val="22"/>
          <w:szCs w:val="22"/>
        </w:rPr>
      </w:pPr>
      <w:r w:rsidRPr="00803FA7">
        <w:rPr>
          <w:b/>
          <w:sz w:val="22"/>
          <w:szCs w:val="22"/>
        </w:rPr>
        <w:t>I. INFORMACJE OGÓLNE:</w:t>
      </w:r>
    </w:p>
    <w:p w:rsidR="00976620" w:rsidRPr="00803FA7" w:rsidRDefault="00976620" w:rsidP="00976620">
      <w:pPr>
        <w:pStyle w:val="Akapitzlist2"/>
        <w:tabs>
          <w:tab w:val="left" w:pos="6521"/>
        </w:tabs>
        <w:spacing w:after="120" w:line="240" w:lineRule="auto"/>
        <w:ind w:left="1080"/>
        <w:rPr>
          <w:b/>
          <w:sz w:val="22"/>
          <w:szCs w:val="22"/>
        </w:rPr>
      </w:pPr>
    </w:p>
    <w:p w:rsidR="00976620" w:rsidRPr="00803FA7" w:rsidRDefault="00976620" w:rsidP="00976620">
      <w:pPr>
        <w:numPr>
          <w:ilvl w:val="0"/>
          <w:numId w:val="1"/>
        </w:numPr>
        <w:tabs>
          <w:tab w:val="clear" w:pos="360"/>
          <w:tab w:val="num" w:pos="-142"/>
          <w:tab w:val="right" w:leader="dot" w:pos="9781"/>
        </w:tabs>
        <w:spacing w:after="120" w:line="240" w:lineRule="auto"/>
        <w:ind w:left="-142" w:right="-711"/>
        <w:jc w:val="both"/>
        <w:rPr>
          <w:rFonts w:ascii="Times New Roman" w:eastAsia="Calibri" w:hAnsi="Times New Roman" w:cs="Times New Roman"/>
        </w:rPr>
      </w:pPr>
      <w:r w:rsidRPr="00803FA7">
        <w:rPr>
          <w:rFonts w:ascii="Times New Roman" w:eastAsia="Calibri" w:hAnsi="Times New Roman" w:cs="Times New Roman"/>
          <w:b/>
        </w:rPr>
        <w:t>Jednostka prowadząca studia podyplomowe</w:t>
      </w:r>
      <w:r w:rsidRPr="00803FA7">
        <w:rPr>
          <w:rFonts w:ascii="Times New Roman" w:eastAsia="Calibri" w:hAnsi="Times New Roman" w:cs="Times New Roman"/>
        </w:rPr>
        <w:t>:</w:t>
      </w:r>
      <w:r w:rsidRPr="00803FA7">
        <w:rPr>
          <w:rFonts w:ascii="Times New Roman" w:hAnsi="Times New Roman" w:cs="Times New Roman"/>
        </w:rPr>
        <w:t xml:space="preserve"> Wydział Farmaceutyczny z Oddziałem Medycyny Laboratoryjnej Uniwersytetu Medycznego w Białymstoku.</w:t>
      </w:r>
    </w:p>
    <w:p w:rsidR="00976620" w:rsidRPr="00803FA7" w:rsidRDefault="00976620" w:rsidP="00803E83">
      <w:pPr>
        <w:numPr>
          <w:ilvl w:val="0"/>
          <w:numId w:val="1"/>
        </w:numPr>
        <w:tabs>
          <w:tab w:val="clear" w:pos="360"/>
          <w:tab w:val="num" w:pos="-142"/>
          <w:tab w:val="right" w:leader="dot" w:pos="9781"/>
        </w:tabs>
        <w:spacing w:after="120" w:line="240" w:lineRule="auto"/>
        <w:ind w:left="-142" w:right="-711"/>
        <w:jc w:val="both"/>
        <w:rPr>
          <w:rFonts w:ascii="Times New Roman" w:eastAsia="Calibri" w:hAnsi="Times New Roman" w:cs="Times New Roman"/>
        </w:rPr>
      </w:pPr>
      <w:r w:rsidRPr="00803FA7">
        <w:rPr>
          <w:rFonts w:ascii="Times New Roman" w:eastAsia="Calibri" w:hAnsi="Times New Roman" w:cs="Times New Roman"/>
          <w:b/>
        </w:rPr>
        <w:t>Nazwa studiów podyplomowych</w:t>
      </w:r>
      <w:r w:rsidRPr="00803FA7">
        <w:rPr>
          <w:rFonts w:ascii="Times New Roman" w:hAnsi="Times New Roman" w:cs="Times New Roman"/>
          <w:b/>
        </w:rPr>
        <w:t xml:space="preserve">: </w:t>
      </w:r>
      <w:r w:rsidR="00803E83" w:rsidRPr="00803E83">
        <w:rPr>
          <w:rFonts w:ascii="Times New Roman" w:hAnsi="Times New Roman" w:cs="Times New Roman"/>
        </w:rPr>
        <w:t>Suplementy diety w żywieniu ogólnym i sporcie</w:t>
      </w:r>
    </w:p>
    <w:p w:rsidR="00976620" w:rsidRPr="00803FA7" w:rsidRDefault="00976620" w:rsidP="00976620">
      <w:pPr>
        <w:numPr>
          <w:ilvl w:val="0"/>
          <w:numId w:val="1"/>
        </w:numPr>
        <w:tabs>
          <w:tab w:val="clear" w:pos="360"/>
          <w:tab w:val="num" w:pos="-142"/>
          <w:tab w:val="right" w:leader="dot" w:pos="9781"/>
        </w:tabs>
        <w:spacing w:after="120" w:line="240" w:lineRule="auto"/>
        <w:ind w:left="-142" w:right="-711"/>
        <w:jc w:val="both"/>
        <w:rPr>
          <w:rFonts w:ascii="Times New Roman" w:eastAsia="Calibri" w:hAnsi="Times New Roman" w:cs="Times New Roman"/>
        </w:rPr>
      </w:pPr>
      <w:r w:rsidRPr="00803FA7">
        <w:rPr>
          <w:rFonts w:ascii="Times New Roman" w:eastAsia="Calibri" w:hAnsi="Times New Roman" w:cs="Times New Roman"/>
          <w:b/>
        </w:rPr>
        <w:t>Czas trwania studiów podyplomowych:</w:t>
      </w:r>
      <w:r w:rsidRPr="00803FA7">
        <w:rPr>
          <w:rFonts w:ascii="Times New Roman" w:hAnsi="Times New Roman" w:cs="Times New Roman"/>
        </w:rPr>
        <w:t xml:space="preserve"> 1</w:t>
      </w:r>
      <w:r w:rsidR="00DE615A" w:rsidRPr="00803FA7">
        <w:rPr>
          <w:rFonts w:ascii="Times New Roman" w:hAnsi="Times New Roman" w:cs="Times New Roman"/>
        </w:rPr>
        <w:t xml:space="preserve"> </w:t>
      </w:r>
      <w:r w:rsidRPr="00803FA7">
        <w:rPr>
          <w:rFonts w:ascii="Times New Roman" w:hAnsi="Times New Roman" w:cs="Times New Roman"/>
        </w:rPr>
        <w:t>rok</w:t>
      </w:r>
      <w:r w:rsidR="00DE615A" w:rsidRPr="00803FA7">
        <w:rPr>
          <w:rFonts w:ascii="Times New Roman" w:hAnsi="Times New Roman" w:cs="Times New Roman"/>
        </w:rPr>
        <w:t xml:space="preserve"> </w:t>
      </w:r>
    </w:p>
    <w:p w:rsidR="00DE615A" w:rsidRPr="00803FA7" w:rsidRDefault="00DE615A" w:rsidP="00976620">
      <w:pPr>
        <w:numPr>
          <w:ilvl w:val="0"/>
          <w:numId w:val="1"/>
        </w:numPr>
        <w:tabs>
          <w:tab w:val="clear" w:pos="360"/>
          <w:tab w:val="num" w:pos="-142"/>
          <w:tab w:val="right" w:leader="dot" w:pos="9781"/>
        </w:tabs>
        <w:spacing w:after="120" w:line="240" w:lineRule="auto"/>
        <w:ind w:left="-142" w:right="-711"/>
        <w:jc w:val="both"/>
        <w:rPr>
          <w:rFonts w:ascii="Times New Roman" w:eastAsia="Calibri" w:hAnsi="Times New Roman" w:cs="Times New Roman"/>
        </w:rPr>
      </w:pPr>
      <w:r w:rsidRPr="00803FA7">
        <w:rPr>
          <w:rFonts w:ascii="Times New Roman" w:eastAsia="Calibri" w:hAnsi="Times New Roman" w:cs="Times New Roman"/>
          <w:b/>
        </w:rPr>
        <w:t xml:space="preserve">Forma studiów podyplomowych: </w:t>
      </w:r>
      <w:r w:rsidRPr="00803E83">
        <w:rPr>
          <w:rFonts w:ascii="Times New Roman" w:eastAsia="Calibri" w:hAnsi="Times New Roman" w:cs="Times New Roman"/>
        </w:rPr>
        <w:t xml:space="preserve">niestacjonarne </w:t>
      </w:r>
    </w:p>
    <w:p w:rsidR="00976620" w:rsidRPr="00803FA7" w:rsidRDefault="00976620" w:rsidP="00976620">
      <w:pPr>
        <w:numPr>
          <w:ilvl w:val="0"/>
          <w:numId w:val="1"/>
        </w:numPr>
        <w:tabs>
          <w:tab w:val="clear" w:pos="360"/>
          <w:tab w:val="num" w:pos="-142"/>
          <w:tab w:val="right" w:leader="dot" w:pos="9781"/>
        </w:tabs>
        <w:spacing w:after="120" w:line="240" w:lineRule="auto"/>
        <w:ind w:left="-142" w:right="-711"/>
        <w:jc w:val="both"/>
        <w:rPr>
          <w:rFonts w:ascii="Times New Roman" w:eastAsia="Calibri" w:hAnsi="Times New Roman" w:cs="Times New Roman"/>
          <w:b/>
        </w:rPr>
      </w:pPr>
      <w:r w:rsidRPr="00803FA7">
        <w:rPr>
          <w:rFonts w:ascii="Times New Roman" w:hAnsi="Times New Roman" w:cs="Times New Roman"/>
          <w:b/>
        </w:rPr>
        <w:t>Założenia</w:t>
      </w:r>
      <w:r w:rsidR="00DE615A" w:rsidRPr="00803FA7">
        <w:rPr>
          <w:rFonts w:ascii="Times New Roman" w:hAnsi="Times New Roman" w:cs="Times New Roman"/>
          <w:b/>
        </w:rPr>
        <w:t xml:space="preserve"> i cele</w:t>
      </w:r>
      <w:r w:rsidRPr="00803FA7">
        <w:rPr>
          <w:rFonts w:ascii="Times New Roman" w:hAnsi="Times New Roman" w:cs="Times New Roman"/>
          <w:b/>
        </w:rPr>
        <w:t xml:space="preserve"> ogólne:</w:t>
      </w:r>
    </w:p>
    <w:p w:rsidR="00DE615A" w:rsidRPr="00803FA7" w:rsidRDefault="00DE615A" w:rsidP="00DE615A">
      <w:pPr>
        <w:spacing w:before="100" w:beforeAutospacing="1" w:after="100" w:afterAutospacing="1"/>
        <w:ind w:left="-567" w:right="-709"/>
        <w:jc w:val="both"/>
        <w:rPr>
          <w:rFonts w:ascii="Times New Roman" w:hAnsi="Times New Roman" w:cs="Times New Roman"/>
        </w:rPr>
      </w:pPr>
      <w:r w:rsidRPr="00803FA7">
        <w:rPr>
          <w:rFonts w:ascii="Times New Roman" w:hAnsi="Times New Roman" w:cs="Times New Roman"/>
        </w:rPr>
        <w:t xml:space="preserve">Studia są ofertą najwyższej jakości kształcenia z zakresu wiedzy dotyczącej suplementów diety, oceny ich jakości i bezpieczeństwa stosowania, a także możliwości ich zastosowania w żywieniu ogólnym oraz w różnych dyscyplinach sportu.  Konkurencyjny poziom nauczania osiągnięty zostanie poprzez wykorzystanie praktyczne najnowszej wiedzy i doświadczenia kadry naukowej, w oparciu o aktualną literaturę naukową, nowe przepisy prawne oraz zaangażowanie dynamicznego i doświadczonego zespołu nauczającego, z którego dwóch nauczycieli jest ekspertami Zespołu ds. Suplementów Diety w Głównym Inspektoracie Sanitarnym. Zajęcia będą się odbywać w nowocześnie wyposażonych pracowniach Wydziału Farmaceutycznego Uniwersytetu Medycznego w Białymstoku, z wykorzystaniem nowoczesnej aparatury analitycznej (np. analizator składu ciała InBody720, program do analizy diety „Dieta 5”, wysokosprawna chromatografia cieczowa HPLC, chromatografia gazowa ze spektrometrią mas GC-MS, atomowa spektrometria absorpcyjna ASA, plazma indukcyjnie sprzężona ze spektrometrią mas ICP-MS, system mineralizacji mikrofalowej Berghoff, western blotting BioRad, komora z laminarnym przepływem powietrza, inkubator CO2, mikroskop fluorescencyjny Olympus) podczas ćwiczeń praktycznych. Zajęcia będą obejmowały również praktyczne planowanie jadłospisów dostosowanych do różnych dyscyplin sportowych a także przepisy prawa patentowego, procedury rejestracji suplementów diety w Unii Europejskiej oraz zagadnienia dotyczące marketingu i reklamy suplementów diety. Rzetelne wykłady połączone będą z praktycznym ukierunkowaniem wiedzy i umiejętności, poprzez dostosowanie ich do aktualnych wymogów prawa żywnościowego, obowiązujących w krajach Unii Europejskiej. </w:t>
      </w:r>
    </w:p>
    <w:p w:rsidR="00976620" w:rsidRPr="00803FA7" w:rsidRDefault="00DE615A" w:rsidP="00DE615A">
      <w:pPr>
        <w:spacing w:before="100" w:beforeAutospacing="1" w:after="100" w:afterAutospacing="1"/>
        <w:ind w:left="-567" w:right="-709"/>
        <w:jc w:val="both"/>
        <w:rPr>
          <w:rFonts w:ascii="Times New Roman" w:eastAsia="Times New Roman" w:hAnsi="Times New Roman" w:cs="Times New Roman"/>
          <w:lang w:eastAsia="pl-PL"/>
        </w:rPr>
      </w:pPr>
      <w:r w:rsidRPr="00803FA7">
        <w:rPr>
          <w:rFonts w:ascii="Times New Roman" w:hAnsi="Times New Roman" w:cs="Times New Roman"/>
        </w:rPr>
        <w:t xml:space="preserve">Ukończenie studiów podyplomowych z zakresu suplementów diety w żywieniu ogólnym i sporcie daje absolwentowi gwarancję posiadania i wykorzystania w życiu codziennym najnowszej wiedzy z tego zakresu, a także wzrostu jego konkurencyjności na rynku pracy. </w:t>
      </w:r>
      <w:r w:rsidR="00976620" w:rsidRPr="00803FA7">
        <w:rPr>
          <w:rFonts w:ascii="Times New Roman" w:eastAsia="Times New Roman" w:hAnsi="Times New Roman" w:cs="Times New Roman"/>
          <w:lang w:eastAsia="pl-PL"/>
        </w:rPr>
        <w:t>Absolwent ma wpojone nawyki ustawicznego kształcenia.</w:t>
      </w:r>
    </w:p>
    <w:p w:rsidR="00976620" w:rsidRPr="00803FA7" w:rsidRDefault="00976620" w:rsidP="00976620">
      <w:pPr>
        <w:pStyle w:val="Akapitzlist2"/>
        <w:numPr>
          <w:ilvl w:val="0"/>
          <w:numId w:val="1"/>
        </w:numPr>
        <w:tabs>
          <w:tab w:val="clear" w:pos="360"/>
          <w:tab w:val="num" w:pos="-142"/>
          <w:tab w:val="right" w:leader="dot" w:pos="9072"/>
        </w:tabs>
        <w:spacing w:after="120" w:line="240" w:lineRule="auto"/>
        <w:ind w:left="-142"/>
        <w:rPr>
          <w:sz w:val="22"/>
          <w:szCs w:val="22"/>
        </w:rPr>
      </w:pPr>
      <w:r w:rsidRPr="00803FA7">
        <w:rPr>
          <w:b/>
          <w:sz w:val="22"/>
          <w:szCs w:val="22"/>
        </w:rPr>
        <w:t xml:space="preserve">Liczba semestrów: </w:t>
      </w:r>
      <w:r w:rsidR="00DE615A" w:rsidRPr="00803FA7">
        <w:rPr>
          <w:sz w:val="22"/>
          <w:szCs w:val="22"/>
        </w:rPr>
        <w:t>2</w:t>
      </w:r>
      <w:r w:rsidRPr="00803FA7">
        <w:rPr>
          <w:sz w:val="22"/>
          <w:szCs w:val="22"/>
        </w:rPr>
        <w:t xml:space="preserve"> semestry</w:t>
      </w:r>
    </w:p>
    <w:p w:rsidR="00976620" w:rsidRPr="00803FA7" w:rsidRDefault="00976620" w:rsidP="00976620">
      <w:pPr>
        <w:pStyle w:val="Akapitzlist2"/>
        <w:tabs>
          <w:tab w:val="right" w:leader="dot" w:pos="9072"/>
        </w:tabs>
        <w:spacing w:after="120" w:line="240" w:lineRule="auto"/>
        <w:ind w:left="-142"/>
        <w:rPr>
          <w:sz w:val="22"/>
          <w:szCs w:val="22"/>
        </w:rPr>
      </w:pPr>
    </w:p>
    <w:p w:rsidR="00976620" w:rsidRPr="00803FA7" w:rsidRDefault="00976620" w:rsidP="00976620">
      <w:pPr>
        <w:pStyle w:val="Akapitzlist2"/>
        <w:numPr>
          <w:ilvl w:val="0"/>
          <w:numId w:val="1"/>
        </w:numPr>
        <w:tabs>
          <w:tab w:val="clear" w:pos="360"/>
          <w:tab w:val="num" w:pos="-142"/>
          <w:tab w:val="right" w:leader="dot" w:pos="9072"/>
        </w:tabs>
        <w:spacing w:after="120"/>
        <w:ind w:left="-142"/>
        <w:rPr>
          <w:b/>
          <w:sz w:val="22"/>
          <w:szCs w:val="22"/>
        </w:rPr>
      </w:pPr>
      <w:r w:rsidRPr="00803FA7">
        <w:rPr>
          <w:b/>
          <w:sz w:val="22"/>
          <w:szCs w:val="22"/>
        </w:rPr>
        <w:t xml:space="preserve">Łączna liczba punktów ECTS konieczna do uzyskania kwalifikacji podyplomowych: </w:t>
      </w:r>
      <w:r w:rsidR="00DE615A" w:rsidRPr="00803FA7">
        <w:rPr>
          <w:sz w:val="22"/>
          <w:szCs w:val="22"/>
        </w:rPr>
        <w:t>30</w:t>
      </w:r>
      <w:r w:rsidRPr="00803FA7">
        <w:rPr>
          <w:sz w:val="22"/>
          <w:szCs w:val="22"/>
        </w:rPr>
        <w:t xml:space="preserve"> pkt. ECTS</w:t>
      </w:r>
    </w:p>
    <w:p w:rsidR="00976620" w:rsidRPr="00803FA7" w:rsidRDefault="00976620" w:rsidP="00976620">
      <w:pPr>
        <w:pStyle w:val="Akapitzlist2"/>
        <w:tabs>
          <w:tab w:val="right" w:leader="dot" w:pos="9072"/>
        </w:tabs>
        <w:spacing w:after="120"/>
        <w:ind w:left="-142"/>
        <w:rPr>
          <w:b/>
          <w:sz w:val="22"/>
          <w:szCs w:val="22"/>
        </w:rPr>
      </w:pPr>
    </w:p>
    <w:p w:rsidR="00976620" w:rsidRPr="00803FA7" w:rsidRDefault="00976620" w:rsidP="00976620">
      <w:pPr>
        <w:pStyle w:val="Akapitzlist2"/>
        <w:numPr>
          <w:ilvl w:val="0"/>
          <w:numId w:val="1"/>
        </w:numPr>
        <w:tabs>
          <w:tab w:val="clear" w:pos="360"/>
          <w:tab w:val="num" w:pos="-142"/>
          <w:tab w:val="right" w:leader="dot" w:pos="9072"/>
        </w:tabs>
        <w:spacing w:after="120"/>
        <w:ind w:left="-142"/>
        <w:rPr>
          <w:b/>
          <w:sz w:val="22"/>
          <w:szCs w:val="22"/>
        </w:rPr>
      </w:pPr>
      <w:r w:rsidRPr="00803FA7">
        <w:rPr>
          <w:b/>
          <w:sz w:val="22"/>
          <w:szCs w:val="22"/>
        </w:rPr>
        <w:t xml:space="preserve">Łączna liczba godzin dydaktycznych: </w:t>
      </w:r>
      <w:r w:rsidR="00DE615A" w:rsidRPr="00803FA7">
        <w:rPr>
          <w:sz w:val="22"/>
          <w:szCs w:val="22"/>
        </w:rPr>
        <w:t>250</w:t>
      </w:r>
      <w:r w:rsidRPr="00803FA7">
        <w:rPr>
          <w:sz w:val="22"/>
          <w:szCs w:val="22"/>
        </w:rPr>
        <w:t xml:space="preserve"> godzin</w:t>
      </w:r>
    </w:p>
    <w:p w:rsidR="00976620" w:rsidRPr="00803FA7" w:rsidRDefault="00976620" w:rsidP="00976620">
      <w:pPr>
        <w:pStyle w:val="Akapitzlist2"/>
        <w:tabs>
          <w:tab w:val="right" w:leader="dot" w:pos="9072"/>
        </w:tabs>
        <w:spacing w:after="120"/>
        <w:rPr>
          <w:b/>
          <w:sz w:val="22"/>
          <w:szCs w:val="22"/>
        </w:rPr>
      </w:pPr>
    </w:p>
    <w:p w:rsidR="00976620" w:rsidRPr="00803FA7" w:rsidRDefault="00976620" w:rsidP="00976620">
      <w:pPr>
        <w:pStyle w:val="Akapitzlist2"/>
        <w:numPr>
          <w:ilvl w:val="0"/>
          <w:numId w:val="1"/>
        </w:numPr>
        <w:tabs>
          <w:tab w:val="clear" w:pos="360"/>
          <w:tab w:val="num" w:pos="0"/>
          <w:tab w:val="left" w:pos="6521"/>
        </w:tabs>
        <w:spacing w:after="120"/>
        <w:ind w:left="-142"/>
        <w:rPr>
          <w:sz w:val="22"/>
          <w:szCs w:val="22"/>
        </w:rPr>
      </w:pPr>
      <w:r w:rsidRPr="00803FA7">
        <w:rPr>
          <w:b/>
          <w:sz w:val="22"/>
          <w:szCs w:val="22"/>
        </w:rPr>
        <w:t>Program studiów uchwalony na posiedzeniu</w:t>
      </w:r>
      <w:r w:rsidRPr="00803FA7">
        <w:rPr>
          <w:sz w:val="22"/>
          <w:szCs w:val="22"/>
        </w:rPr>
        <w:t xml:space="preserve"> </w:t>
      </w:r>
      <w:r w:rsidRPr="00803FA7">
        <w:rPr>
          <w:b/>
          <w:sz w:val="22"/>
          <w:szCs w:val="22"/>
        </w:rPr>
        <w:t>RW w dn. 2</w:t>
      </w:r>
      <w:r w:rsidR="00DE615A" w:rsidRPr="00803FA7">
        <w:rPr>
          <w:b/>
          <w:sz w:val="22"/>
          <w:szCs w:val="22"/>
        </w:rPr>
        <w:t>3</w:t>
      </w:r>
      <w:r w:rsidRPr="00803FA7">
        <w:rPr>
          <w:b/>
          <w:sz w:val="22"/>
          <w:szCs w:val="22"/>
        </w:rPr>
        <w:t>.06.201</w:t>
      </w:r>
      <w:r w:rsidR="00DE615A" w:rsidRPr="00803FA7">
        <w:rPr>
          <w:b/>
          <w:sz w:val="22"/>
          <w:szCs w:val="22"/>
        </w:rPr>
        <w:t>6</w:t>
      </w:r>
      <w:r w:rsidRPr="00803FA7">
        <w:rPr>
          <w:b/>
          <w:sz w:val="22"/>
          <w:szCs w:val="22"/>
        </w:rPr>
        <w:t xml:space="preserve"> r., obowiązuje od  01.10.201</w:t>
      </w:r>
      <w:r w:rsidR="00DE615A" w:rsidRPr="00803FA7">
        <w:rPr>
          <w:b/>
          <w:sz w:val="22"/>
          <w:szCs w:val="22"/>
        </w:rPr>
        <w:t>6</w:t>
      </w:r>
      <w:r w:rsidRPr="00803FA7">
        <w:rPr>
          <w:b/>
          <w:sz w:val="22"/>
          <w:szCs w:val="22"/>
        </w:rPr>
        <w:t xml:space="preserve"> r.</w:t>
      </w:r>
      <w:r w:rsidRPr="00803FA7">
        <w:rPr>
          <w:sz w:val="22"/>
          <w:szCs w:val="22"/>
        </w:rPr>
        <w:t xml:space="preserve"> </w:t>
      </w:r>
    </w:p>
    <w:p w:rsidR="00976620" w:rsidRDefault="00976620" w:rsidP="00976620">
      <w:pPr>
        <w:pStyle w:val="Akapitzlist2"/>
        <w:tabs>
          <w:tab w:val="left" w:pos="6521"/>
        </w:tabs>
        <w:spacing w:after="120" w:line="240" w:lineRule="auto"/>
        <w:ind w:left="0"/>
        <w:rPr>
          <w:sz w:val="22"/>
          <w:szCs w:val="22"/>
        </w:rPr>
      </w:pPr>
    </w:p>
    <w:p w:rsidR="004D66F7" w:rsidRDefault="004D66F7" w:rsidP="00976620">
      <w:pPr>
        <w:pStyle w:val="Akapitzlist2"/>
        <w:tabs>
          <w:tab w:val="left" w:pos="6521"/>
        </w:tabs>
        <w:spacing w:after="120" w:line="240" w:lineRule="auto"/>
        <w:ind w:left="0"/>
        <w:rPr>
          <w:sz w:val="22"/>
          <w:szCs w:val="22"/>
        </w:rPr>
      </w:pPr>
    </w:p>
    <w:p w:rsidR="004D66F7" w:rsidRDefault="004D66F7" w:rsidP="00976620">
      <w:pPr>
        <w:pStyle w:val="Akapitzlist2"/>
        <w:tabs>
          <w:tab w:val="left" w:pos="6521"/>
        </w:tabs>
        <w:spacing w:after="120" w:line="240" w:lineRule="auto"/>
        <w:ind w:left="0"/>
        <w:rPr>
          <w:sz w:val="22"/>
          <w:szCs w:val="22"/>
        </w:rPr>
      </w:pPr>
    </w:p>
    <w:p w:rsidR="004D66F7" w:rsidRPr="00803FA7" w:rsidRDefault="004D66F7" w:rsidP="004D66F7">
      <w:pPr>
        <w:tabs>
          <w:tab w:val="right" w:leader="dot" w:pos="9781"/>
        </w:tabs>
        <w:spacing w:after="120" w:line="240" w:lineRule="auto"/>
        <w:ind w:left="-567" w:right="-711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II</w:t>
      </w:r>
      <w:r w:rsidRPr="00803FA7">
        <w:rPr>
          <w:rFonts w:ascii="Times New Roman" w:eastAsia="Calibri" w:hAnsi="Times New Roman" w:cs="Times New Roman"/>
          <w:b/>
        </w:rPr>
        <w:t xml:space="preserve">. </w:t>
      </w:r>
      <w:r>
        <w:rPr>
          <w:rFonts w:ascii="Times New Roman" w:eastAsia="Calibri" w:hAnsi="Times New Roman" w:cs="Times New Roman"/>
          <w:b/>
        </w:rPr>
        <w:t xml:space="preserve">WYKAZ PRZEDMIOTÓW WRAZ Z PRZYPISANĄ IM LICZBĄ PUNKTÓW ECTSI ODNIESIENIEM DO EFEKTÓW KSZTAŁCENIA: </w:t>
      </w:r>
    </w:p>
    <w:p w:rsidR="004D66F7" w:rsidRPr="00A201F0" w:rsidRDefault="004D66F7" w:rsidP="00A201F0">
      <w:pPr>
        <w:pStyle w:val="Akapitzlist1"/>
        <w:tabs>
          <w:tab w:val="left" w:pos="6521"/>
        </w:tabs>
        <w:spacing w:after="120" w:line="240" w:lineRule="auto"/>
        <w:ind w:left="-567" w:right="-567"/>
        <w:jc w:val="center"/>
        <w:rPr>
          <w:b/>
          <w:sz w:val="22"/>
          <w:szCs w:val="22"/>
        </w:rPr>
      </w:pPr>
      <w:r w:rsidRPr="00A201F0">
        <w:rPr>
          <w:b/>
          <w:sz w:val="22"/>
          <w:szCs w:val="22"/>
        </w:rPr>
        <w:lastRenderedPageBreak/>
        <w:t>I semestr</w:t>
      </w:r>
    </w:p>
    <w:tbl>
      <w:tblPr>
        <w:tblW w:w="10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8"/>
        <w:gridCol w:w="2492"/>
        <w:gridCol w:w="1477"/>
      </w:tblGrid>
      <w:tr w:rsidR="004D66F7" w:rsidRPr="00A201F0" w:rsidTr="009953D3">
        <w:trPr>
          <w:trHeight w:val="317"/>
          <w:jc w:val="center"/>
        </w:trPr>
        <w:tc>
          <w:tcPr>
            <w:tcW w:w="10327" w:type="dxa"/>
            <w:gridSpan w:val="3"/>
            <w:vAlign w:val="center"/>
          </w:tcPr>
          <w:p w:rsidR="004D66F7" w:rsidRPr="00A201F0" w:rsidRDefault="004D66F7" w:rsidP="00A201F0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A201F0">
              <w:rPr>
                <w:b/>
                <w:sz w:val="22"/>
                <w:szCs w:val="22"/>
              </w:rPr>
              <w:t>PRZEDMIOT: Podstawy żywienia człowieka</w:t>
            </w:r>
          </w:p>
        </w:tc>
      </w:tr>
      <w:tr w:rsidR="004D66F7" w:rsidRPr="00A201F0" w:rsidTr="004D66F7">
        <w:trPr>
          <w:trHeight w:val="317"/>
          <w:jc w:val="center"/>
        </w:trPr>
        <w:tc>
          <w:tcPr>
            <w:tcW w:w="6358" w:type="dxa"/>
            <w:tcBorders>
              <w:bottom w:val="single" w:sz="12" w:space="0" w:color="auto"/>
              <w:right w:val="nil"/>
            </w:tcBorders>
            <w:vAlign w:val="center"/>
          </w:tcPr>
          <w:p w:rsidR="004D66F7" w:rsidRPr="00A201F0" w:rsidRDefault="004D66F7" w:rsidP="00A201F0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A201F0">
              <w:rPr>
                <w:b/>
                <w:i/>
                <w:sz w:val="22"/>
                <w:szCs w:val="22"/>
              </w:rPr>
              <w:t>Efekty kształcenia</w:t>
            </w:r>
          </w:p>
        </w:tc>
        <w:tc>
          <w:tcPr>
            <w:tcW w:w="3969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4D66F7" w:rsidRPr="00A201F0" w:rsidRDefault="004D66F7" w:rsidP="00A201F0">
            <w:pPr>
              <w:pStyle w:val="Bezodstpw"/>
              <w:rPr>
                <w:b/>
                <w:i/>
                <w:sz w:val="22"/>
                <w:szCs w:val="22"/>
              </w:rPr>
            </w:pPr>
          </w:p>
        </w:tc>
      </w:tr>
      <w:tr w:rsidR="004D66F7" w:rsidRPr="00A201F0" w:rsidTr="005C1320">
        <w:trPr>
          <w:trHeight w:val="396"/>
          <w:jc w:val="center"/>
        </w:trPr>
        <w:tc>
          <w:tcPr>
            <w:tcW w:w="8850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6F7" w:rsidRPr="00A201F0" w:rsidRDefault="004D66F7" w:rsidP="00A201F0">
            <w:pPr>
              <w:pStyle w:val="Bezodstpw"/>
              <w:jc w:val="both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Zna zasady prawidłowego żywienia zgodnie z obowiązującymi normami na zapotrzebowanie.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D66F7" w:rsidRPr="00A201F0" w:rsidRDefault="004D66F7" w:rsidP="00A201F0">
            <w:pPr>
              <w:pStyle w:val="Bezodstpw"/>
              <w:jc w:val="center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KP-W01</w:t>
            </w:r>
          </w:p>
        </w:tc>
      </w:tr>
      <w:tr w:rsidR="004D66F7" w:rsidRPr="00A201F0" w:rsidTr="005C1320">
        <w:trPr>
          <w:trHeight w:val="319"/>
          <w:jc w:val="center"/>
        </w:trPr>
        <w:tc>
          <w:tcPr>
            <w:tcW w:w="885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6F7" w:rsidRPr="00A201F0" w:rsidRDefault="004D66F7" w:rsidP="00A201F0">
            <w:pPr>
              <w:pStyle w:val="Bezodstpw"/>
              <w:jc w:val="both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Zna rolę podstawowych składników odżywczych, witamin i składników mineralnych w żywieniu.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D66F7" w:rsidRPr="00A201F0" w:rsidRDefault="004D66F7" w:rsidP="00A201F0">
            <w:pPr>
              <w:pStyle w:val="Bezodstpw"/>
              <w:jc w:val="center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KP-W02</w:t>
            </w:r>
          </w:p>
        </w:tc>
      </w:tr>
      <w:tr w:rsidR="004D66F7" w:rsidRPr="00A201F0" w:rsidTr="005C1320">
        <w:trPr>
          <w:trHeight w:val="174"/>
          <w:jc w:val="center"/>
        </w:trPr>
        <w:tc>
          <w:tcPr>
            <w:tcW w:w="885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6F7" w:rsidRPr="00A201F0" w:rsidRDefault="004D66F7" w:rsidP="00A201F0">
            <w:pPr>
              <w:pStyle w:val="Bezodstpw"/>
              <w:jc w:val="both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Zna wartość odżywczą grup produktów spożywczych.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D66F7" w:rsidRPr="00A201F0" w:rsidRDefault="004D66F7" w:rsidP="00A201F0">
            <w:pPr>
              <w:pStyle w:val="Bezodstpw"/>
              <w:jc w:val="center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KP-W03</w:t>
            </w:r>
          </w:p>
        </w:tc>
      </w:tr>
      <w:tr w:rsidR="004D66F7" w:rsidRPr="00A201F0" w:rsidTr="005C1320">
        <w:trPr>
          <w:trHeight w:val="192"/>
          <w:jc w:val="center"/>
        </w:trPr>
        <w:tc>
          <w:tcPr>
            <w:tcW w:w="885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6F7" w:rsidRPr="00A201F0" w:rsidRDefault="004D66F7" w:rsidP="00A201F0">
            <w:pPr>
              <w:pStyle w:val="Bezodstpw"/>
              <w:jc w:val="both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Zna choroby na tle wadliwego żywienia.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D66F7" w:rsidRPr="00A201F0" w:rsidRDefault="004D66F7" w:rsidP="00A201F0">
            <w:pPr>
              <w:pStyle w:val="Bezodstpw"/>
              <w:jc w:val="center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KP-W04</w:t>
            </w:r>
          </w:p>
        </w:tc>
      </w:tr>
      <w:tr w:rsidR="004D66F7" w:rsidRPr="00A201F0" w:rsidTr="005C1320">
        <w:trPr>
          <w:trHeight w:val="315"/>
          <w:jc w:val="center"/>
        </w:trPr>
        <w:tc>
          <w:tcPr>
            <w:tcW w:w="885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6F7" w:rsidRPr="00A201F0" w:rsidRDefault="004D66F7" w:rsidP="00A201F0">
            <w:pPr>
              <w:pStyle w:val="Bezodstpw"/>
              <w:jc w:val="both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Potrafi zastosować zasady prawidłowego żywienia i odpowiednio skomponować dietę.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D66F7" w:rsidRPr="00A201F0" w:rsidRDefault="004D66F7" w:rsidP="00A201F0">
            <w:pPr>
              <w:pStyle w:val="Bezodstpw"/>
              <w:jc w:val="center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KP-U01</w:t>
            </w:r>
          </w:p>
        </w:tc>
      </w:tr>
      <w:tr w:rsidR="004D66F7" w:rsidRPr="00A201F0" w:rsidTr="005C1320">
        <w:trPr>
          <w:trHeight w:val="255"/>
          <w:jc w:val="center"/>
        </w:trPr>
        <w:tc>
          <w:tcPr>
            <w:tcW w:w="885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6F7" w:rsidRPr="00A201F0" w:rsidRDefault="004D66F7" w:rsidP="00A201F0">
            <w:pPr>
              <w:pStyle w:val="Bezodstpw"/>
              <w:jc w:val="both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Potrafi scharakteryzować choroby związane z nieprawidłowym żywieniem.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D66F7" w:rsidRPr="00A201F0" w:rsidRDefault="004D66F7" w:rsidP="00A201F0">
            <w:pPr>
              <w:pStyle w:val="Bezodstpw"/>
              <w:jc w:val="center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KP-U02</w:t>
            </w:r>
          </w:p>
        </w:tc>
      </w:tr>
      <w:tr w:rsidR="004D66F7" w:rsidRPr="00A201F0" w:rsidTr="005C1320">
        <w:trPr>
          <w:trHeight w:val="162"/>
          <w:jc w:val="center"/>
        </w:trPr>
        <w:tc>
          <w:tcPr>
            <w:tcW w:w="885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6F7" w:rsidRPr="00A201F0" w:rsidRDefault="004D66F7" w:rsidP="00A201F0">
            <w:pPr>
              <w:pStyle w:val="Bezodstpw"/>
              <w:jc w:val="both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Potrafi ocenić sposób żywienia za pomocą programu komputerowego „Dieta 5” i zaproponować prawidłową dietę.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D66F7" w:rsidRPr="00A201F0" w:rsidRDefault="004D66F7" w:rsidP="00A201F0">
            <w:pPr>
              <w:pStyle w:val="Bezodstpw"/>
              <w:jc w:val="center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KP-U03</w:t>
            </w:r>
          </w:p>
        </w:tc>
      </w:tr>
      <w:tr w:rsidR="004D66F7" w:rsidRPr="00A201F0" w:rsidTr="005C1320">
        <w:trPr>
          <w:trHeight w:val="161"/>
          <w:jc w:val="center"/>
        </w:trPr>
        <w:tc>
          <w:tcPr>
            <w:tcW w:w="885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6F7" w:rsidRPr="00A201F0" w:rsidRDefault="004D66F7" w:rsidP="00A201F0">
            <w:pPr>
              <w:pStyle w:val="Bezodstpw"/>
              <w:jc w:val="both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Potrafi ocenić stan odżywienia metodą bioimpedancji elektrycznej.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D66F7" w:rsidRPr="00A201F0" w:rsidRDefault="004D66F7" w:rsidP="00A201F0">
            <w:pPr>
              <w:pStyle w:val="Bezodstpw"/>
              <w:jc w:val="center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KP-U04</w:t>
            </w:r>
          </w:p>
        </w:tc>
      </w:tr>
      <w:tr w:rsidR="004D66F7" w:rsidRPr="00A201F0" w:rsidTr="005C1320">
        <w:trPr>
          <w:trHeight w:val="371"/>
          <w:jc w:val="center"/>
        </w:trPr>
        <w:tc>
          <w:tcPr>
            <w:tcW w:w="885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6F7" w:rsidRPr="00A201F0" w:rsidRDefault="004D66F7" w:rsidP="00A201F0">
            <w:pPr>
              <w:pStyle w:val="Bezodstpw"/>
              <w:jc w:val="both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Potrafi zastosować wiedzę dotyczącą prawidłowego żywienia w codziennym życiu i pracy zawodowej.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D66F7" w:rsidRPr="00A201F0" w:rsidRDefault="004D66F7" w:rsidP="00A201F0">
            <w:pPr>
              <w:pStyle w:val="Bezodstpw"/>
              <w:jc w:val="center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KP-K01</w:t>
            </w:r>
          </w:p>
        </w:tc>
      </w:tr>
      <w:tr w:rsidR="004D66F7" w:rsidRPr="00A201F0" w:rsidTr="005C1320">
        <w:trPr>
          <w:trHeight w:val="216"/>
          <w:jc w:val="center"/>
        </w:trPr>
        <w:tc>
          <w:tcPr>
            <w:tcW w:w="8850" w:type="dxa"/>
            <w:gridSpan w:val="2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D66F7" w:rsidRPr="00A201F0" w:rsidRDefault="004D66F7" w:rsidP="00A201F0">
            <w:pPr>
              <w:pStyle w:val="Bezodstpw"/>
              <w:jc w:val="both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Jest świadomy potrzeby ustawicznego doskonalenia zawodowego.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D66F7" w:rsidRPr="00A201F0" w:rsidRDefault="004D66F7" w:rsidP="00A201F0">
            <w:pPr>
              <w:pStyle w:val="Bezodstpw"/>
              <w:jc w:val="center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KP-K02</w:t>
            </w:r>
          </w:p>
        </w:tc>
      </w:tr>
      <w:tr w:rsidR="004D66F7" w:rsidRPr="00A201F0" w:rsidTr="004D66F7">
        <w:trPr>
          <w:trHeight w:val="351"/>
          <w:jc w:val="center"/>
        </w:trPr>
        <w:tc>
          <w:tcPr>
            <w:tcW w:w="10327" w:type="dxa"/>
            <w:gridSpan w:val="3"/>
            <w:tcBorders>
              <w:bottom w:val="single" w:sz="12" w:space="0" w:color="auto"/>
            </w:tcBorders>
            <w:vAlign w:val="center"/>
          </w:tcPr>
          <w:p w:rsidR="004D66F7" w:rsidRPr="00A201F0" w:rsidRDefault="004D66F7" w:rsidP="00A201F0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A201F0">
              <w:rPr>
                <w:rFonts w:ascii="Times New Roman" w:hAnsi="Times New Roman" w:cs="Times New Roman"/>
                <w:b/>
                <w:i/>
              </w:rPr>
              <w:t xml:space="preserve">Pkt. ECTS: 2 </w:t>
            </w:r>
          </w:p>
        </w:tc>
      </w:tr>
    </w:tbl>
    <w:p w:rsidR="004D66F7" w:rsidRPr="00A201F0" w:rsidRDefault="004D66F7" w:rsidP="00A201F0">
      <w:pPr>
        <w:pStyle w:val="Akapitzlist2"/>
        <w:tabs>
          <w:tab w:val="left" w:pos="6521"/>
        </w:tabs>
        <w:spacing w:after="120" w:line="240" w:lineRule="auto"/>
        <w:ind w:left="0"/>
        <w:rPr>
          <w:b/>
          <w:sz w:val="22"/>
          <w:szCs w:val="22"/>
        </w:rPr>
      </w:pPr>
    </w:p>
    <w:tbl>
      <w:tblPr>
        <w:tblW w:w="10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8"/>
        <w:gridCol w:w="2634"/>
        <w:gridCol w:w="1335"/>
      </w:tblGrid>
      <w:tr w:rsidR="004D66F7" w:rsidRPr="00A201F0" w:rsidTr="009953D3">
        <w:trPr>
          <w:trHeight w:val="317"/>
          <w:jc w:val="center"/>
        </w:trPr>
        <w:tc>
          <w:tcPr>
            <w:tcW w:w="10327" w:type="dxa"/>
            <w:gridSpan w:val="3"/>
            <w:vAlign w:val="center"/>
          </w:tcPr>
          <w:p w:rsidR="004D66F7" w:rsidRPr="00A201F0" w:rsidRDefault="004D66F7" w:rsidP="00A201F0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A201F0">
              <w:rPr>
                <w:b/>
                <w:sz w:val="22"/>
                <w:szCs w:val="22"/>
              </w:rPr>
              <w:t>PRZEDMIOT: Histofizjologia układu pokarmowego</w:t>
            </w:r>
          </w:p>
        </w:tc>
      </w:tr>
      <w:tr w:rsidR="004D66F7" w:rsidRPr="00A201F0" w:rsidTr="009953D3">
        <w:trPr>
          <w:trHeight w:val="317"/>
          <w:jc w:val="center"/>
        </w:trPr>
        <w:tc>
          <w:tcPr>
            <w:tcW w:w="6358" w:type="dxa"/>
            <w:tcBorders>
              <w:bottom w:val="single" w:sz="12" w:space="0" w:color="auto"/>
              <w:right w:val="nil"/>
            </w:tcBorders>
            <w:vAlign w:val="center"/>
          </w:tcPr>
          <w:p w:rsidR="004D66F7" w:rsidRPr="00A201F0" w:rsidRDefault="004D66F7" w:rsidP="00A201F0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A201F0">
              <w:rPr>
                <w:b/>
                <w:i/>
                <w:sz w:val="22"/>
                <w:szCs w:val="22"/>
              </w:rPr>
              <w:t>Efekty kształcenia</w:t>
            </w:r>
          </w:p>
        </w:tc>
        <w:tc>
          <w:tcPr>
            <w:tcW w:w="3969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4D66F7" w:rsidRPr="00A201F0" w:rsidRDefault="004D66F7" w:rsidP="00A201F0">
            <w:pPr>
              <w:pStyle w:val="Bezodstpw"/>
              <w:rPr>
                <w:b/>
                <w:i/>
                <w:sz w:val="22"/>
                <w:szCs w:val="22"/>
              </w:rPr>
            </w:pPr>
          </w:p>
        </w:tc>
      </w:tr>
      <w:tr w:rsidR="004D66F7" w:rsidRPr="00A201F0" w:rsidTr="005C1320">
        <w:trPr>
          <w:trHeight w:val="396"/>
          <w:jc w:val="center"/>
        </w:trPr>
        <w:tc>
          <w:tcPr>
            <w:tcW w:w="8992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6F7" w:rsidRPr="00A201F0" w:rsidRDefault="004D66F7" w:rsidP="00A201F0">
            <w:pPr>
              <w:pStyle w:val="Bezodstpw"/>
              <w:jc w:val="both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Znajomość klasyfikacji tkanek organizmu, ich organizacji histologicznej, funkcji i występowania w układzie pokarmowym.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D66F7" w:rsidRPr="00A201F0" w:rsidRDefault="004D66F7" w:rsidP="00A201F0">
            <w:pPr>
              <w:pStyle w:val="Bezodstpw"/>
              <w:jc w:val="center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KP-W05</w:t>
            </w:r>
          </w:p>
        </w:tc>
      </w:tr>
      <w:tr w:rsidR="004D66F7" w:rsidRPr="00A201F0" w:rsidTr="005C1320">
        <w:trPr>
          <w:trHeight w:val="319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6F7" w:rsidRPr="00A201F0" w:rsidRDefault="004D66F7" w:rsidP="00A201F0">
            <w:pPr>
              <w:pStyle w:val="Bezodstpw"/>
              <w:jc w:val="both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Znajomość organizacji histologicznej i funkcji poszczególnych narządów układu pokarmowego.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D66F7" w:rsidRPr="00A201F0" w:rsidRDefault="004D66F7" w:rsidP="00A201F0">
            <w:pPr>
              <w:pStyle w:val="Bezodstpw"/>
              <w:jc w:val="center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KP-W06</w:t>
            </w:r>
          </w:p>
        </w:tc>
      </w:tr>
      <w:tr w:rsidR="004D66F7" w:rsidRPr="00A201F0" w:rsidTr="005C1320">
        <w:trPr>
          <w:trHeight w:val="174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6F7" w:rsidRPr="00A201F0" w:rsidRDefault="004D66F7" w:rsidP="00A201F0">
            <w:pPr>
              <w:pStyle w:val="Bezodstpw"/>
              <w:jc w:val="both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Posiadanie wiedzy z zakresu roli rozproszonego układu neuroendokrynowego w kontroli procesu trawienia i pracy przewodu pokarmowego.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D66F7" w:rsidRPr="00A201F0" w:rsidRDefault="004D66F7" w:rsidP="00A201F0">
            <w:pPr>
              <w:pStyle w:val="Bezodstpw"/>
              <w:jc w:val="center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KP-W07</w:t>
            </w:r>
          </w:p>
        </w:tc>
      </w:tr>
      <w:tr w:rsidR="004D66F7" w:rsidRPr="00A201F0" w:rsidTr="005C1320">
        <w:trPr>
          <w:trHeight w:val="192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6F7" w:rsidRPr="00A201F0" w:rsidRDefault="004D66F7" w:rsidP="00A201F0">
            <w:pPr>
              <w:pStyle w:val="Bezodstpw"/>
              <w:jc w:val="both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Posiadanie umiejętności prawidłowego mikroskopowania i opisu cech morfologicznych poszczególnych elementów układu pokarmowego.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D66F7" w:rsidRPr="00A201F0" w:rsidRDefault="004D66F7" w:rsidP="00A201F0">
            <w:pPr>
              <w:pStyle w:val="Bezodstpw"/>
              <w:jc w:val="center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KP-U05</w:t>
            </w:r>
          </w:p>
        </w:tc>
      </w:tr>
      <w:tr w:rsidR="004D66F7" w:rsidRPr="00A201F0" w:rsidTr="005C1320">
        <w:trPr>
          <w:trHeight w:val="315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6F7" w:rsidRPr="00A201F0" w:rsidRDefault="004D66F7" w:rsidP="00A201F0">
            <w:pPr>
              <w:pStyle w:val="Bezodstpw"/>
              <w:jc w:val="both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Posiadanie umiejętności powiązania budowy histologicznej narządów układu pokarmowego z ich funkcją w procesie trawienia.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D66F7" w:rsidRPr="00A201F0" w:rsidRDefault="004D66F7" w:rsidP="00A201F0">
            <w:pPr>
              <w:pStyle w:val="Bezodstpw"/>
              <w:jc w:val="center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KP-U06</w:t>
            </w:r>
          </w:p>
        </w:tc>
      </w:tr>
      <w:tr w:rsidR="004D66F7" w:rsidRPr="00A201F0" w:rsidTr="005C1320">
        <w:trPr>
          <w:trHeight w:val="300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D66F7" w:rsidRPr="00A201F0" w:rsidRDefault="004D66F7" w:rsidP="00A201F0">
            <w:pPr>
              <w:pStyle w:val="Bezodstpw"/>
              <w:jc w:val="both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Wykazanie nawyków i umiejętności samokształcenia. Rozwijanie pożądanych cech osobowości i zainteresowań zawodowych. Korzystanie z piśmiennictwa fachowego.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D66F7" w:rsidRPr="00A201F0" w:rsidRDefault="004D66F7" w:rsidP="00A201F0">
            <w:pPr>
              <w:pStyle w:val="Bezodstpw"/>
              <w:jc w:val="center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KP-K03</w:t>
            </w:r>
          </w:p>
        </w:tc>
      </w:tr>
      <w:tr w:rsidR="004D66F7" w:rsidRPr="00A201F0" w:rsidTr="009953D3">
        <w:trPr>
          <w:trHeight w:val="351"/>
          <w:jc w:val="center"/>
        </w:trPr>
        <w:tc>
          <w:tcPr>
            <w:tcW w:w="10327" w:type="dxa"/>
            <w:gridSpan w:val="3"/>
            <w:tcBorders>
              <w:bottom w:val="single" w:sz="12" w:space="0" w:color="auto"/>
            </w:tcBorders>
            <w:vAlign w:val="center"/>
          </w:tcPr>
          <w:p w:rsidR="004D66F7" w:rsidRPr="00A201F0" w:rsidRDefault="004D66F7" w:rsidP="00A201F0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A201F0">
              <w:rPr>
                <w:rFonts w:ascii="Times New Roman" w:hAnsi="Times New Roman" w:cs="Times New Roman"/>
                <w:b/>
                <w:i/>
              </w:rPr>
              <w:t xml:space="preserve">Pkt. ECTS: 1 </w:t>
            </w:r>
          </w:p>
        </w:tc>
      </w:tr>
    </w:tbl>
    <w:p w:rsidR="004D66F7" w:rsidRPr="00A201F0" w:rsidRDefault="004D66F7" w:rsidP="00A201F0">
      <w:pPr>
        <w:pStyle w:val="Akapitzlist2"/>
        <w:tabs>
          <w:tab w:val="left" w:pos="6521"/>
        </w:tabs>
        <w:spacing w:after="120" w:line="240" w:lineRule="auto"/>
        <w:ind w:left="0"/>
        <w:rPr>
          <w:sz w:val="22"/>
          <w:szCs w:val="22"/>
        </w:rPr>
      </w:pPr>
    </w:p>
    <w:tbl>
      <w:tblPr>
        <w:tblW w:w="10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8"/>
        <w:gridCol w:w="2634"/>
        <w:gridCol w:w="1335"/>
      </w:tblGrid>
      <w:tr w:rsidR="0096077C" w:rsidRPr="00A201F0" w:rsidTr="009953D3">
        <w:trPr>
          <w:trHeight w:val="317"/>
          <w:jc w:val="center"/>
        </w:trPr>
        <w:tc>
          <w:tcPr>
            <w:tcW w:w="10327" w:type="dxa"/>
            <w:gridSpan w:val="3"/>
            <w:vAlign w:val="center"/>
          </w:tcPr>
          <w:p w:rsidR="0096077C" w:rsidRPr="00A201F0" w:rsidRDefault="0096077C" w:rsidP="00A201F0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A201F0">
              <w:rPr>
                <w:b/>
                <w:sz w:val="22"/>
                <w:szCs w:val="22"/>
              </w:rPr>
              <w:t>PRZEDMIOT: Żywienie w sporcie</w:t>
            </w:r>
          </w:p>
        </w:tc>
      </w:tr>
      <w:tr w:rsidR="0096077C" w:rsidRPr="00A201F0" w:rsidTr="009953D3">
        <w:trPr>
          <w:trHeight w:val="317"/>
          <w:jc w:val="center"/>
        </w:trPr>
        <w:tc>
          <w:tcPr>
            <w:tcW w:w="6358" w:type="dxa"/>
            <w:tcBorders>
              <w:bottom w:val="single" w:sz="12" w:space="0" w:color="auto"/>
              <w:right w:val="nil"/>
            </w:tcBorders>
            <w:vAlign w:val="center"/>
          </w:tcPr>
          <w:p w:rsidR="0096077C" w:rsidRPr="00A201F0" w:rsidRDefault="0096077C" w:rsidP="00A201F0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A201F0">
              <w:rPr>
                <w:b/>
                <w:i/>
                <w:sz w:val="22"/>
                <w:szCs w:val="22"/>
              </w:rPr>
              <w:t>Efekty kształcenia</w:t>
            </w:r>
          </w:p>
        </w:tc>
        <w:tc>
          <w:tcPr>
            <w:tcW w:w="3969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96077C" w:rsidRPr="00A201F0" w:rsidRDefault="0096077C" w:rsidP="00A201F0">
            <w:pPr>
              <w:pStyle w:val="Bezodstpw"/>
              <w:rPr>
                <w:b/>
                <w:i/>
                <w:sz w:val="22"/>
                <w:szCs w:val="22"/>
              </w:rPr>
            </w:pPr>
          </w:p>
        </w:tc>
      </w:tr>
      <w:tr w:rsidR="005C1320" w:rsidRPr="00A201F0" w:rsidTr="005C1320">
        <w:trPr>
          <w:trHeight w:val="135"/>
          <w:jc w:val="center"/>
        </w:trPr>
        <w:tc>
          <w:tcPr>
            <w:tcW w:w="8992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320" w:rsidRPr="00A201F0" w:rsidRDefault="005C1320" w:rsidP="00A201F0">
            <w:pPr>
              <w:pStyle w:val="Bezodstpw"/>
              <w:jc w:val="both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Zna rolę podstawowych składników odżywczych, witamin i składników mineralnych w żywieniu sportowców.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C1320" w:rsidRPr="00A201F0" w:rsidRDefault="005C1320" w:rsidP="00A201F0">
            <w:pPr>
              <w:pStyle w:val="Bezodstpw"/>
              <w:jc w:val="center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KP-W08</w:t>
            </w:r>
          </w:p>
        </w:tc>
      </w:tr>
      <w:tr w:rsidR="005C1320" w:rsidRPr="00A201F0" w:rsidTr="005C1320">
        <w:trPr>
          <w:trHeight w:val="255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320" w:rsidRPr="00A201F0" w:rsidRDefault="005C1320" w:rsidP="00A201F0">
            <w:pPr>
              <w:pStyle w:val="Bezodstpw"/>
              <w:jc w:val="both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Zna zasady oceny zapotrzebowania energetycznego oraz zapotrzebowania na składniki pokarmowe osób uprawiających różne dyscypliny sportowe.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C1320" w:rsidRPr="00A201F0" w:rsidRDefault="005C1320" w:rsidP="00A201F0">
            <w:pPr>
              <w:pStyle w:val="Bezodstpw"/>
              <w:jc w:val="center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KP-W09</w:t>
            </w:r>
          </w:p>
        </w:tc>
      </w:tr>
      <w:tr w:rsidR="005C1320" w:rsidRPr="00A201F0" w:rsidTr="005C1320">
        <w:trPr>
          <w:trHeight w:val="319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320" w:rsidRPr="00A201F0" w:rsidRDefault="005C1320" w:rsidP="00A201F0">
            <w:pPr>
              <w:pStyle w:val="Bezodstpw"/>
              <w:jc w:val="both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Potrafi zastosować zasady prawidłowego żywienia i odpowiednio skomponować dietę w przypadku różnych dyscyplin sportowych.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C1320" w:rsidRPr="00A201F0" w:rsidRDefault="005C1320" w:rsidP="00A201F0">
            <w:pPr>
              <w:pStyle w:val="Bezodstpw"/>
              <w:jc w:val="center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KP-U07</w:t>
            </w:r>
          </w:p>
        </w:tc>
      </w:tr>
      <w:tr w:rsidR="005C1320" w:rsidRPr="00A201F0" w:rsidTr="005C1320">
        <w:trPr>
          <w:trHeight w:val="174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320" w:rsidRPr="00A201F0" w:rsidRDefault="005C1320" w:rsidP="00A201F0">
            <w:pPr>
              <w:pStyle w:val="Bezodstpw"/>
              <w:jc w:val="both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Potrafi ocenić sposób żywienia za pomocą programu komputerowego „Dieta 5” i zaproponować prawidłowy sposób żywienia w zależności od zapotrzebowania w różnych dyscyplinach sportu.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C1320" w:rsidRPr="00A201F0" w:rsidRDefault="005C1320" w:rsidP="00A201F0">
            <w:pPr>
              <w:pStyle w:val="Bezodstpw"/>
              <w:jc w:val="center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KP-U08</w:t>
            </w:r>
          </w:p>
        </w:tc>
      </w:tr>
      <w:tr w:rsidR="005C1320" w:rsidRPr="00A201F0" w:rsidTr="005C1320">
        <w:trPr>
          <w:trHeight w:val="192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320" w:rsidRPr="00A201F0" w:rsidRDefault="005C1320" w:rsidP="00A201F0">
            <w:pPr>
              <w:pStyle w:val="Bezodstpw"/>
              <w:jc w:val="both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Potrafi ocenić stan odżywienia metodą bioimpedancji elektrycznej.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C1320" w:rsidRPr="00A201F0" w:rsidRDefault="005C1320" w:rsidP="00A201F0">
            <w:pPr>
              <w:pStyle w:val="Bezodstpw"/>
              <w:jc w:val="center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KP-U04</w:t>
            </w:r>
          </w:p>
        </w:tc>
      </w:tr>
      <w:tr w:rsidR="005C1320" w:rsidRPr="00A201F0" w:rsidTr="005C1320">
        <w:trPr>
          <w:trHeight w:val="315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320" w:rsidRPr="00A201F0" w:rsidRDefault="005C1320" w:rsidP="00A201F0">
            <w:pPr>
              <w:pStyle w:val="Bezodstpw"/>
              <w:jc w:val="both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Potrafi zastosować wiedzę dotyczącą prawidłowego żywienia sportowców w planowaniu jadłospisów.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C1320" w:rsidRPr="00A201F0" w:rsidRDefault="005C1320" w:rsidP="00A201F0">
            <w:pPr>
              <w:pStyle w:val="Bezodstpw"/>
              <w:jc w:val="center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KP-K04</w:t>
            </w:r>
          </w:p>
        </w:tc>
      </w:tr>
      <w:tr w:rsidR="005C1320" w:rsidRPr="00A201F0" w:rsidTr="005C1320">
        <w:trPr>
          <w:trHeight w:val="300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C1320" w:rsidRPr="00A201F0" w:rsidRDefault="005C1320" w:rsidP="00A201F0">
            <w:pPr>
              <w:pStyle w:val="Bezodstpw"/>
              <w:jc w:val="both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Jest świadomy potrzeby ustawicznego doskonalenia zawodowego.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5C1320" w:rsidRPr="00A201F0" w:rsidRDefault="005C1320" w:rsidP="00A201F0">
            <w:pPr>
              <w:pStyle w:val="Bezodstpw"/>
              <w:jc w:val="center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KP-K02</w:t>
            </w:r>
          </w:p>
        </w:tc>
      </w:tr>
      <w:tr w:rsidR="005C1320" w:rsidRPr="00A201F0" w:rsidTr="009953D3">
        <w:trPr>
          <w:trHeight w:val="351"/>
          <w:jc w:val="center"/>
        </w:trPr>
        <w:tc>
          <w:tcPr>
            <w:tcW w:w="10327" w:type="dxa"/>
            <w:gridSpan w:val="3"/>
            <w:tcBorders>
              <w:bottom w:val="single" w:sz="12" w:space="0" w:color="auto"/>
            </w:tcBorders>
            <w:vAlign w:val="center"/>
          </w:tcPr>
          <w:p w:rsidR="005C1320" w:rsidRPr="00A201F0" w:rsidRDefault="005C1320" w:rsidP="00A201F0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A201F0">
              <w:rPr>
                <w:rFonts w:ascii="Times New Roman" w:hAnsi="Times New Roman" w:cs="Times New Roman"/>
                <w:b/>
                <w:i/>
              </w:rPr>
              <w:t>Pkt. ECTS: 2</w:t>
            </w:r>
          </w:p>
        </w:tc>
      </w:tr>
    </w:tbl>
    <w:p w:rsidR="004D66F7" w:rsidRPr="00A201F0" w:rsidRDefault="004D66F7" w:rsidP="00A201F0">
      <w:pPr>
        <w:pStyle w:val="Akapitzlist2"/>
        <w:tabs>
          <w:tab w:val="left" w:pos="6521"/>
        </w:tabs>
        <w:spacing w:after="120" w:line="240" w:lineRule="auto"/>
        <w:ind w:left="0"/>
        <w:rPr>
          <w:sz w:val="22"/>
          <w:szCs w:val="22"/>
        </w:rPr>
      </w:pPr>
    </w:p>
    <w:tbl>
      <w:tblPr>
        <w:tblW w:w="10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8"/>
        <w:gridCol w:w="2634"/>
        <w:gridCol w:w="1335"/>
      </w:tblGrid>
      <w:tr w:rsidR="005C1320" w:rsidRPr="00A201F0" w:rsidTr="009953D3">
        <w:trPr>
          <w:trHeight w:val="317"/>
          <w:jc w:val="center"/>
        </w:trPr>
        <w:tc>
          <w:tcPr>
            <w:tcW w:w="10327" w:type="dxa"/>
            <w:gridSpan w:val="3"/>
            <w:vAlign w:val="center"/>
          </w:tcPr>
          <w:p w:rsidR="005C1320" w:rsidRPr="00A201F0" w:rsidRDefault="005C1320" w:rsidP="00A201F0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A201F0">
              <w:rPr>
                <w:b/>
                <w:sz w:val="22"/>
                <w:szCs w:val="22"/>
              </w:rPr>
              <w:t>PRZEDMIOT: Suplementy diety w żywieniu ogólnym</w:t>
            </w:r>
          </w:p>
        </w:tc>
      </w:tr>
      <w:tr w:rsidR="005C1320" w:rsidRPr="00A201F0" w:rsidTr="009953D3">
        <w:trPr>
          <w:trHeight w:val="317"/>
          <w:jc w:val="center"/>
        </w:trPr>
        <w:tc>
          <w:tcPr>
            <w:tcW w:w="6358" w:type="dxa"/>
            <w:tcBorders>
              <w:bottom w:val="single" w:sz="12" w:space="0" w:color="auto"/>
              <w:right w:val="nil"/>
            </w:tcBorders>
            <w:vAlign w:val="center"/>
          </w:tcPr>
          <w:p w:rsidR="005C1320" w:rsidRPr="00A201F0" w:rsidRDefault="005C1320" w:rsidP="00A201F0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A201F0">
              <w:rPr>
                <w:b/>
                <w:i/>
                <w:sz w:val="22"/>
                <w:szCs w:val="22"/>
              </w:rPr>
              <w:t>Efekty kształcenia</w:t>
            </w:r>
          </w:p>
        </w:tc>
        <w:tc>
          <w:tcPr>
            <w:tcW w:w="3969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5C1320" w:rsidRPr="00A201F0" w:rsidRDefault="005C1320" w:rsidP="00A201F0">
            <w:pPr>
              <w:pStyle w:val="Bezodstpw"/>
              <w:rPr>
                <w:b/>
                <w:i/>
                <w:sz w:val="22"/>
                <w:szCs w:val="22"/>
              </w:rPr>
            </w:pPr>
          </w:p>
        </w:tc>
      </w:tr>
      <w:tr w:rsidR="005C1320" w:rsidRPr="00A201F0" w:rsidTr="009953D3">
        <w:trPr>
          <w:trHeight w:val="135"/>
          <w:jc w:val="center"/>
        </w:trPr>
        <w:tc>
          <w:tcPr>
            <w:tcW w:w="8992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320" w:rsidRPr="00A201F0" w:rsidRDefault="005C1320" w:rsidP="00A201F0">
            <w:pPr>
              <w:pStyle w:val="Bezodstpw"/>
              <w:jc w:val="both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  <w:lang w:eastAsia="ar-SA"/>
              </w:rPr>
              <w:t>Zna i rozumie podstawowe pojęcia i zagadnienia związane z działaniem suplementów diety.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C1320" w:rsidRPr="00A201F0" w:rsidRDefault="005C1320" w:rsidP="00A201F0">
            <w:pPr>
              <w:pStyle w:val="Bezodstpw"/>
              <w:jc w:val="center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KP-W10</w:t>
            </w:r>
          </w:p>
        </w:tc>
      </w:tr>
      <w:tr w:rsidR="005C1320" w:rsidRPr="00A201F0" w:rsidTr="009953D3">
        <w:trPr>
          <w:trHeight w:val="255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320" w:rsidRPr="00A201F0" w:rsidRDefault="005C1320" w:rsidP="00A201F0">
            <w:pPr>
              <w:pStyle w:val="Bezodstpw"/>
              <w:jc w:val="both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Charakteryzuje poszczególne rodzaje suplementów diety.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C1320" w:rsidRPr="00A201F0" w:rsidRDefault="005C1320" w:rsidP="00A201F0">
            <w:pPr>
              <w:pStyle w:val="Bezodstpw"/>
              <w:jc w:val="center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KP-W11</w:t>
            </w:r>
          </w:p>
        </w:tc>
      </w:tr>
      <w:tr w:rsidR="005C1320" w:rsidRPr="00A201F0" w:rsidTr="005C1320">
        <w:trPr>
          <w:trHeight w:val="150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320" w:rsidRPr="00A201F0" w:rsidRDefault="005C1320" w:rsidP="00A201F0">
            <w:pPr>
              <w:pStyle w:val="Bezodstpw"/>
              <w:jc w:val="both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Zna zagrożenia wynikające ze stosowania nadmiaru suplementów diety.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C1320" w:rsidRPr="00A201F0" w:rsidRDefault="005C1320" w:rsidP="00A201F0">
            <w:pPr>
              <w:pStyle w:val="Bezodstpw"/>
              <w:jc w:val="center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KP-W12</w:t>
            </w:r>
          </w:p>
        </w:tc>
      </w:tr>
      <w:tr w:rsidR="005C1320" w:rsidRPr="00A201F0" w:rsidTr="009953D3">
        <w:trPr>
          <w:trHeight w:val="165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320" w:rsidRPr="00A201F0" w:rsidRDefault="005C1320" w:rsidP="00A201F0">
            <w:pPr>
              <w:pStyle w:val="Bezodstpw"/>
              <w:jc w:val="both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Zna postaci farmaceutyczne suplementów diety.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C1320" w:rsidRPr="00A201F0" w:rsidRDefault="005C1320" w:rsidP="00A201F0">
            <w:pPr>
              <w:pStyle w:val="Bezodstpw"/>
              <w:jc w:val="center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KP-W13</w:t>
            </w:r>
          </w:p>
        </w:tc>
      </w:tr>
      <w:tr w:rsidR="005C1320" w:rsidRPr="00A201F0" w:rsidTr="009953D3">
        <w:trPr>
          <w:trHeight w:val="174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320" w:rsidRPr="00A201F0" w:rsidRDefault="005C1320" w:rsidP="00A201F0">
            <w:pPr>
              <w:pStyle w:val="Bezodstpw"/>
              <w:jc w:val="both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Potrafi scharakteryzować poszczególne rodzaje suplementów diety.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C1320" w:rsidRPr="00A201F0" w:rsidRDefault="005C1320" w:rsidP="00A201F0">
            <w:pPr>
              <w:pStyle w:val="Bezodstpw"/>
              <w:jc w:val="center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KP-U09</w:t>
            </w:r>
          </w:p>
        </w:tc>
      </w:tr>
      <w:tr w:rsidR="005C1320" w:rsidRPr="00A201F0" w:rsidTr="009953D3">
        <w:trPr>
          <w:trHeight w:val="192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320" w:rsidRPr="00A201F0" w:rsidRDefault="005C1320" w:rsidP="00A201F0">
            <w:pPr>
              <w:pStyle w:val="Bezodstpw"/>
              <w:jc w:val="both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Potrafi dobrać odpowiedni suplement diety w przypadku określonych schorzeń.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C1320" w:rsidRPr="00A201F0" w:rsidRDefault="005C1320" w:rsidP="00A201F0">
            <w:pPr>
              <w:pStyle w:val="Bezodstpw"/>
              <w:jc w:val="center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KP-U10</w:t>
            </w:r>
          </w:p>
        </w:tc>
      </w:tr>
      <w:tr w:rsidR="005C1320" w:rsidRPr="00A201F0" w:rsidTr="009953D3">
        <w:trPr>
          <w:trHeight w:val="315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320" w:rsidRPr="00A201F0" w:rsidRDefault="005C1320" w:rsidP="00A201F0">
            <w:pPr>
              <w:pStyle w:val="Bezodstpw"/>
              <w:jc w:val="both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Potrafi przygotować oświadczenie żywieniowe dla suplementu diety.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C1320" w:rsidRPr="00A201F0" w:rsidRDefault="005C1320" w:rsidP="00A201F0">
            <w:pPr>
              <w:pStyle w:val="Bezodstpw"/>
              <w:jc w:val="center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KP-U11</w:t>
            </w:r>
          </w:p>
        </w:tc>
      </w:tr>
      <w:tr w:rsidR="005C1320" w:rsidRPr="00A201F0" w:rsidTr="009953D3">
        <w:trPr>
          <w:trHeight w:val="300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C1320" w:rsidRPr="00A201F0" w:rsidRDefault="005C1320" w:rsidP="00A201F0">
            <w:pPr>
              <w:pStyle w:val="Bezodstpw"/>
              <w:jc w:val="both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Potrafi zastosować wiedzę dotyczącą suplementów diety w codziennym życiu i pracy zawodowej.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5C1320" w:rsidRPr="00A201F0" w:rsidRDefault="005C1320" w:rsidP="00A201F0">
            <w:pPr>
              <w:pStyle w:val="Bezodstpw"/>
              <w:jc w:val="center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KP-K05</w:t>
            </w:r>
          </w:p>
        </w:tc>
      </w:tr>
      <w:tr w:rsidR="005C1320" w:rsidRPr="00A201F0" w:rsidTr="009953D3">
        <w:trPr>
          <w:trHeight w:val="351"/>
          <w:jc w:val="center"/>
        </w:trPr>
        <w:tc>
          <w:tcPr>
            <w:tcW w:w="10327" w:type="dxa"/>
            <w:gridSpan w:val="3"/>
            <w:tcBorders>
              <w:bottom w:val="single" w:sz="12" w:space="0" w:color="auto"/>
            </w:tcBorders>
            <w:vAlign w:val="center"/>
          </w:tcPr>
          <w:p w:rsidR="005C1320" w:rsidRPr="00A201F0" w:rsidRDefault="005C1320" w:rsidP="00A201F0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A201F0">
              <w:rPr>
                <w:rFonts w:ascii="Times New Roman" w:hAnsi="Times New Roman" w:cs="Times New Roman"/>
                <w:b/>
                <w:i/>
              </w:rPr>
              <w:t>Pkt. ECTS: 3</w:t>
            </w:r>
          </w:p>
        </w:tc>
      </w:tr>
    </w:tbl>
    <w:p w:rsidR="004D66F7" w:rsidRPr="00A201F0" w:rsidRDefault="004D66F7" w:rsidP="00A201F0">
      <w:pPr>
        <w:pStyle w:val="Akapitzlist2"/>
        <w:tabs>
          <w:tab w:val="left" w:pos="6521"/>
        </w:tabs>
        <w:spacing w:after="120" w:line="240" w:lineRule="auto"/>
        <w:ind w:left="0"/>
        <w:rPr>
          <w:sz w:val="22"/>
          <w:szCs w:val="22"/>
        </w:rPr>
      </w:pPr>
    </w:p>
    <w:tbl>
      <w:tblPr>
        <w:tblW w:w="10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8"/>
        <w:gridCol w:w="2634"/>
        <w:gridCol w:w="1335"/>
      </w:tblGrid>
      <w:tr w:rsidR="005C1320" w:rsidRPr="00A201F0" w:rsidTr="009953D3">
        <w:trPr>
          <w:trHeight w:val="317"/>
          <w:jc w:val="center"/>
        </w:trPr>
        <w:tc>
          <w:tcPr>
            <w:tcW w:w="10327" w:type="dxa"/>
            <w:gridSpan w:val="3"/>
            <w:vAlign w:val="center"/>
          </w:tcPr>
          <w:p w:rsidR="005C1320" w:rsidRPr="00A201F0" w:rsidRDefault="005C1320" w:rsidP="00A201F0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A201F0">
              <w:rPr>
                <w:b/>
                <w:sz w:val="22"/>
                <w:szCs w:val="22"/>
              </w:rPr>
              <w:t xml:space="preserve">PRZEDMIOT: Żywność funkcjonalna </w:t>
            </w:r>
          </w:p>
        </w:tc>
      </w:tr>
      <w:tr w:rsidR="005C1320" w:rsidRPr="00A201F0" w:rsidTr="009953D3">
        <w:trPr>
          <w:trHeight w:val="317"/>
          <w:jc w:val="center"/>
        </w:trPr>
        <w:tc>
          <w:tcPr>
            <w:tcW w:w="6358" w:type="dxa"/>
            <w:tcBorders>
              <w:bottom w:val="single" w:sz="12" w:space="0" w:color="auto"/>
              <w:right w:val="nil"/>
            </w:tcBorders>
            <w:vAlign w:val="center"/>
          </w:tcPr>
          <w:p w:rsidR="005C1320" w:rsidRPr="00A201F0" w:rsidRDefault="005C1320" w:rsidP="00A201F0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A201F0">
              <w:rPr>
                <w:b/>
                <w:i/>
                <w:sz w:val="22"/>
                <w:szCs w:val="22"/>
              </w:rPr>
              <w:t>Efekty kształcenia</w:t>
            </w:r>
          </w:p>
        </w:tc>
        <w:tc>
          <w:tcPr>
            <w:tcW w:w="3969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5C1320" w:rsidRPr="00A201F0" w:rsidRDefault="005C1320" w:rsidP="00A201F0">
            <w:pPr>
              <w:pStyle w:val="Bezodstpw"/>
              <w:rPr>
                <w:b/>
                <w:i/>
                <w:sz w:val="22"/>
                <w:szCs w:val="22"/>
              </w:rPr>
            </w:pPr>
          </w:p>
        </w:tc>
      </w:tr>
      <w:tr w:rsidR="005C1320" w:rsidRPr="00A201F0" w:rsidTr="009953D3">
        <w:trPr>
          <w:trHeight w:val="135"/>
          <w:jc w:val="center"/>
        </w:trPr>
        <w:tc>
          <w:tcPr>
            <w:tcW w:w="8992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320" w:rsidRPr="00A201F0" w:rsidRDefault="005C1320" w:rsidP="00A201F0">
            <w:pPr>
              <w:pStyle w:val="Bezodstpw"/>
              <w:jc w:val="both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Zna definicję, podział żywności funkcjonalnej oraz zagadnienia związane z jej produkcją.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C1320" w:rsidRPr="00A201F0" w:rsidRDefault="005C1320" w:rsidP="00A201F0">
            <w:pPr>
              <w:pStyle w:val="Bezodstpw"/>
              <w:jc w:val="center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KP-W14</w:t>
            </w:r>
          </w:p>
        </w:tc>
      </w:tr>
      <w:tr w:rsidR="005C1320" w:rsidRPr="00A201F0" w:rsidTr="009953D3">
        <w:trPr>
          <w:trHeight w:val="255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320" w:rsidRPr="00A201F0" w:rsidRDefault="005C1320" w:rsidP="00A201F0">
            <w:pPr>
              <w:pStyle w:val="Bezodstpw"/>
              <w:jc w:val="both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Zna zagadnienie alergii i nietolerancji pokarmowej oraz produkty spożywcze, które najczęściej je wywołują.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C1320" w:rsidRPr="00A201F0" w:rsidRDefault="005C1320" w:rsidP="00A201F0">
            <w:pPr>
              <w:pStyle w:val="Bezodstpw"/>
              <w:jc w:val="center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KP-W15</w:t>
            </w:r>
          </w:p>
        </w:tc>
      </w:tr>
      <w:tr w:rsidR="005C1320" w:rsidRPr="00A201F0" w:rsidTr="009953D3">
        <w:trPr>
          <w:trHeight w:val="150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320" w:rsidRPr="00A201F0" w:rsidRDefault="005C1320" w:rsidP="00A201F0">
            <w:pPr>
              <w:pStyle w:val="Bezodstpw"/>
              <w:jc w:val="both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Zna poszczególne grupy żywności funkcjonalnej i możliwości jej wykorzystania.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C1320" w:rsidRPr="00A201F0" w:rsidRDefault="005C1320" w:rsidP="00A201F0">
            <w:pPr>
              <w:pStyle w:val="Bezodstpw"/>
              <w:jc w:val="center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KP-W16</w:t>
            </w:r>
          </w:p>
        </w:tc>
      </w:tr>
      <w:tr w:rsidR="005C1320" w:rsidRPr="00A201F0" w:rsidTr="009953D3">
        <w:trPr>
          <w:trHeight w:val="165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320" w:rsidRPr="00A201F0" w:rsidRDefault="005C1320" w:rsidP="00A201F0">
            <w:pPr>
              <w:pStyle w:val="Bezodstpw"/>
              <w:jc w:val="both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Potrafi scharakteryzować poszczególne grupy żywności funkcjonalnej i ich skład.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C1320" w:rsidRPr="00A201F0" w:rsidRDefault="005C1320" w:rsidP="00A201F0">
            <w:pPr>
              <w:pStyle w:val="Bezodstpw"/>
              <w:jc w:val="center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KP-U12</w:t>
            </w:r>
          </w:p>
        </w:tc>
      </w:tr>
      <w:tr w:rsidR="005C1320" w:rsidRPr="00A201F0" w:rsidTr="009953D3">
        <w:trPr>
          <w:trHeight w:val="174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320" w:rsidRPr="00A201F0" w:rsidRDefault="005C1320" w:rsidP="00A201F0">
            <w:pPr>
              <w:pStyle w:val="Bezodstpw"/>
              <w:jc w:val="both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Potrafi zaproponować odpowiednie produkty funkcjonalne w profilaktyce i wspomaganiu leczenia chorób cywilizacyjnych.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C1320" w:rsidRPr="00A201F0" w:rsidRDefault="005C1320" w:rsidP="00A201F0">
            <w:pPr>
              <w:pStyle w:val="Bezodstpw"/>
              <w:jc w:val="center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KP-U13</w:t>
            </w:r>
          </w:p>
        </w:tc>
      </w:tr>
      <w:tr w:rsidR="005C1320" w:rsidRPr="00A201F0" w:rsidTr="009953D3">
        <w:trPr>
          <w:trHeight w:val="192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1320" w:rsidRPr="00A201F0" w:rsidRDefault="005C1320" w:rsidP="00A201F0">
            <w:pPr>
              <w:pStyle w:val="Bezodstpw"/>
              <w:jc w:val="both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Potrafi zastosować wiedzę dotyczącą żywności funkcjonalnej w codziennym życiu i pracy zawodowej.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C1320" w:rsidRPr="00A201F0" w:rsidRDefault="005C1320" w:rsidP="00A201F0">
            <w:pPr>
              <w:pStyle w:val="Bezodstpw"/>
              <w:jc w:val="center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KP-K06</w:t>
            </w:r>
          </w:p>
        </w:tc>
      </w:tr>
      <w:tr w:rsidR="005C1320" w:rsidRPr="00A201F0" w:rsidTr="005C1320">
        <w:trPr>
          <w:trHeight w:val="170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C1320" w:rsidRPr="00A201F0" w:rsidRDefault="005C1320" w:rsidP="00A201F0">
            <w:pPr>
              <w:pStyle w:val="Bezodstpw"/>
              <w:jc w:val="both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Jest świadomy potrzeby ustawicznego doskonalenia zawodowego.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5C1320" w:rsidRPr="00A201F0" w:rsidRDefault="005C1320" w:rsidP="00A201F0">
            <w:pPr>
              <w:pStyle w:val="Bezodstpw"/>
              <w:jc w:val="center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KP-K02</w:t>
            </w:r>
          </w:p>
        </w:tc>
      </w:tr>
      <w:tr w:rsidR="005C1320" w:rsidRPr="00A201F0" w:rsidTr="009953D3">
        <w:trPr>
          <w:trHeight w:val="351"/>
          <w:jc w:val="center"/>
        </w:trPr>
        <w:tc>
          <w:tcPr>
            <w:tcW w:w="10327" w:type="dxa"/>
            <w:gridSpan w:val="3"/>
            <w:tcBorders>
              <w:bottom w:val="single" w:sz="12" w:space="0" w:color="auto"/>
            </w:tcBorders>
            <w:vAlign w:val="center"/>
          </w:tcPr>
          <w:p w:rsidR="005C1320" w:rsidRPr="00A201F0" w:rsidRDefault="005C1320" w:rsidP="00A201F0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A201F0">
              <w:rPr>
                <w:rFonts w:ascii="Times New Roman" w:hAnsi="Times New Roman" w:cs="Times New Roman"/>
                <w:b/>
                <w:i/>
              </w:rPr>
              <w:t>Pkt. ECTS: 1</w:t>
            </w:r>
          </w:p>
        </w:tc>
      </w:tr>
    </w:tbl>
    <w:p w:rsidR="005C1320" w:rsidRPr="00A201F0" w:rsidRDefault="005C1320" w:rsidP="00A201F0">
      <w:pPr>
        <w:pStyle w:val="Akapitzlist2"/>
        <w:tabs>
          <w:tab w:val="left" w:pos="6521"/>
        </w:tabs>
        <w:spacing w:after="120" w:line="240" w:lineRule="auto"/>
        <w:ind w:left="0"/>
        <w:rPr>
          <w:sz w:val="22"/>
          <w:szCs w:val="22"/>
        </w:rPr>
      </w:pPr>
    </w:p>
    <w:tbl>
      <w:tblPr>
        <w:tblW w:w="10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8"/>
        <w:gridCol w:w="2634"/>
        <w:gridCol w:w="1335"/>
      </w:tblGrid>
      <w:tr w:rsidR="00361039" w:rsidRPr="00A201F0" w:rsidTr="009953D3">
        <w:trPr>
          <w:trHeight w:val="317"/>
          <w:jc w:val="center"/>
        </w:trPr>
        <w:tc>
          <w:tcPr>
            <w:tcW w:w="10327" w:type="dxa"/>
            <w:gridSpan w:val="3"/>
            <w:vAlign w:val="center"/>
          </w:tcPr>
          <w:p w:rsidR="00361039" w:rsidRPr="00A201F0" w:rsidRDefault="00361039" w:rsidP="00A201F0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A201F0">
              <w:rPr>
                <w:b/>
                <w:sz w:val="22"/>
                <w:szCs w:val="22"/>
              </w:rPr>
              <w:t xml:space="preserve">PRZEDMIOT: Środki specjalnego przeznaczenia medycznego </w:t>
            </w:r>
          </w:p>
        </w:tc>
      </w:tr>
      <w:tr w:rsidR="00361039" w:rsidRPr="00A201F0" w:rsidTr="009953D3">
        <w:trPr>
          <w:trHeight w:val="317"/>
          <w:jc w:val="center"/>
        </w:trPr>
        <w:tc>
          <w:tcPr>
            <w:tcW w:w="6358" w:type="dxa"/>
            <w:tcBorders>
              <w:bottom w:val="single" w:sz="12" w:space="0" w:color="auto"/>
              <w:right w:val="nil"/>
            </w:tcBorders>
            <w:vAlign w:val="center"/>
          </w:tcPr>
          <w:p w:rsidR="00361039" w:rsidRPr="00A201F0" w:rsidRDefault="00361039" w:rsidP="00A201F0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A201F0">
              <w:rPr>
                <w:b/>
                <w:i/>
                <w:sz w:val="22"/>
                <w:szCs w:val="22"/>
              </w:rPr>
              <w:t>Efekty kształcenia</w:t>
            </w:r>
          </w:p>
        </w:tc>
        <w:tc>
          <w:tcPr>
            <w:tcW w:w="3969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361039" w:rsidRPr="00A201F0" w:rsidRDefault="00361039" w:rsidP="00A201F0">
            <w:pPr>
              <w:pStyle w:val="Bezodstpw"/>
              <w:rPr>
                <w:b/>
                <w:i/>
                <w:sz w:val="22"/>
                <w:szCs w:val="22"/>
              </w:rPr>
            </w:pPr>
          </w:p>
        </w:tc>
      </w:tr>
      <w:tr w:rsidR="00361039" w:rsidRPr="00A201F0" w:rsidTr="009953D3">
        <w:trPr>
          <w:trHeight w:val="135"/>
          <w:jc w:val="center"/>
        </w:trPr>
        <w:tc>
          <w:tcPr>
            <w:tcW w:w="8992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039" w:rsidRPr="00A201F0" w:rsidRDefault="00361039" w:rsidP="00A201F0">
            <w:pPr>
              <w:pStyle w:val="Bezodstpw"/>
              <w:jc w:val="both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Zna podział środków specjalnego przeznaczenia żywieniowego według obowiązującego rozporządzenia.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61039" w:rsidRPr="00A201F0" w:rsidRDefault="00361039" w:rsidP="00A201F0">
            <w:pPr>
              <w:pStyle w:val="Bezodstpw"/>
              <w:jc w:val="center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KP-W17</w:t>
            </w:r>
          </w:p>
        </w:tc>
      </w:tr>
      <w:tr w:rsidR="00361039" w:rsidRPr="00A201F0" w:rsidTr="009953D3">
        <w:trPr>
          <w:trHeight w:val="255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039" w:rsidRPr="00A201F0" w:rsidRDefault="00361039" w:rsidP="00A201F0">
            <w:pPr>
              <w:pStyle w:val="Bezodstpw"/>
              <w:jc w:val="both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Zna skład preparatów do żywienia niemowląt i małych dzieci, dietetycznych środków spożywczych specjalnego przeznaczenia medycznego, cukrzyków, środków spożywczych o ograniczonej zawartości sodu i środków bezglutenowych.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61039" w:rsidRPr="00A201F0" w:rsidRDefault="00361039" w:rsidP="00A201F0">
            <w:pPr>
              <w:pStyle w:val="Bezodstpw"/>
              <w:jc w:val="center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KP-W18</w:t>
            </w:r>
          </w:p>
        </w:tc>
      </w:tr>
      <w:tr w:rsidR="00361039" w:rsidRPr="00A201F0" w:rsidTr="009953D3">
        <w:trPr>
          <w:trHeight w:val="150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039" w:rsidRPr="00A201F0" w:rsidRDefault="00361039" w:rsidP="00A201F0">
            <w:pPr>
              <w:pStyle w:val="Bezodstpw"/>
              <w:jc w:val="both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Zna zagadnienie nowej żywności.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61039" w:rsidRPr="00A201F0" w:rsidRDefault="00361039" w:rsidP="00A201F0">
            <w:pPr>
              <w:pStyle w:val="Bezodstpw"/>
              <w:jc w:val="center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KP-W19</w:t>
            </w:r>
          </w:p>
        </w:tc>
      </w:tr>
      <w:tr w:rsidR="00361039" w:rsidRPr="00A201F0" w:rsidTr="009953D3">
        <w:trPr>
          <w:trHeight w:val="165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039" w:rsidRPr="00A201F0" w:rsidRDefault="00361039" w:rsidP="00A201F0">
            <w:pPr>
              <w:pStyle w:val="Bezodstpw"/>
              <w:jc w:val="both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Potrafi dobrać odpowiedni środek spożywczy specjalnego przeznaczenia w zależności od szczególnych potrzeb żywieniowych.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61039" w:rsidRPr="00A201F0" w:rsidRDefault="00361039" w:rsidP="00A201F0">
            <w:pPr>
              <w:pStyle w:val="Bezodstpw"/>
              <w:jc w:val="center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KP-U14</w:t>
            </w:r>
          </w:p>
        </w:tc>
      </w:tr>
      <w:tr w:rsidR="00361039" w:rsidRPr="00A201F0" w:rsidTr="009953D3">
        <w:trPr>
          <w:trHeight w:val="174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039" w:rsidRPr="00A201F0" w:rsidRDefault="00361039" w:rsidP="00A201F0">
            <w:pPr>
              <w:pStyle w:val="Bezodstpw"/>
              <w:jc w:val="both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Potrafi scharakteryzować zagadnienie Novel Food i zasady jej wprowadzania do obrotu.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61039" w:rsidRPr="00A201F0" w:rsidRDefault="00361039" w:rsidP="00A201F0">
            <w:pPr>
              <w:pStyle w:val="Bezodstpw"/>
              <w:jc w:val="center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KP-U15</w:t>
            </w:r>
          </w:p>
        </w:tc>
      </w:tr>
      <w:tr w:rsidR="00361039" w:rsidRPr="00A201F0" w:rsidTr="009953D3">
        <w:trPr>
          <w:trHeight w:val="192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039" w:rsidRPr="00A201F0" w:rsidRDefault="00361039" w:rsidP="00A201F0">
            <w:pPr>
              <w:pStyle w:val="Bezodstpw"/>
              <w:jc w:val="both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Potrafi zastosować wiedzę dotyczącą środków specjalnego przeznaczenia żywieniowego w codziennym życiu i pracy zawodowej.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61039" w:rsidRPr="00A201F0" w:rsidRDefault="00361039" w:rsidP="00A201F0">
            <w:pPr>
              <w:pStyle w:val="Bezodstpw"/>
              <w:jc w:val="center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KP-K07</w:t>
            </w:r>
          </w:p>
        </w:tc>
      </w:tr>
      <w:tr w:rsidR="00361039" w:rsidRPr="00A201F0" w:rsidTr="009953D3">
        <w:trPr>
          <w:trHeight w:val="170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361039" w:rsidRPr="00A201F0" w:rsidRDefault="00361039" w:rsidP="00A201F0">
            <w:pPr>
              <w:pStyle w:val="Bezodstpw"/>
              <w:jc w:val="both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Jest świadomy potrzeby ciągłego doskonalenia zawodowego.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61039" w:rsidRPr="00A201F0" w:rsidRDefault="00361039" w:rsidP="00A201F0">
            <w:pPr>
              <w:pStyle w:val="Bezodstpw"/>
              <w:jc w:val="center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KP-K02</w:t>
            </w:r>
          </w:p>
        </w:tc>
      </w:tr>
      <w:tr w:rsidR="00361039" w:rsidRPr="00A201F0" w:rsidTr="009953D3">
        <w:trPr>
          <w:trHeight w:val="351"/>
          <w:jc w:val="center"/>
        </w:trPr>
        <w:tc>
          <w:tcPr>
            <w:tcW w:w="10327" w:type="dxa"/>
            <w:gridSpan w:val="3"/>
            <w:tcBorders>
              <w:bottom w:val="single" w:sz="12" w:space="0" w:color="auto"/>
            </w:tcBorders>
            <w:vAlign w:val="center"/>
          </w:tcPr>
          <w:p w:rsidR="00361039" w:rsidRPr="00A201F0" w:rsidRDefault="00361039" w:rsidP="00A201F0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A201F0">
              <w:rPr>
                <w:rFonts w:ascii="Times New Roman" w:hAnsi="Times New Roman" w:cs="Times New Roman"/>
                <w:b/>
                <w:i/>
              </w:rPr>
              <w:t>Pkt. ECTS: 1</w:t>
            </w:r>
          </w:p>
        </w:tc>
      </w:tr>
    </w:tbl>
    <w:p w:rsidR="005C1320" w:rsidRPr="00A201F0" w:rsidRDefault="005C1320" w:rsidP="00A201F0">
      <w:pPr>
        <w:pStyle w:val="Akapitzlist2"/>
        <w:tabs>
          <w:tab w:val="left" w:pos="6521"/>
        </w:tabs>
        <w:spacing w:after="120" w:line="240" w:lineRule="auto"/>
        <w:ind w:left="0"/>
        <w:rPr>
          <w:sz w:val="22"/>
          <w:szCs w:val="22"/>
        </w:rPr>
      </w:pPr>
    </w:p>
    <w:tbl>
      <w:tblPr>
        <w:tblW w:w="10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8"/>
        <w:gridCol w:w="2634"/>
        <w:gridCol w:w="1335"/>
      </w:tblGrid>
      <w:tr w:rsidR="00361039" w:rsidRPr="00A201F0" w:rsidTr="009953D3">
        <w:trPr>
          <w:trHeight w:val="317"/>
          <w:jc w:val="center"/>
        </w:trPr>
        <w:tc>
          <w:tcPr>
            <w:tcW w:w="10327" w:type="dxa"/>
            <w:gridSpan w:val="3"/>
            <w:vAlign w:val="center"/>
          </w:tcPr>
          <w:p w:rsidR="00361039" w:rsidRPr="00A201F0" w:rsidRDefault="00361039" w:rsidP="00A201F0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A201F0">
              <w:rPr>
                <w:b/>
                <w:sz w:val="22"/>
                <w:szCs w:val="22"/>
              </w:rPr>
              <w:t>PRZEDMIOT: Opakowania i oznakowanie suplementów diety</w:t>
            </w:r>
          </w:p>
        </w:tc>
      </w:tr>
      <w:tr w:rsidR="00361039" w:rsidRPr="00A201F0" w:rsidTr="009953D3">
        <w:trPr>
          <w:trHeight w:val="317"/>
          <w:jc w:val="center"/>
        </w:trPr>
        <w:tc>
          <w:tcPr>
            <w:tcW w:w="6358" w:type="dxa"/>
            <w:tcBorders>
              <w:bottom w:val="single" w:sz="12" w:space="0" w:color="auto"/>
              <w:right w:val="nil"/>
            </w:tcBorders>
            <w:vAlign w:val="center"/>
          </w:tcPr>
          <w:p w:rsidR="00361039" w:rsidRPr="00A201F0" w:rsidRDefault="00361039" w:rsidP="00A201F0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A201F0">
              <w:rPr>
                <w:b/>
                <w:i/>
                <w:sz w:val="22"/>
                <w:szCs w:val="22"/>
              </w:rPr>
              <w:t>Efekty kształcenia</w:t>
            </w:r>
          </w:p>
        </w:tc>
        <w:tc>
          <w:tcPr>
            <w:tcW w:w="3969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361039" w:rsidRPr="00A201F0" w:rsidRDefault="00361039" w:rsidP="00A201F0">
            <w:pPr>
              <w:pStyle w:val="Bezodstpw"/>
              <w:rPr>
                <w:b/>
                <w:i/>
                <w:sz w:val="22"/>
                <w:szCs w:val="22"/>
              </w:rPr>
            </w:pPr>
          </w:p>
        </w:tc>
      </w:tr>
      <w:tr w:rsidR="00361039" w:rsidRPr="00A201F0" w:rsidTr="009953D3">
        <w:trPr>
          <w:trHeight w:val="135"/>
          <w:jc w:val="center"/>
        </w:trPr>
        <w:tc>
          <w:tcPr>
            <w:tcW w:w="8992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039" w:rsidRPr="00A201F0" w:rsidRDefault="00361039" w:rsidP="00A201F0">
            <w:pPr>
              <w:pStyle w:val="Bezodstpw"/>
              <w:jc w:val="both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Zna rodzaje materiałów opakowaniowych dopuszczonych do kontaktu z suplementami diety.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61039" w:rsidRPr="00A201F0" w:rsidRDefault="00361039" w:rsidP="00A201F0">
            <w:pPr>
              <w:pStyle w:val="Bezodstpw"/>
              <w:jc w:val="center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KP-W20</w:t>
            </w:r>
          </w:p>
        </w:tc>
      </w:tr>
      <w:tr w:rsidR="00361039" w:rsidRPr="00A201F0" w:rsidTr="009953D3">
        <w:trPr>
          <w:trHeight w:val="255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039" w:rsidRPr="00A201F0" w:rsidRDefault="00361039" w:rsidP="00A201F0">
            <w:pPr>
              <w:pStyle w:val="Bezodstpw"/>
              <w:jc w:val="both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Zna aktualne przepisy dotyczące oświadczeń żywieniowych.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61039" w:rsidRPr="00A201F0" w:rsidRDefault="00361039" w:rsidP="00A201F0">
            <w:pPr>
              <w:pStyle w:val="Bezodstpw"/>
              <w:jc w:val="center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KP-W21</w:t>
            </w:r>
          </w:p>
        </w:tc>
      </w:tr>
      <w:tr w:rsidR="00361039" w:rsidRPr="00A201F0" w:rsidTr="009953D3">
        <w:trPr>
          <w:trHeight w:val="150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039" w:rsidRPr="00A201F0" w:rsidRDefault="00361039" w:rsidP="00A201F0">
            <w:pPr>
              <w:pStyle w:val="Bezodstpw"/>
              <w:jc w:val="both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Zna zasady znakowania suplementów diety wartością odżywczą.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61039" w:rsidRPr="00A201F0" w:rsidRDefault="00361039" w:rsidP="00A201F0">
            <w:pPr>
              <w:pStyle w:val="Bezodstpw"/>
              <w:jc w:val="center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KP-W22</w:t>
            </w:r>
          </w:p>
        </w:tc>
      </w:tr>
      <w:tr w:rsidR="00361039" w:rsidRPr="00A201F0" w:rsidTr="00361039">
        <w:trPr>
          <w:trHeight w:val="120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039" w:rsidRPr="00A201F0" w:rsidRDefault="00361039" w:rsidP="00A201F0">
            <w:pPr>
              <w:pStyle w:val="Bezodstpw"/>
              <w:jc w:val="both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Zna zasady etykietowania suplementów diety.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61039" w:rsidRPr="00A201F0" w:rsidRDefault="00361039" w:rsidP="00A201F0">
            <w:pPr>
              <w:pStyle w:val="Bezodstpw"/>
              <w:jc w:val="center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KP-W23</w:t>
            </w:r>
          </w:p>
        </w:tc>
      </w:tr>
      <w:tr w:rsidR="00361039" w:rsidRPr="00A201F0" w:rsidTr="00361039">
        <w:trPr>
          <w:trHeight w:val="120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039" w:rsidRPr="00A201F0" w:rsidRDefault="00361039" w:rsidP="00A201F0">
            <w:pPr>
              <w:pStyle w:val="Bezodstpw"/>
              <w:jc w:val="both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Potrafi poprawnie przygotować oświadczenie żywieniowe.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61039" w:rsidRPr="00A201F0" w:rsidRDefault="00361039" w:rsidP="00A201F0">
            <w:pPr>
              <w:pStyle w:val="Bezodstpw"/>
              <w:jc w:val="center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KP-U16</w:t>
            </w:r>
          </w:p>
        </w:tc>
      </w:tr>
      <w:tr w:rsidR="00361039" w:rsidRPr="00A201F0" w:rsidTr="00361039">
        <w:trPr>
          <w:trHeight w:val="150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039" w:rsidRPr="00A201F0" w:rsidRDefault="00361039" w:rsidP="00A201F0">
            <w:pPr>
              <w:pStyle w:val="Bezodstpw"/>
              <w:jc w:val="both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Potrafi przygotować etykietę suplementu diety zgodnie z przepisami.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61039" w:rsidRPr="00A201F0" w:rsidRDefault="00361039" w:rsidP="00A201F0">
            <w:pPr>
              <w:pStyle w:val="Bezodstpw"/>
              <w:jc w:val="center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KP-U17</w:t>
            </w:r>
          </w:p>
        </w:tc>
      </w:tr>
      <w:tr w:rsidR="00361039" w:rsidRPr="00A201F0" w:rsidTr="009953D3">
        <w:trPr>
          <w:trHeight w:val="174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039" w:rsidRPr="00A201F0" w:rsidRDefault="00361039" w:rsidP="00A201F0">
            <w:pPr>
              <w:pStyle w:val="Bezodstpw"/>
              <w:jc w:val="both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Potrafi dobrać odpowiednie opakowanie do suplementu diety.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61039" w:rsidRPr="00A201F0" w:rsidRDefault="00361039" w:rsidP="00A201F0">
            <w:pPr>
              <w:pStyle w:val="Bezodstpw"/>
              <w:jc w:val="center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KP-U18</w:t>
            </w:r>
          </w:p>
        </w:tc>
      </w:tr>
      <w:tr w:rsidR="00361039" w:rsidRPr="00A201F0" w:rsidTr="009953D3">
        <w:trPr>
          <w:trHeight w:val="192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039" w:rsidRPr="00A201F0" w:rsidRDefault="00361039" w:rsidP="00A201F0">
            <w:pPr>
              <w:pStyle w:val="Bezodstpw"/>
              <w:jc w:val="both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Potrafi zastosować zdobyte umiejętności w praktyce zawodowej.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61039" w:rsidRPr="00A201F0" w:rsidRDefault="00361039" w:rsidP="00A201F0">
            <w:pPr>
              <w:pStyle w:val="Bezodstpw"/>
              <w:jc w:val="center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KP-K08</w:t>
            </w:r>
          </w:p>
        </w:tc>
      </w:tr>
      <w:tr w:rsidR="00361039" w:rsidRPr="00A201F0" w:rsidTr="009953D3">
        <w:trPr>
          <w:trHeight w:val="170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361039" w:rsidRPr="00A201F0" w:rsidRDefault="00361039" w:rsidP="00A201F0">
            <w:pPr>
              <w:pStyle w:val="Bezodstpw"/>
              <w:jc w:val="both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Jest świadomy potrzeby ustawicznego doskonalenia zawodowego.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61039" w:rsidRPr="00A201F0" w:rsidRDefault="00361039" w:rsidP="00A201F0">
            <w:pPr>
              <w:pStyle w:val="Bezodstpw"/>
              <w:jc w:val="center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KP-K02</w:t>
            </w:r>
          </w:p>
        </w:tc>
      </w:tr>
      <w:tr w:rsidR="00361039" w:rsidRPr="00A201F0" w:rsidTr="009953D3">
        <w:trPr>
          <w:trHeight w:val="351"/>
          <w:jc w:val="center"/>
        </w:trPr>
        <w:tc>
          <w:tcPr>
            <w:tcW w:w="10327" w:type="dxa"/>
            <w:gridSpan w:val="3"/>
            <w:tcBorders>
              <w:bottom w:val="single" w:sz="12" w:space="0" w:color="auto"/>
            </w:tcBorders>
            <w:vAlign w:val="center"/>
          </w:tcPr>
          <w:p w:rsidR="00361039" w:rsidRPr="00A201F0" w:rsidRDefault="00361039" w:rsidP="00A201F0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A201F0">
              <w:rPr>
                <w:rFonts w:ascii="Times New Roman" w:hAnsi="Times New Roman" w:cs="Times New Roman"/>
                <w:b/>
                <w:i/>
              </w:rPr>
              <w:t>Pkt. ECTS: 1</w:t>
            </w:r>
          </w:p>
        </w:tc>
      </w:tr>
    </w:tbl>
    <w:p w:rsidR="005C1320" w:rsidRPr="00A201F0" w:rsidRDefault="005C1320" w:rsidP="00A201F0">
      <w:pPr>
        <w:pStyle w:val="Akapitzlist2"/>
        <w:tabs>
          <w:tab w:val="left" w:pos="6521"/>
        </w:tabs>
        <w:spacing w:after="120" w:line="240" w:lineRule="auto"/>
        <w:ind w:left="0"/>
        <w:rPr>
          <w:sz w:val="22"/>
          <w:szCs w:val="22"/>
        </w:rPr>
      </w:pPr>
    </w:p>
    <w:tbl>
      <w:tblPr>
        <w:tblW w:w="10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8"/>
        <w:gridCol w:w="2634"/>
        <w:gridCol w:w="1335"/>
      </w:tblGrid>
      <w:tr w:rsidR="00361039" w:rsidRPr="00A201F0" w:rsidTr="009953D3">
        <w:trPr>
          <w:trHeight w:val="317"/>
          <w:jc w:val="center"/>
        </w:trPr>
        <w:tc>
          <w:tcPr>
            <w:tcW w:w="10327" w:type="dxa"/>
            <w:gridSpan w:val="3"/>
            <w:vAlign w:val="center"/>
          </w:tcPr>
          <w:p w:rsidR="00361039" w:rsidRPr="00A201F0" w:rsidRDefault="00361039" w:rsidP="00A201F0">
            <w:pPr>
              <w:pStyle w:val="Bezodstpw"/>
              <w:rPr>
                <w:b/>
                <w:sz w:val="22"/>
                <w:szCs w:val="22"/>
              </w:rPr>
            </w:pPr>
            <w:r w:rsidRPr="00A201F0">
              <w:rPr>
                <w:b/>
                <w:sz w:val="22"/>
                <w:szCs w:val="22"/>
              </w:rPr>
              <w:t>PRZEDMIOT: Interakcje leków z suplementami diety</w:t>
            </w:r>
          </w:p>
        </w:tc>
      </w:tr>
      <w:tr w:rsidR="00361039" w:rsidRPr="00A201F0" w:rsidTr="009953D3">
        <w:trPr>
          <w:trHeight w:val="317"/>
          <w:jc w:val="center"/>
        </w:trPr>
        <w:tc>
          <w:tcPr>
            <w:tcW w:w="6358" w:type="dxa"/>
            <w:tcBorders>
              <w:bottom w:val="single" w:sz="12" w:space="0" w:color="auto"/>
              <w:right w:val="nil"/>
            </w:tcBorders>
            <w:vAlign w:val="center"/>
          </w:tcPr>
          <w:p w:rsidR="00361039" w:rsidRPr="00A201F0" w:rsidRDefault="00361039" w:rsidP="00A201F0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A201F0">
              <w:rPr>
                <w:b/>
                <w:i/>
                <w:sz w:val="22"/>
                <w:szCs w:val="22"/>
              </w:rPr>
              <w:t>Efekty kształcenia</w:t>
            </w:r>
          </w:p>
        </w:tc>
        <w:tc>
          <w:tcPr>
            <w:tcW w:w="3969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361039" w:rsidRPr="00A201F0" w:rsidRDefault="00361039" w:rsidP="00A201F0">
            <w:pPr>
              <w:pStyle w:val="Bezodstpw"/>
              <w:rPr>
                <w:b/>
                <w:i/>
                <w:sz w:val="22"/>
                <w:szCs w:val="22"/>
              </w:rPr>
            </w:pPr>
          </w:p>
        </w:tc>
      </w:tr>
      <w:tr w:rsidR="00361039" w:rsidRPr="00A201F0" w:rsidTr="009953D3">
        <w:trPr>
          <w:trHeight w:val="135"/>
          <w:jc w:val="center"/>
        </w:trPr>
        <w:tc>
          <w:tcPr>
            <w:tcW w:w="8992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039" w:rsidRPr="00A201F0" w:rsidRDefault="00361039" w:rsidP="00A201F0">
            <w:pPr>
              <w:pStyle w:val="Bezodstpw"/>
              <w:jc w:val="both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Zna definicję, podział interakcji oraz zagadnienia interakcji leków ze składnikami suplementów diety.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61039" w:rsidRPr="00A201F0" w:rsidRDefault="00361039" w:rsidP="00A201F0">
            <w:pPr>
              <w:pStyle w:val="Bezodstpw"/>
              <w:jc w:val="center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KP-W24</w:t>
            </w:r>
          </w:p>
        </w:tc>
      </w:tr>
      <w:tr w:rsidR="00361039" w:rsidRPr="00A201F0" w:rsidTr="009953D3">
        <w:trPr>
          <w:trHeight w:val="255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039" w:rsidRPr="00A201F0" w:rsidRDefault="00361039" w:rsidP="00A201F0">
            <w:pPr>
              <w:pStyle w:val="Bezodstpw"/>
              <w:jc w:val="both"/>
              <w:rPr>
                <w:sz w:val="22"/>
                <w:szCs w:val="22"/>
                <w:highlight w:val="yellow"/>
              </w:rPr>
            </w:pPr>
            <w:r w:rsidRPr="00A201F0">
              <w:rPr>
                <w:sz w:val="22"/>
                <w:szCs w:val="22"/>
              </w:rPr>
              <w:t>Zna poszczególne składniki suplementów diety, które najczęściej wchodzą w interakcje z lekami oraz mechanizmy tych interakcji.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61039" w:rsidRPr="00A201F0" w:rsidRDefault="00361039" w:rsidP="00A201F0">
            <w:pPr>
              <w:pStyle w:val="Bezodstpw"/>
              <w:jc w:val="center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KP-W25</w:t>
            </w:r>
          </w:p>
        </w:tc>
      </w:tr>
      <w:tr w:rsidR="00361039" w:rsidRPr="00A201F0" w:rsidTr="009953D3">
        <w:trPr>
          <w:trHeight w:val="150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039" w:rsidRPr="00A201F0" w:rsidRDefault="00361039" w:rsidP="00A201F0">
            <w:pPr>
              <w:pStyle w:val="Bezodstpw"/>
              <w:jc w:val="both"/>
              <w:rPr>
                <w:sz w:val="22"/>
                <w:szCs w:val="22"/>
                <w:highlight w:val="yellow"/>
              </w:rPr>
            </w:pPr>
            <w:r w:rsidRPr="00A201F0">
              <w:rPr>
                <w:sz w:val="22"/>
                <w:szCs w:val="22"/>
              </w:rPr>
              <w:t>Zna zagadnienie wpływu substancji farmakologicznie czynnych zawartych w suplementach diety na działanie leków.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61039" w:rsidRPr="00A201F0" w:rsidRDefault="00361039" w:rsidP="00A201F0">
            <w:pPr>
              <w:pStyle w:val="Bezodstpw"/>
              <w:jc w:val="center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KP-W26</w:t>
            </w:r>
          </w:p>
        </w:tc>
      </w:tr>
      <w:tr w:rsidR="00361039" w:rsidRPr="00A201F0" w:rsidTr="009953D3">
        <w:trPr>
          <w:trHeight w:val="120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039" w:rsidRPr="00A201F0" w:rsidRDefault="00361039" w:rsidP="00A201F0">
            <w:pPr>
              <w:pStyle w:val="Bezodstpw"/>
              <w:jc w:val="both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  <w:lang w:eastAsia="ar-SA"/>
              </w:rPr>
              <w:t>Zna i rozumie czynniki wpływające na działanie suplementów diety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61039" w:rsidRPr="00A201F0" w:rsidRDefault="00361039" w:rsidP="00A201F0">
            <w:pPr>
              <w:pStyle w:val="Bezodstpw"/>
              <w:jc w:val="center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KP-W27</w:t>
            </w:r>
          </w:p>
        </w:tc>
      </w:tr>
      <w:tr w:rsidR="00361039" w:rsidRPr="00A201F0" w:rsidTr="009953D3">
        <w:trPr>
          <w:trHeight w:val="120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039" w:rsidRPr="00A201F0" w:rsidRDefault="00361039" w:rsidP="00A201F0">
            <w:pPr>
              <w:pStyle w:val="Bezodstpw"/>
              <w:jc w:val="both"/>
              <w:rPr>
                <w:sz w:val="22"/>
                <w:szCs w:val="22"/>
                <w:highlight w:val="yellow"/>
              </w:rPr>
            </w:pPr>
            <w:r w:rsidRPr="00A201F0">
              <w:rPr>
                <w:sz w:val="22"/>
                <w:szCs w:val="22"/>
              </w:rPr>
              <w:t>Potrafi na podstawie składu suplementów diety przewidzieć wystąpienie interakcji ze stosowanym lekiem oraz scharakteryzować wpływ poszczególnych składników na leki w organizmie.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61039" w:rsidRPr="00A201F0" w:rsidRDefault="00361039" w:rsidP="00A201F0">
            <w:pPr>
              <w:pStyle w:val="Bezodstpw"/>
              <w:jc w:val="center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KP-U19</w:t>
            </w:r>
          </w:p>
        </w:tc>
      </w:tr>
      <w:tr w:rsidR="00361039" w:rsidRPr="00A201F0" w:rsidTr="009953D3">
        <w:trPr>
          <w:trHeight w:val="150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039" w:rsidRPr="00A201F0" w:rsidRDefault="00361039" w:rsidP="00A201F0">
            <w:pPr>
              <w:pStyle w:val="Bezodstpw"/>
              <w:jc w:val="both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  <w:lang w:eastAsia="ar-SA"/>
              </w:rPr>
              <w:t>Potrafi wyjaśnić przyczyny i skutki interakcji pomiędzy lekiem, a suplementem diety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61039" w:rsidRPr="00A201F0" w:rsidRDefault="00361039" w:rsidP="00A201F0">
            <w:pPr>
              <w:pStyle w:val="Bezodstpw"/>
              <w:jc w:val="center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KP-U20</w:t>
            </w:r>
          </w:p>
        </w:tc>
      </w:tr>
      <w:tr w:rsidR="00361039" w:rsidRPr="00A201F0" w:rsidTr="009953D3">
        <w:trPr>
          <w:trHeight w:val="174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039" w:rsidRPr="00A201F0" w:rsidRDefault="00361039" w:rsidP="00A201F0">
            <w:pPr>
              <w:pStyle w:val="Bezodstpw"/>
              <w:jc w:val="both"/>
              <w:rPr>
                <w:sz w:val="22"/>
                <w:szCs w:val="22"/>
                <w:highlight w:val="yellow"/>
              </w:rPr>
            </w:pPr>
            <w:r w:rsidRPr="00A201F0">
              <w:rPr>
                <w:sz w:val="22"/>
                <w:szCs w:val="22"/>
              </w:rPr>
              <w:t>Potrafi zaproponować odpowiednie suplementy diety pacjentom leczonym poszczególnymi lekami.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61039" w:rsidRPr="00A201F0" w:rsidRDefault="00361039" w:rsidP="00A201F0">
            <w:pPr>
              <w:pStyle w:val="Bezodstpw"/>
              <w:jc w:val="center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KP-U21</w:t>
            </w:r>
          </w:p>
        </w:tc>
      </w:tr>
      <w:tr w:rsidR="00361039" w:rsidRPr="00A201F0" w:rsidTr="009953D3">
        <w:trPr>
          <w:trHeight w:val="192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039" w:rsidRPr="00A201F0" w:rsidRDefault="00361039" w:rsidP="00A201F0">
            <w:pPr>
              <w:pStyle w:val="Bezodstpw"/>
              <w:jc w:val="both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Potrafi zastosować wiedzę dotyczącą interakcji leków z suplementami diety w codziennym życiu i pracy zawodowej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61039" w:rsidRPr="00A201F0" w:rsidRDefault="00361039" w:rsidP="00A201F0">
            <w:pPr>
              <w:pStyle w:val="Bezodstpw"/>
              <w:jc w:val="center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KP-K09</w:t>
            </w:r>
          </w:p>
        </w:tc>
      </w:tr>
      <w:tr w:rsidR="00361039" w:rsidRPr="00A201F0" w:rsidTr="009953D3">
        <w:trPr>
          <w:trHeight w:val="170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361039" w:rsidRPr="00A201F0" w:rsidRDefault="00361039" w:rsidP="00A201F0">
            <w:pPr>
              <w:pStyle w:val="Bezodstpw"/>
              <w:jc w:val="both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Jest świadomy potrzeby ustawicznego doskonalenia zawodowego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61039" w:rsidRPr="00A201F0" w:rsidRDefault="00361039" w:rsidP="00A201F0">
            <w:pPr>
              <w:pStyle w:val="Bezodstpw"/>
              <w:jc w:val="center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KP-K02</w:t>
            </w:r>
          </w:p>
        </w:tc>
      </w:tr>
      <w:tr w:rsidR="00361039" w:rsidRPr="00A201F0" w:rsidTr="009953D3">
        <w:trPr>
          <w:trHeight w:val="351"/>
          <w:jc w:val="center"/>
        </w:trPr>
        <w:tc>
          <w:tcPr>
            <w:tcW w:w="10327" w:type="dxa"/>
            <w:gridSpan w:val="3"/>
            <w:tcBorders>
              <w:bottom w:val="single" w:sz="12" w:space="0" w:color="auto"/>
            </w:tcBorders>
            <w:vAlign w:val="center"/>
          </w:tcPr>
          <w:p w:rsidR="00361039" w:rsidRPr="00A201F0" w:rsidRDefault="00361039" w:rsidP="00A201F0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A201F0">
              <w:rPr>
                <w:rFonts w:ascii="Times New Roman" w:hAnsi="Times New Roman" w:cs="Times New Roman"/>
                <w:b/>
                <w:i/>
              </w:rPr>
              <w:t>Pkt. ECTS: 1</w:t>
            </w:r>
          </w:p>
        </w:tc>
      </w:tr>
    </w:tbl>
    <w:p w:rsidR="00361039" w:rsidRPr="00A201F0" w:rsidRDefault="00361039" w:rsidP="00A201F0">
      <w:pPr>
        <w:pStyle w:val="Akapitzlist2"/>
        <w:tabs>
          <w:tab w:val="left" w:pos="6521"/>
        </w:tabs>
        <w:spacing w:after="120" w:line="240" w:lineRule="auto"/>
        <w:ind w:left="0"/>
        <w:rPr>
          <w:sz w:val="22"/>
          <w:szCs w:val="22"/>
        </w:rPr>
      </w:pPr>
    </w:p>
    <w:tbl>
      <w:tblPr>
        <w:tblW w:w="10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8"/>
        <w:gridCol w:w="2634"/>
        <w:gridCol w:w="1335"/>
      </w:tblGrid>
      <w:tr w:rsidR="00361039" w:rsidRPr="00A201F0" w:rsidTr="009953D3">
        <w:trPr>
          <w:trHeight w:val="317"/>
          <w:jc w:val="center"/>
        </w:trPr>
        <w:tc>
          <w:tcPr>
            <w:tcW w:w="10327" w:type="dxa"/>
            <w:gridSpan w:val="3"/>
            <w:vAlign w:val="center"/>
          </w:tcPr>
          <w:p w:rsidR="00361039" w:rsidRPr="00A201F0" w:rsidRDefault="00361039" w:rsidP="00A201F0">
            <w:pPr>
              <w:pStyle w:val="Bezodstpw"/>
              <w:rPr>
                <w:b/>
                <w:sz w:val="22"/>
                <w:szCs w:val="22"/>
              </w:rPr>
            </w:pPr>
            <w:r w:rsidRPr="00A201F0">
              <w:rPr>
                <w:b/>
                <w:sz w:val="22"/>
                <w:szCs w:val="22"/>
              </w:rPr>
              <w:t>PRZEDMIOT: Analiza i ocena jakości suplementów diety</w:t>
            </w:r>
          </w:p>
        </w:tc>
      </w:tr>
      <w:tr w:rsidR="00361039" w:rsidRPr="00A201F0" w:rsidTr="009953D3">
        <w:trPr>
          <w:trHeight w:val="317"/>
          <w:jc w:val="center"/>
        </w:trPr>
        <w:tc>
          <w:tcPr>
            <w:tcW w:w="6358" w:type="dxa"/>
            <w:tcBorders>
              <w:bottom w:val="single" w:sz="12" w:space="0" w:color="auto"/>
              <w:right w:val="nil"/>
            </w:tcBorders>
            <w:vAlign w:val="center"/>
          </w:tcPr>
          <w:p w:rsidR="00361039" w:rsidRPr="00A201F0" w:rsidRDefault="00361039" w:rsidP="00A201F0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A201F0">
              <w:rPr>
                <w:b/>
                <w:i/>
                <w:sz w:val="22"/>
                <w:szCs w:val="22"/>
              </w:rPr>
              <w:t>Efekty kształcenia</w:t>
            </w:r>
          </w:p>
        </w:tc>
        <w:tc>
          <w:tcPr>
            <w:tcW w:w="3969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361039" w:rsidRPr="00A201F0" w:rsidRDefault="00361039" w:rsidP="00A201F0">
            <w:pPr>
              <w:pStyle w:val="Bezodstpw"/>
              <w:rPr>
                <w:b/>
                <w:i/>
                <w:sz w:val="22"/>
                <w:szCs w:val="22"/>
              </w:rPr>
            </w:pPr>
          </w:p>
        </w:tc>
      </w:tr>
      <w:tr w:rsidR="00361039" w:rsidRPr="00A201F0" w:rsidTr="009953D3">
        <w:trPr>
          <w:trHeight w:val="135"/>
          <w:jc w:val="center"/>
        </w:trPr>
        <w:tc>
          <w:tcPr>
            <w:tcW w:w="8992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039" w:rsidRPr="00A201F0" w:rsidRDefault="00361039" w:rsidP="00A201F0">
            <w:pPr>
              <w:pStyle w:val="Bezodstpw"/>
              <w:jc w:val="both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Zna podstawowe pojęcia dotyczące oceny suplementów diety.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61039" w:rsidRPr="00A201F0" w:rsidRDefault="00361039" w:rsidP="00A201F0">
            <w:pPr>
              <w:pStyle w:val="Bezodstpw"/>
              <w:jc w:val="center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KP-W28</w:t>
            </w:r>
          </w:p>
        </w:tc>
      </w:tr>
      <w:tr w:rsidR="00361039" w:rsidRPr="00A201F0" w:rsidTr="00361039">
        <w:trPr>
          <w:trHeight w:val="120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039" w:rsidRPr="00A201F0" w:rsidRDefault="00361039" w:rsidP="00A201F0">
            <w:pPr>
              <w:pStyle w:val="Bezodstpw"/>
              <w:jc w:val="both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Zna kryteria oceny jakości suplementów diety.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61039" w:rsidRPr="00A201F0" w:rsidRDefault="00361039" w:rsidP="00A201F0">
            <w:pPr>
              <w:pStyle w:val="Bezodstpw"/>
              <w:jc w:val="center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KP-W29</w:t>
            </w:r>
          </w:p>
        </w:tc>
      </w:tr>
      <w:tr w:rsidR="00361039" w:rsidRPr="00A201F0" w:rsidTr="009953D3">
        <w:trPr>
          <w:trHeight w:val="120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039" w:rsidRPr="00A201F0" w:rsidRDefault="00361039" w:rsidP="00A201F0">
            <w:pPr>
              <w:pStyle w:val="Bezodstpw"/>
              <w:jc w:val="both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Zna metody jakościowej i ilościowej analizy składników suplementów diety.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61039" w:rsidRPr="00A201F0" w:rsidRDefault="00361039" w:rsidP="00A201F0">
            <w:pPr>
              <w:pStyle w:val="Bezodstpw"/>
              <w:jc w:val="center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KP-W30</w:t>
            </w:r>
          </w:p>
        </w:tc>
      </w:tr>
      <w:tr w:rsidR="00361039" w:rsidRPr="00A201F0" w:rsidTr="009953D3">
        <w:trPr>
          <w:trHeight w:val="150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039" w:rsidRPr="00A201F0" w:rsidRDefault="00361039" w:rsidP="00A201F0">
            <w:pPr>
              <w:pStyle w:val="Bezodstpw"/>
              <w:jc w:val="both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Zna normy jakości suplementów diety.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61039" w:rsidRPr="00A201F0" w:rsidRDefault="00361039" w:rsidP="00A201F0">
            <w:pPr>
              <w:pStyle w:val="Bezodstpw"/>
              <w:jc w:val="center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KP-W31</w:t>
            </w:r>
          </w:p>
        </w:tc>
      </w:tr>
      <w:tr w:rsidR="00361039" w:rsidRPr="00A201F0" w:rsidTr="009953D3">
        <w:trPr>
          <w:trHeight w:val="120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039" w:rsidRPr="00A201F0" w:rsidRDefault="00361039" w:rsidP="00A201F0">
            <w:pPr>
              <w:pStyle w:val="Bezodstpw"/>
              <w:jc w:val="both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Zna metody pobierania i przygotowania prób do analizy.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61039" w:rsidRPr="00A201F0" w:rsidRDefault="00361039" w:rsidP="00A201F0">
            <w:pPr>
              <w:pStyle w:val="Bezodstpw"/>
              <w:jc w:val="center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KP-W32</w:t>
            </w:r>
          </w:p>
        </w:tc>
      </w:tr>
      <w:tr w:rsidR="00361039" w:rsidRPr="00A201F0" w:rsidTr="009953D3">
        <w:trPr>
          <w:trHeight w:val="120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039" w:rsidRPr="00A201F0" w:rsidRDefault="00361039" w:rsidP="00A201F0">
            <w:pPr>
              <w:pStyle w:val="Bezodstpw"/>
              <w:jc w:val="both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Potrafi zinterpretować wyniki analizy w oparciu o aktualne normy jakości.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61039" w:rsidRPr="00A201F0" w:rsidRDefault="00361039" w:rsidP="00A201F0">
            <w:pPr>
              <w:pStyle w:val="Bezodstpw"/>
              <w:jc w:val="center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KP-U22</w:t>
            </w:r>
          </w:p>
        </w:tc>
      </w:tr>
      <w:tr w:rsidR="00361039" w:rsidRPr="00A201F0" w:rsidTr="009953D3">
        <w:trPr>
          <w:trHeight w:val="150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039" w:rsidRPr="00A201F0" w:rsidRDefault="00361039" w:rsidP="00A201F0">
            <w:pPr>
              <w:pStyle w:val="Bezodstpw"/>
              <w:jc w:val="both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Potrafi jakościowo i ilościowo oznaczyć zawartość składników czynnych w suplementach diety.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61039" w:rsidRPr="00A201F0" w:rsidRDefault="00361039" w:rsidP="00A201F0">
            <w:pPr>
              <w:pStyle w:val="Bezodstpw"/>
              <w:jc w:val="center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KP-U23</w:t>
            </w:r>
          </w:p>
        </w:tc>
      </w:tr>
      <w:tr w:rsidR="00361039" w:rsidRPr="00A201F0" w:rsidTr="009953D3">
        <w:trPr>
          <w:trHeight w:val="174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039" w:rsidRPr="00A201F0" w:rsidRDefault="00361039" w:rsidP="00A201F0">
            <w:pPr>
              <w:pStyle w:val="Bezodstpw"/>
              <w:jc w:val="both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Potrafi zastosować umiejętności teoretyczne i praktyczne w laboratorium oceny jakości suplementów diety.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61039" w:rsidRPr="00A201F0" w:rsidRDefault="00361039" w:rsidP="00A201F0">
            <w:pPr>
              <w:pStyle w:val="Bezodstpw"/>
              <w:jc w:val="center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KP-U24</w:t>
            </w:r>
          </w:p>
        </w:tc>
      </w:tr>
      <w:tr w:rsidR="00361039" w:rsidRPr="00A201F0" w:rsidTr="009953D3">
        <w:trPr>
          <w:trHeight w:val="192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039" w:rsidRPr="00A201F0" w:rsidRDefault="00361039" w:rsidP="00A201F0">
            <w:pPr>
              <w:pStyle w:val="Bezodstpw"/>
              <w:jc w:val="both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Jest świadomy potrzeby ustawicznego doskonalenia zawodowego.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61039" w:rsidRPr="00A201F0" w:rsidRDefault="00361039" w:rsidP="00A201F0">
            <w:pPr>
              <w:pStyle w:val="Bezodstpw"/>
              <w:jc w:val="center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KP-K02</w:t>
            </w:r>
          </w:p>
        </w:tc>
      </w:tr>
      <w:tr w:rsidR="00361039" w:rsidRPr="00A201F0" w:rsidTr="009953D3">
        <w:trPr>
          <w:trHeight w:val="170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361039" w:rsidRPr="00A201F0" w:rsidRDefault="00361039" w:rsidP="00A201F0">
            <w:pPr>
              <w:pStyle w:val="Bezodstpw"/>
              <w:jc w:val="both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Posiada umiejętność pracy w zespole.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61039" w:rsidRPr="00A201F0" w:rsidRDefault="00361039" w:rsidP="00A201F0">
            <w:pPr>
              <w:pStyle w:val="Bezodstpw"/>
              <w:jc w:val="center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KP-K10</w:t>
            </w:r>
          </w:p>
        </w:tc>
      </w:tr>
      <w:tr w:rsidR="00361039" w:rsidRPr="00A201F0" w:rsidTr="009953D3">
        <w:trPr>
          <w:trHeight w:val="351"/>
          <w:jc w:val="center"/>
        </w:trPr>
        <w:tc>
          <w:tcPr>
            <w:tcW w:w="10327" w:type="dxa"/>
            <w:gridSpan w:val="3"/>
            <w:tcBorders>
              <w:bottom w:val="single" w:sz="12" w:space="0" w:color="auto"/>
            </w:tcBorders>
            <w:vAlign w:val="center"/>
          </w:tcPr>
          <w:p w:rsidR="00361039" w:rsidRPr="00A201F0" w:rsidRDefault="00361039" w:rsidP="00A201F0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A201F0">
              <w:rPr>
                <w:rFonts w:ascii="Times New Roman" w:hAnsi="Times New Roman" w:cs="Times New Roman"/>
                <w:b/>
                <w:i/>
              </w:rPr>
              <w:t>Pkt. ECTS: 1</w:t>
            </w:r>
          </w:p>
        </w:tc>
      </w:tr>
    </w:tbl>
    <w:p w:rsidR="00361039" w:rsidRPr="00A201F0" w:rsidRDefault="00361039" w:rsidP="00A201F0">
      <w:pPr>
        <w:pStyle w:val="Akapitzlist2"/>
        <w:tabs>
          <w:tab w:val="left" w:pos="6521"/>
        </w:tabs>
        <w:spacing w:after="120" w:line="240" w:lineRule="auto"/>
        <w:ind w:left="0"/>
        <w:rPr>
          <w:sz w:val="22"/>
          <w:szCs w:val="22"/>
        </w:rPr>
      </w:pPr>
    </w:p>
    <w:tbl>
      <w:tblPr>
        <w:tblW w:w="10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8"/>
        <w:gridCol w:w="2634"/>
        <w:gridCol w:w="1335"/>
      </w:tblGrid>
      <w:tr w:rsidR="00361039" w:rsidRPr="00A201F0" w:rsidTr="009953D3">
        <w:trPr>
          <w:trHeight w:val="317"/>
          <w:jc w:val="center"/>
        </w:trPr>
        <w:tc>
          <w:tcPr>
            <w:tcW w:w="10327" w:type="dxa"/>
            <w:gridSpan w:val="3"/>
            <w:vAlign w:val="center"/>
          </w:tcPr>
          <w:p w:rsidR="00361039" w:rsidRPr="00A201F0" w:rsidRDefault="00361039" w:rsidP="00A201F0">
            <w:pPr>
              <w:pStyle w:val="Bezodstpw"/>
              <w:rPr>
                <w:b/>
                <w:sz w:val="22"/>
                <w:szCs w:val="22"/>
              </w:rPr>
            </w:pPr>
            <w:r w:rsidRPr="00A201F0">
              <w:rPr>
                <w:b/>
                <w:sz w:val="22"/>
                <w:szCs w:val="22"/>
              </w:rPr>
              <w:t>PRZEDMIOT: Bezpieczeństwo suplementów diety</w:t>
            </w:r>
          </w:p>
        </w:tc>
      </w:tr>
      <w:tr w:rsidR="00361039" w:rsidRPr="00A201F0" w:rsidTr="009953D3">
        <w:trPr>
          <w:trHeight w:val="317"/>
          <w:jc w:val="center"/>
        </w:trPr>
        <w:tc>
          <w:tcPr>
            <w:tcW w:w="6358" w:type="dxa"/>
            <w:tcBorders>
              <w:bottom w:val="single" w:sz="12" w:space="0" w:color="auto"/>
              <w:right w:val="nil"/>
            </w:tcBorders>
            <w:vAlign w:val="center"/>
          </w:tcPr>
          <w:p w:rsidR="00361039" w:rsidRPr="00A201F0" w:rsidRDefault="00361039" w:rsidP="00A201F0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A201F0">
              <w:rPr>
                <w:b/>
                <w:i/>
                <w:sz w:val="22"/>
                <w:szCs w:val="22"/>
              </w:rPr>
              <w:t>Efekty kształcenia</w:t>
            </w:r>
          </w:p>
        </w:tc>
        <w:tc>
          <w:tcPr>
            <w:tcW w:w="3969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361039" w:rsidRPr="00A201F0" w:rsidRDefault="00361039" w:rsidP="00A201F0">
            <w:pPr>
              <w:pStyle w:val="Bezodstpw"/>
              <w:rPr>
                <w:b/>
                <w:i/>
                <w:sz w:val="22"/>
                <w:szCs w:val="22"/>
              </w:rPr>
            </w:pPr>
          </w:p>
        </w:tc>
      </w:tr>
      <w:tr w:rsidR="00361039" w:rsidRPr="00A201F0" w:rsidTr="009953D3">
        <w:trPr>
          <w:trHeight w:val="135"/>
          <w:jc w:val="center"/>
        </w:trPr>
        <w:tc>
          <w:tcPr>
            <w:tcW w:w="8992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039" w:rsidRPr="00A201F0" w:rsidRDefault="00361039" w:rsidP="00A201F0">
            <w:pPr>
              <w:pStyle w:val="Bezodstpw"/>
              <w:jc w:val="both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Zna zagrożenia wynikające z zanieczyszczeń suplementów diety.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61039" w:rsidRPr="00A201F0" w:rsidRDefault="00361039" w:rsidP="00A201F0">
            <w:pPr>
              <w:pStyle w:val="Bezodstpw"/>
              <w:jc w:val="center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KP-W33</w:t>
            </w:r>
          </w:p>
        </w:tc>
      </w:tr>
      <w:tr w:rsidR="00361039" w:rsidRPr="00A201F0" w:rsidTr="009953D3">
        <w:trPr>
          <w:trHeight w:val="120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039" w:rsidRPr="00A201F0" w:rsidRDefault="00361039" w:rsidP="00A201F0">
            <w:pPr>
              <w:pStyle w:val="Bezodstpw"/>
              <w:jc w:val="both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Zna zagrożenia związane ze stosowaniem substancji dodatkowych w suplementach diety – barwników, substancji słodzących, konserwantów, przeciwutleniaczy, itp.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61039" w:rsidRPr="00A201F0" w:rsidRDefault="00361039" w:rsidP="00A201F0">
            <w:pPr>
              <w:pStyle w:val="Bezodstpw"/>
              <w:jc w:val="center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KP-W34</w:t>
            </w:r>
          </w:p>
        </w:tc>
      </w:tr>
      <w:tr w:rsidR="00361039" w:rsidRPr="00A201F0" w:rsidTr="009953D3">
        <w:trPr>
          <w:trHeight w:val="120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039" w:rsidRPr="00A201F0" w:rsidRDefault="00361039" w:rsidP="00A201F0">
            <w:pPr>
              <w:pStyle w:val="Bezodstpw"/>
              <w:jc w:val="both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Zna sposoby monitorowania zanieczyszczeń w suplementach diety.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61039" w:rsidRPr="00A201F0" w:rsidRDefault="00361039" w:rsidP="00A201F0">
            <w:pPr>
              <w:pStyle w:val="Bezodstpw"/>
              <w:jc w:val="center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KP-W35</w:t>
            </w:r>
          </w:p>
        </w:tc>
      </w:tr>
      <w:tr w:rsidR="00361039" w:rsidRPr="00A201F0" w:rsidTr="009953D3">
        <w:trPr>
          <w:trHeight w:val="150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039" w:rsidRPr="00A201F0" w:rsidRDefault="00361039" w:rsidP="00A201F0">
            <w:pPr>
              <w:pStyle w:val="Bezodstpw"/>
              <w:jc w:val="both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Zna rozporządzenia dotyczące bezpieczeństwa suplementów diety oraz organy urzędowej kontroli żywności.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61039" w:rsidRPr="00A201F0" w:rsidRDefault="00361039" w:rsidP="00A201F0">
            <w:pPr>
              <w:pStyle w:val="Bezodstpw"/>
              <w:jc w:val="center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KP-W36</w:t>
            </w:r>
          </w:p>
        </w:tc>
      </w:tr>
      <w:tr w:rsidR="00361039" w:rsidRPr="00A201F0" w:rsidTr="009953D3">
        <w:trPr>
          <w:trHeight w:val="120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039" w:rsidRPr="00A201F0" w:rsidRDefault="00361039" w:rsidP="00A201F0">
            <w:pPr>
              <w:pStyle w:val="Bezodstpw"/>
              <w:jc w:val="both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Potrafi ocenić bezpieczeństwo suplementów diety, w tym ich jakość mikrobiologiczną.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61039" w:rsidRPr="00A201F0" w:rsidRDefault="00361039" w:rsidP="00A201F0">
            <w:pPr>
              <w:pStyle w:val="Bezodstpw"/>
              <w:jc w:val="center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KP-U25</w:t>
            </w:r>
          </w:p>
        </w:tc>
      </w:tr>
      <w:tr w:rsidR="00361039" w:rsidRPr="00A201F0" w:rsidTr="009953D3">
        <w:trPr>
          <w:trHeight w:val="120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039" w:rsidRPr="00A201F0" w:rsidRDefault="00361039" w:rsidP="00A201F0">
            <w:pPr>
              <w:pStyle w:val="Bezodstpw"/>
              <w:jc w:val="both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Potrafi wykonać metody analityczne oceniające bezpieczeństwo suplementów diety, oznaczyć zawartość pierwiastków toksycznych w suplementach diety.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61039" w:rsidRPr="00A201F0" w:rsidRDefault="00361039" w:rsidP="00A201F0">
            <w:pPr>
              <w:pStyle w:val="Bezodstpw"/>
              <w:jc w:val="center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KP-U26</w:t>
            </w:r>
          </w:p>
        </w:tc>
      </w:tr>
      <w:tr w:rsidR="00361039" w:rsidRPr="00A201F0" w:rsidTr="00361039">
        <w:trPr>
          <w:trHeight w:val="278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039" w:rsidRPr="00A201F0" w:rsidRDefault="00361039" w:rsidP="00A201F0">
            <w:pPr>
              <w:pStyle w:val="Bezodstpw"/>
              <w:jc w:val="both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Potrafi zastosować umiejętności teoretyczne i praktyczne w laboratorium oceny jakości suplementów diety.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61039" w:rsidRPr="00A201F0" w:rsidRDefault="00361039" w:rsidP="00A201F0">
            <w:pPr>
              <w:pStyle w:val="Bezodstpw"/>
              <w:jc w:val="center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KP-K11</w:t>
            </w:r>
          </w:p>
        </w:tc>
      </w:tr>
      <w:tr w:rsidR="00361039" w:rsidRPr="00A201F0" w:rsidTr="00361039">
        <w:trPr>
          <w:trHeight w:val="65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361039" w:rsidRPr="00A201F0" w:rsidRDefault="00361039" w:rsidP="00A201F0">
            <w:pPr>
              <w:pStyle w:val="Bezodstpw"/>
              <w:jc w:val="both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Jest świadomy potrzeby ustawicznego doskonalenia zawodowego.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61039" w:rsidRPr="00A201F0" w:rsidRDefault="00361039" w:rsidP="00A201F0">
            <w:pPr>
              <w:pStyle w:val="Bezodstpw"/>
              <w:jc w:val="center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KP-K02</w:t>
            </w:r>
          </w:p>
        </w:tc>
      </w:tr>
      <w:tr w:rsidR="00361039" w:rsidRPr="00A201F0" w:rsidTr="009953D3">
        <w:trPr>
          <w:trHeight w:val="351"/>
          <w:jc w:val="center"/>
        </w:trPr>
        <w:tc>
          <w:tcPr>
            <w:tcW w:w="10327" w:type="dxa"/>
            <w:gridSpan w:val="3"/>
            <w:tcBorders>
              <w:bottom w:val="single" w:sz="12" w:space="0" w:color="auto"/>
            </w:tcBorders>
            <w:vAlign w:val="center"/>
          </w:tcPr>
          <w:p w:rsidR="00361039" w:rsidRPr="00A201F0" w:rsidRDefault="00361039" w:rsidP="00A201F0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A201F0">
              <w:rPr>
                <w:rFonts w:ascii="Times New Roman" w:hAnsi="Times New Roman" w:cs="Times New Roman"/>
                <w:b/>
                <w:i/>
              </w:rPr>
              <w:t>Pkt. ECTS: 1</w:t>
            </w:r>
          </w:p>
        </w:tc>
      </w:tr>
    </w:tbl>
    <w:p w:rsidR="00361039" w:rsidRPr="00A201F0" w:rsidRDefault="00361039" w:rsidP="00A201F0">
      <w:pPr>
        <w:pStyle w:val="Akapitzlist2"/>
        <w:tabs>
          <w:tab w:val="left" w:pos="6521"/>
        </w:tabs>
        <w:spacing w:after="120" w:line="240" w:lineRule="auto"/>
        <w:ind w:left="0"/>
        <w:rPr>
          <w:sz w:val="22"/>
          <w:szCs w:val="22"/>
        </w:rPr>
      </w:pPr>
    </w:p>
    <w:tbl>
      <w:tblPr>
        <w:tblW w:w="10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8"/>
        <w:gridCol w:w="2634"/>
        <w:gridCol w:w="1335"/>
      </w:tblGrid>
      <w:tr w:rsidR="00361039" w:rsidRPr="00A201F0" w:rsidTr="009953D3">
        <w:trPr>
          <w:trHeight w:val="317"/>
          <w:jc w:val="center"/>
        </w:trPr>
        <w:tc>
          <w:tcPr>
            <w:tcW w:w="10327" w:type="dxa"/>
            <w:gridSpan w:val="3"/>
            <w:vAlign w:val="center"/>
          </w:tcPr>
          <w:p w:rsidR="00361039" w:rsidRPr="00A201F0" w:rsidRDefault="00361039" w:rsidP="00A201F0">
            <w:pPr>
              <w:pStyle w:val="Bezodstpw"/>
              <w:rPr>
                <w:b/>
                <w:sz w:val="22"/>
                <w:szCs w:val="22"/>
              </w:rPr>
            </w:pPr>
            <w:r w:rsidRPr="00A201F0">
              <w:rPr>
                <w:b/>
                <w:sz w:val="22"/>
                <w:szCs w:val="22"/>
              </w:rPr>
              <w:t xml:space="preserve">PRZEDMIOT: </w:t>
            </w:r>
            <w:r w:rsidR="005E53EB" w:rsidRPr="00A201F0">
              <w:rPr>
                <w:b/>
                <w:sz w:val="22"/>
                <w:szCs w:val="22"/>
              </w:rPr>
              <w:t>Substancje farmaceutyczne w suplementach diety</w:t>
            </w:r>
          </w:p>
        </w:tc>
      </w:tr>
      <w:tr w:rsidR="00361039" w:rsidRPr="00A201F0" w:rsidTr="009953D3">
        <w:trPr>
          <w:trHeight w:val="317"/>
          <w:jc w:val="center"/>
        </w:trPr>
        <w:tc>
          <w:tcPr>
            <w:tcW w:w="6358" w:type="dxa"/>
            <w:tcBorders>
              <w:bottom w:val="single" w:sz="12" w:space="0" w:color="auto"/>
              <w:right w:val="nil"/>
            </w:tcBorders>
            <w:vAlign w:val="center"/>
          </w:tcPr>
          <w:p w:rsidR="00361039" w:rsidRPr="00A201F0" w:rsidRDefault="00361039" w:rsidP="00A201F0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A201F0">
              <w:rPr>
                <w:b/>
                <w:i/>
                <w:sz w:val="22"/>
                <w:szCs w:val="22"/>
              </w:rPr>
              <w:t>Efekty kształcenia</w:t>
            </w:r>
          </w:p>
        </w:tc>
        <w:tc>
          <w:tcPr>
            <w:tcW w:w="3969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361039" w:rsidRPr="00A201F0" w:rsidRDefault="00361039" w:rsidP="00A201F0">
            <w:pPr>
              <w:pStyle w:val="Bezodstpw"/>
              <w:rPr>
                <w:b/>
                <w:i/>
                <w:sz w:val="22"/>
                <w:szCs w:val="22"/>
              </w:rPr>
            </w:pPr>
          </w:p>
        </w:tc>
      </w:tr>
      <w:tr w:rsidR="005E53EB" w:rsidRPr="00A201F0" w:rsidTr="009953D3">
        <w:trPr>
          <w:trHeight w:val="135"/>
          <w:jc w:val="center"/>
        </w:trPr>
        <w:tc>
          <w:tcPr>
            <w:tcW w:w="8992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3EB" w:rsidRPr="00A201F0" w:rsidRDefault="005E53EB" w:rsidP="00A201F0">
            <w:pPr>
              <w:pStyle w:val="Bezodstpw"/>
              <w:jc w:val="both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Zna i rozumie podstawowe pojęcia i zagadnienia związane z działaniem suplementów diety.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E53EB" w:rsidRPr="00A201F0" w:rsidRDefault="005E53EB" w:rsidP="00A201F0">
            <w:pPr>
              <w:pStyle w:val="Bezodstpw"/>
              <w:jc w:val="center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KP-W10</w:t>
            </w:r>
          </w:p>
        </w:tc>
      </w:tr>
      <w:tr w:rsidR="005E53EB" w:rsidRPr="00A201F0" w:rsidTr="009953D3">
        <w:trPr>
          <w:trHeight w:val="120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3EB" w:rsidRPr="00A201F0" w:rsidRDefault="005E53EB" w:rsidP="00A201F0">
            <w:pPr>
              <w:pStyle w:val="Bezodstpw"/>
              <w:jc w:val="both"/>
              <w:rPr>
                <w:sz w:val="22"/>
                <w:szCs w:val="22"/>
              </w:rPr>
            </w:pPr>
            <w:r w:rsidRPr="00A201F0">
              <w:rPr>
                <w:color w:val="000000"/>
                <w:sz w:val="22"/>
                <w:szCs w:val="22"/>
              </w:rPr>
              <w:t>Zna kryteria oceny jakości suplementów diety.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E53EB" w:rsidRPr="00A201F0" w:rsidRDefault="005E53EB" w:rsidP="00A201F0">
            <w:pPr>
              <w:pStyle w:val="Bezodstpw"/>
              <w:jc w:val="center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KP-W37</w:t>
            </w:r>
          </w:p>
        </w:tc>
      </w:tr>
      <w:tr w:rsidR="005E53EB" w:rsidRPr="00A201F0" w:rsidTr="009953D3">
        <w:trPr>
          <w:trHeight w:val="120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3EB" w:rsidRPr="00A201F0" w:rsidRDefault="005E53EB" w:rsidP="00A201F0">
            <w:pPr>
              <w:pStyle w:val="Bezodstpw"/>
              <w:jc w:val="both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Zna i rozumie czynniki wpływające na działanie suplementów diety.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E53EB" w:rsidRPr="00A201F0" w:rsidRDefault="005E53EB" w:rsidP="00A201F0">
            <w:pPr>
              <w:pStyle w:val="Bezodstpw"/>
              <w:jc w:val="center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KP-W38</w:t>
            </w:r>
          </w:p>
        </w:tc>
      </w:tr>
      <w:tr w:rsidR="005E53EB" w:rsidRPr="00A201F0" w:rsidTr="009953D3">
        <w:trPr>
          <w:trHeight w:val="150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3EB" w:rsidRPr="00A201F0" w:rsidRDefault="005E53EB" w:rsidP="00A201F0">
            <w:pPr>
              <w:pStyle w:val="Bezodstpw"/>
              <w:jc w:val="both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Zna drogi podania oraz dawkowania suplementów diety zawierających w składzie substancje lecznicze.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E53EB" w:rsidRPr="00A201F0" w:rsidRDefault="005E53EB" w:rsidP="00A201F0">
            <w:pPr>
              <w:pStyle w:val="Bezodstpw"/>
              <w:jc w:val="center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KP-W39</w:t>
            </w:r>
          </w:p>
        </w:tc>
      </w:tr>
      <w:tr w:rsidR="005E53EB" w:rsidRPr="00A201F0" w:rsidTr="009953D3">
        <w:trPr>
          <w:trHeight w:val="120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3EB" w:rsidRPr="00A201F0" w:rsidRDefault="005E53EB" w:rsidP="00A201F0">
            <w:pPr>
              <w:pStyle w:val="Bezodstpw"/>
              <w:jc w:val="both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Potrafi wyjaśnić przyczyny i skutki interakcji pomiędzy lekiem, a suplementem diety.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E53EB" w:rsidRPr="00A201F0" w:rsidRDefault="005E53EB" w:rsidP="00A201F0">
            <w:pPr>
              <w:pStyle w:val="Bezodstpw"/>
              <w:jc w:val="center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KP-U20</w:t>
            </w:r>
          </w:p>
        </w:tc>
      </w:tr>
      <w:tr w:rsidR="005E53EB" w:rsidRPr="00A201F0" w:rsidTr="009953D3">
        <w:trPr>
          <w:trHeight w:val="120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3EB" w:rsidRPr="00A201F0" w:rsidRDefault="005E53EB" w:rsidP="00A201F0">
            <w:pPr>
              <w:pStyle w:val="Bezodstpw"/>
              <w:jc w:val="both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Potrafi przewidzieć działania niepożądane w zależności od dawki i drogi podania substancji leczniczych zastosowanych w suplemencie diety.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E53EB" w:rsidRPr="00A201F0" w:rsidRDefault="005E53EB" w:rsidP="00A201F0">
            <w:pPr>
              <w:pStyle w:val="Bezodstpw"/>
              <w:jc w:val="center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KP-U27</w:t>
            </w:r>
          </w:p>
        </w:tc>
      </w:tr>
      <w:tr w:rsidR="005E53EB" w:rsidRPr="00A201F0" w:rsidTr="005E53EB">
        <w:trPr>
          <w:trHeight w:val="546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E53EB" w:rsidRPr="00A201F0" w:rsidRDefault="005E53EB" w:rsidP="00A201F0">
            <w:pPr>
              <w:pStyle w:val="Bezodstpw"/>
              <w:jc w:val="both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Wykazuje umiejętności i nawyki samokształcenia.</w:t>
            </w:r>
          </w:p>
          <w:p w:rsidR="005E53EB" w:rsidRPr="00A201F0" w:rsidRDefault="005E53EB" w:rsidP="00A201F0">
            <w:pPr>
              <w:pStyle w:val="Bezodstpw"/>
              <w:jc w:val="both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Rozwija zainteresowania zawodowe.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5E53EB" w:rsidRPr="00A201F0" w:rsidRDefault="005E53EB" w:rsidP="00A201F0">
            <w:pPr>
              <w:pStyle w:val="Bezodstpw"/>
              <w:jc w:val="center"/>
              <w:rPr>
                <w:sz w:val="22"/>
                <w:szCs w:val="22"/>
              </w:rPr>
            </w:pPr>
            <w:r w:rsidRPr="00A201F0">
              <w:rPr>
                <w:sz w:val="22"/>
                <w:szCs w:val="22"/>
              </w:rPr>
              <w:t>KP-K12</w:t>
            </w:r>
          </w:p>
        </w:tc>
      </w:tr>
      <w:tr w:rsidR="005E53EB" w:rsidRPr="00A201F0" w:rsidTr="009953D3">
        <w:trPr>
          <w:trHeight w:val="351"/>
          <w:jc w:val="center"/>
        </w:trPr>
        <w:tc>
          <w:tcPr>
            <w:tcW w:w="10327" w:type="dxa"/>
            <w:gridSpan w:val="3"/>
            <w:tcBorders>
              <w:bottom w:val="single" w:sz="12" w:space="0" w:color="auto"/>
            </w:tcBorders>
            <w:vAlign w:val="center"/>
          </w:tcPr>
          <w:p w:rsidR="005E53EB" w:rsidRPr="00A201F0" w:rsidRDefault="005E53EB" w:rsidP="00A201F0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A201F0">
              <w:rPr>
                <w:rFonts w:ascii="Times New Roman" w:hAnsi="Times New Roman" w:cs="Times New Roman"/>
                <w:b/>
                <w:i/>
              </w:rPr>
              <w:t>Pkt. ECTS: 1</w:t>
            </w:r>
          </w:p>
        </w:tc>
      </w:tr>
    </w:tbl>
    <w:p w:rsidR="00A201F0" w:rsidRPr="0046458F" w:rsidRDefault="00ED6A17" w:rsidP="00A201F0">
      <w:pPr>
        <w:pStyle w:val="Akapitzlist1"/>
        <w:tabs>
          <w:tab w:val="left" w:pos="6521"/>
        </w:tabs>
        <w:spacing w:after="120" w:line="240" w:lineRule="auto"/>
        <w:ind w:left="-567" w:right="-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  <w:r w:rsidR="00A201F0">
        <w:rPr>
          <w:b/>
          <w:sz w:val="22"/>
          <w:szCs w:val="22"/>
        </w:rPr>
        <w:t>I</w:t>
      </w:r>
      <w:r w:rsidR="00A201F0" w:rsidRPr="0046458F">
        <w:rPr>
          <w:b/>
          <w:sz w:val="22"/>
          <w:szCs w:val="22"/>
        </w:rPr>
        <w:t xml:space="preserve">I </w:t>
      </w:r>
      <w:r w:rsidR="00A201F0">
        <w:rPr>
          <w:b/>
          <w:sz w:val="22"/>
          <w:szCs w:val="22"/>
        </w:rPr>
        <w:t>semestr</w:t>
      </w:r>
    </w:p>
    <w:tbl>
      <w:tblPr>
        <w:tblW w:w="10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8"/>
        <w:gridCol w:w="2634"/>
        <w:gridCol w:w="1335"/>
      </w:tblGrid>
      <w:tr w:rsidR="00ED6A17" w:rsidRPr="00A201F0" w:rsidTr="009953D3">
        <w:trPr>
          <w:trHeight w:val="317"/>
          <w:jc w:val="center"/>
        </w:trPr>
        <w:tc>
          <w:tcPr>
            <w:tcW w:w="10327" w:type="dxa"/>
            <w:gridSpan w:val="3"/>
            <w:vAlign w:val="center"/>
          </w:tcPr>
          <w:p w:rsidR="00ED6A17" w:rsidRPr="00A201F0" w:rsidRDefault="00ED6A17" w:rsidP="00ED6A17">
            <w:pPr>
              <w:pStyle w:val="Bezodstpw"/>
              <w:rPr>
                <w:b/>
                <w:sz w:val="22"/>
                <w:szCs w:val="22"/>
              </w:rPr>
            </w:pPr>
            <w:r w:rsidRPr="00A201F0">
              <w:rPr>
                <w:b/>
                <w:sz w:val="22"/>
                <w:szCs w:val="22"/>
              </w:rPr>
              <w:t xml:space="preserve">PRZEDMIOT: </w:t>
            </w:r>
            <w:r w:rsidRPr="00ED6A17">
              <w:rPr>
                <w:b/>
                <w:sz w:val="22"/>
                <w:szCs w:val="22"/>
              </w:rPr>
              <w:t>Suplementy diety w niedożywieniu i otyłości</w:t>
            </w:r>
          </w:p>
        </w:tc>
      </w:tr>
      <w:tr w:rsidR="00ED6A17" w:rsidRPr="00A201F0" w:rsidTr="009953D3">
        <w:trPr>
          <w:trHeight w:val="317"/>
          <w:jc w:val="center"/>
        </w:trPr>
        <w:tc>
          <w:tcPr>
            <w:tcW w:w="6358" w:type="dxa"/>
            <w:tcBorders>
              <w:bottom w:val="single" w:sz="12" w:space="0" w:color="auto"/>
              <w:right w:val="nil"/>
            </w:tcBorders>
            <w:vAlign w:val="center"/>
          </w:tcPr>
          <w:p w:rsidR="00ED6A17" w:rsidRPr="00A201F0" w:rsidRDefault="00ED6A17" w:rsidP="009953D3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A201F0">
              <w:rPr>
                <w:b/>
                <w:i/>
                <w:sz w:val="22"/>
                <w:szCs w:val="22"/>
              </w:rPr>
              <w:t>Efekty kształcenia</w:t>
            </w:r>
          </w:p>
        </w:tc>
        <w:tc>
          <w:tcPr>
            <w:tcW w:w="3969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ED6A17" w:rsidRPr="00A201F0" w:rsidRDefault="00ED6A17" w:rsidP="009953D3">
            <w:pPr>
              <w:pStyle w:val="Bezodstpw"/>
              <w:rPr>
                <w:b/>
                <w:i/>
                <w:sz w:val="22"/>
                <w:szCs w:val="22"/>
              </w:rPr>
            </w:pPr>
          </w:p>
        </w:tc>
      </w:tr>
      <w:tr w:rsidR="00ED6A17" w:rsidRPr="00A201F0" w:rsidTr="009953D3">
        <w:trPr>
          <w:trHeight w:val="135"/>
          <w:jc w:val="center"/>
        </w:trPr>
        <w:tc>
          <w:tcPr>
            <w:tcW w:w="8992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A17" w:rsidRPr="00EF6615" w:rsidRDefault="00ED6A17" w:rsidP="006F5B1C">
            <w:pPr>
              <w:pStyle w:val="Bezodstpw"/>
              <w:jc w:val="both"/>
              <w:rPr>
                <w:sz w:val="22"/>
              </w:rPr>
            </w:pPr>
            <w:r w:rsidRPr="00EF6615">
              <w:rPr>
                <w:sz w:val="22"/>
                <w:lang w:eastAsia="ar-SA"/>
              </w:rPr>
              <w:t>Zna przyczyny i skutki niedożywienia i niedoborów pokarmowych witamin i składników mineralnych.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D6A17" w:rsidRPr="00EF6615" w:rsidRDefault="00ED6A17" w:rsidP="006F5B1C">
            <w:pPr>
              <w:pStyle w:val="Bezodstpw"/>
              <w:jc w:val="center"/>
              <w:rPr>
                <w:sz w:val="22"/>
              </w:rPr>
            </w:pPr>
            <w:r w:rsidRPr="00EF6615">
              <w:rPr>
                <w:sz w:val="22"/>
              </w:rPr>
              <w:t>KP-W40</w:t>
            </w:r>
          </w:p>
        </w:tc>
      </w:tr>
      <w:tr w:rsidR="00ED6A17" w:rsidRPr="00A201F0" w:rsidTr="009953D3">
        <w:trPr>
          <w:trHeight w:val="120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A17" w:rsidRPr="00EF6615" w:rsidRDefault="00ED6A17" w:rsidP="006F5B1C">
            <w:pPr>
              <w:pStyle w:val="Bezodstpw"/>
              <w:jc w:val="both"/>
              <w:rPr>
                <w:sz w:val="22"/>
              </w:rPr>
            </w:pPr>
            <w:r w:rsidRPr="00EF6615">
              <w:rPr>
                <w:sz w:val="22"/>
              </w:rPr>
              <w:t>Zna działanie suplementów diety polecanych w zapobieganiu i leczeniu otyłości.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D6A17" w:rsidRPr="00EF6615" w:rsidRDefault="00ED6A17" w:rsidP="006F5B1C">
            <w:pPr>
              <w:pStyle w:val="Bezodstpw"/>
              <w:jc w:val="center"/>
              <w:rPr>
                <w:sz w:val="22"/>
              </w:rPr>
            </w:pPr>
            <w:r w:rsidRPr="00EF6615">
              <w:rPr>
                <w:sz w:val="22"/>
              </w:rPr>
              <w:t>KP-W41</w:t>
            </w:r>
          </w:p>
        </w:tc>
      </w:tr>
      <w:tr w:rsidR="00ED6A17" w:rsidRPr="00A201F0" w:rsidTr="009953D3">
        <w:trPr>
          <w:trHeight w:val="120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A17" w:rsidRPr="00EF6615" w:rsidRDefault="00ED6A17" w:rsidP="006F5B1C">
            <w:pPr>
              <w:pStyle w:val="Bezodstpw"/>
              <w:jc w:val="both"/>
              <w:rPr>
                <w:sz w:val="22"/>
              </w:rPr>
            </w:pPr>
            <w:r w:rsidRPr="00EF6615">
              <w:rPr>
                <w:sz w:val="22"/>
              </w:rPr>
              <w:t>Zna dawkowanie suplementów witaminowych i mineralnych w przebiegu chorób związanych z niedoborami pokarmowymi tych składników.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D6A17" w:rsidRPr="00EF6615" w:rsidRDefault="00ED6A17" w:rsidP="006F5B1C">
            <w:pPr>
              <w:pStyle w:val="Bezodstpw"/>
              <w:jc w:val="center"/>
              <w:rPr>
                <w:sz w:val="22"/>
              </w:rPr>
            </w:pPr>
            <w:r w:rsidRPr="00EF6615">
              <w:rPr>
                <w:sz w:val="22"/>
              </w:rPr>
              <w:t>KP-W42</w:t>
            </w:r>
          </w:p>
        </w:tc>
      </w:tr>
      <w:tr w:rsidR="00ED6A17" w:rsidRPr="00A201F0" w:rsidTr="009953D3">
        <w:trPr>
          <w:trHeight w:val="150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A17" w:rsidRPr="00EF6615" w:rsidRDefault="00ED6A17" w:rsidP="006F5B1C">
            <w:pPr>
              <w:pStyle w:val="Bezodstpw"/>
              <w:jc w:val="both"/>
              <w:rPr>
                <w:sz w:val="22"/>
              </w:rPr>
            </w:pPr>
            <w:r w:rsidRPr="00EF6615">
              <w:rPr>
                <w:sz w:val="22"/>
              </w:rPr>
              <w:t>Zna zagrożenia wynikające ze stosowania suplementacji witaminowo – mineralnej.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D6A17" w:rsidRPr="00EF6615" w:rsidRDefault="00ED6A17" w:rsidP="006F5B1C">
            <w:pPr>
              <w:pStyle w:val="Bezodstpw"/>
              <w:jc w:val="center"/>
              <w:rPr>
                <w:sz w:val="22"/>
              </w:rPr>
            </w:pPr>
            <w:r w:rsidRPr="00EF6615">
              <w:rPr>
                <w:sz w:val="22"/>
              </w:rPr>
              <w:t>KP-W43</w:t>
            </w:r>
          </w:p>
        </w:tc>
      </w:tr>
      <w:tr w:rsidR="00ED6A17" w:rsidRPr="00A201F0" w:rsidTr="009953D3">
        <w:trPr>
          <w:trHeight w:val="120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A17" w:rsidRPr="00EF6615" w:rsidRDefault="00ED6A17" w:rsidP="006F5B1C">
            <w:pPr>
              <w:pStyle w:val="Bezodstpw"/>
              <w:jc w:val="both"/>
              <w:rPr>
                <w:sz w:val="22"/>
              </w:rPr>
            </w:pPr>
            <w:r w:rsidRPr="00EF6615">
              <w:rPr>
                <w:sz w:val="22"/>
              </w:rPr>
              <w:t>Potrafi rozpoznać niedobory pokarmowe.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D6A17" w:rsidRPr="00EF6615" w:rsidRDefault="00ED6A17" w:rsidP="006F5B1C">
            <w:pPr>
              <w:pStyle w:val="Bezodstpw"/>
              <w:jc w:val="center"/>
              <w:rPr>
                <w:sz w:val="22"/>
              </w:rPr>
            </w:pPr>
            <w:r w:rsidRPr="00EF6615">
              <w:rPr>
                <w:sz w:val="22"/>
              </w:rPr>
              <w:t>KP-U28</w:t>
            </w:r>
          </w:p>
        </w:tc>
      </w:tr>
      <w:tr w:rsidR="00ED6A17" w:rsidRPr="00A201F0" w:rsidTr="009953D3">
        <w:trPr>
          <w:trHeight w:val="120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A17" w:rsidRPr="00EF6615" w:rsidRDefault="00ED6A17" w:rsidP="006F5B1C">
            <w:pPr>
              <w:pStyle w:val="Bezodstpw"/>
              <w:jc w:val="both"/>
              <w:rPr>
                <w:sz w:val="22"/>
              </w:rPr>
            </w:pPr>
            <w:r w:rsidRPr="00EF6615">
              <w:rPr>
                <w:sz w:val="22"/>
              </w:rPr>
              <w:t>Potrafi zalecić odpowiednie dawkowanie suplementów witaminowych i/lub suplementów ze składnikami mineralnymi w przebiegu chorób z występującymi niedoborami tych składników.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D6A17" w:rsidRPr="00EF6615" w:rsidRDefault="00ED6A17" w:rsidP="006F5B1C">
            <w:pPr>
              <w:pStyle w:val="Bezodstpw"/>
              <w:jc w:val="center"/>
              <w:rPr>
                <w:sz w:val="22"/>
              </w:rPr>
            </w:pPr>
            <w:r w:rsidRPr="00EF6615">
              <w:rPr>
                <w:sz w:val="22"/>
              </w:rPr>
              <w:t>KP-U29</w:t>
            </w:r>
          </w:p>
        </w:tc>
      </w:tr>
      <w:tr w:rsidR="00ED6A17" w:rsidRPr="00A201F0" w:rsidTr="00ED6A17">
        <w:trPr>
          <w:trHeight w:val="225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A17" w:rsidRPr="00EF6615" w:rsidRDefault="00ED6A17" w:rsidP="006F5B1C">
            <w:pPr>
              <w:pStyle w:val="Bezodstpw"/>
              <w:jc w:val="both"/>
              <w:rPr>
                <w:sz w:val="22"/>
              </w:rPr>
            </w:pPr>
            <w:r w:rsidRPr="00EF6615">
              <w:rPr>
                <w:sz w:val="22"/>
              </w:rPr>
              <w:t>Potrafi edukować pacjentów odnośnie suplementacji w przebiegu otyłości.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D6A17" w:rsidRPr="00EF6615" w:rsidRDefault="00ED6A17" w:rsidP="006F5B1C">
            <w:pPr>
              <w:pStyle w:val="Bezodstpw"/>
              <w:jc w:val="center"/>
              <w:rPr>
                <w:sz w:val="22"/>
              </w:rPr>
            </w:pPr>
            <w:r w:rsidRPr="00EF6615">
              <w:rPr>
                <w:sz w:val="22"/>
              </w:rPr>
              <w:t>KP-U30</w:t>
            </w:r>
          </w:p>
        </w:tc>
      </w:tr>
      <w:tr w:rsidR="00ED6A17" w:rsidRPr="00A201F0" w:rsidTr="009953D3">
        <w:trPr>
          <w:trHeight w:val="315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D6A17" w:rsidRPr="00EF6615" w:rsidRDefault="00ED6A17" w:rsidP="006F5B1C">
            <w:pPr>
              <w:pStyle w:val="Bezodstpw"/>
              <w:jc w:val="both"/>
              <w:rPr>
                <w:sz w:val="22"/>
              </w:rPr>
            </w:pPr>
            <w:r w:rsidRPr="00EF6615">
              <w:rPr>
                <w:sz w:val="22"/>
              </w:rPr>
              <w:t>Potrafi zastosować wiedzę dotyczącą suplementów diety w przebiegu niedożywienia, niedoborów pokarmowych i otyłości codziennym życiu i pracy zawodowej.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ED6A17" w:rsidRPr="00EF6615" w:rsidRDefault="00ED6A17" w:rsidP="006F5B1C">
            <w:pPr>
              <w:pStyle w:val="Bezodstpw"/>
              <w:jc w:val="center"/>
              <w:rPr>
                <w:sz w:val="22"/>
              </w:rPr>
            </w:pPr>
            <w:r w:rsidRPr="00EF6615">
              <w:rPr>
                <w:sz w:val="22"/>
              </w:rPr>
              <w:t>KP-K13</w:t>
            </w:r>
          </w:p>
        </w:tc>
      </w:tr>
      <w:tr w:rsidR="00ED6A17" w:rsidRPr="00A201F0" w:rsidTr="009953D3">
        <w:trPr>
          <w:trHeight w:val="351"/>
          <w:jc w:val="center"/>
        </w:trPr>
        <w:tc>
          <w:tcPr>
            <w:tcW w:w="10327" w:type="dxa"/>
            <w:gridSpan w:val="3"/>
            <w:tcBorders>
              <w:bottom w:val="single" w:sz="12" w:space="0" w:color="auto"/>
            </w:tcBorders>
            <w:vAlign w:val="center"/>
          </w:tcPr>
          <w:p w:rsidR="00ED6A17" w:rsidRPr="00A201F0" w:rsidRDefault="00ED6A17" w:rsidP="00ED6A17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A201F0">
              <w:rPr>
                <w:rFonts w:ascii="Times New Roman" w:hAnsi="Times New Roman" w:cs="Times New Roman"/>
                <w:b/>
                <w:i/>
              </w:rPr>
              <w:t xml:space="preserve">Pkt. ECTS: 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</w:tr>
    </w:tbl>
    <w:p w:rsidR="00361039" w:rsidRDefault="00361039" w:rsidP="00976620">
      <w:pPr>
        <w:pStyle w:val="Akapitzlist2"/>
        <w:tabs>
          <w:tab w:val="left" w:pos="6521"/>
        </w:tabs>
        <w:spacing w:after="120" w:line="240" w:lineRule="auto"/>
        <w:ind w:left="0"/>
        <w:rPr>
          <w:sz w:val="22"/>
          <w:szCs w:val="22"/>
        </w:rPr>
      </w:pPr>
    </w:p>
    <w:tbl>
      <w:tblPr>
        <w:tblW w:w="10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8"/>
        <w:gridCol w:w="2634"/>
        <w:gridCol w:w="1335"/>
      </w:tblGrid>
      <w:tr w:rsidR="00ED6A17" w:rsidRPr="00A201F0" w:rsidTr="009953D3">
        <w:trPr>
          <w:trHeight w:val="317"/>
          <w:jc w:val="center"/>
        </w:trPr>
        <w:tc>
          <w:tcPr>
            <w:tcW w:w="10327" w:type="dxa"/>
            <w:gridSpan w:val="3"/>
            <w:vAlign w:val="center"/>
          </w:tcPr>
          <w:p w:rsidR="00ED6A17" w:rsidRPr="00A201F0" w:rsidRDefault="00ED6A17" w:rsidP="00ED6A17">
            <w:pPr>
              <w:pStyle w:val="Bezodstpw"/>
              <w:rPr>
                <w:b/>
                <w:sz w:val="22"/>
                <w:szCs w:val="22"/>
              </w:rPr>
            </w:pPr>
            <w:r w:rsidRPr="00A201F0">
              <w:rPr>
                <w:b/>
                <w:sz w:val="22"/>
                <w:szCs w:val="22"/>
              </w:rPr>
              <w:t xml:space="preserve">PRZEDMIOT: </w:t>
            </w:r>
            <w:r w:rsidRPr="00ED6A17">
              <w:rPr>
                <w:b/>
                <w:sz w:val="22"/>
                <w:szCs w:val="22"/>
              </w:rPr>
              <w:t>Surowce roślinne w suplementach diety</w:t>
            </w:r>
          </w:p>
        </w:tc>
      </w:tr>
      <w:tr w:rsidR="00ED6A17" w:rsidRPr="00A201F0" w:rsidTr="009953D3">
        <w:trPr>
          <w:trHeight w:val="317"/>
          <w:jc w:val="center"/>
        </w:trPr>
        <w:tc>
          <w:tcPr>
            <w:tcW w:w="6358" w:type="dxa"/>
            <w:tcBorders>
              <w:bottom w:val="single" w:sz="12" w:space="0" w:color="auto"/>
              <w:right w:val="nil"/>
            </w:tcBorders>
            <w:vAlign w:val="center"/>
          </w:tcPr>
          <w:p w:rsidR="00ED6A17" w:rsidRPr="00A201F0" w:rsidRDefault="00ED6A17" w:rsidP="009953D3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A201F0">
              <w:rPr>
                <w:b/>
                <w:i/>
                <w:sz w:val="22"/>
                <w:szCs w:val="22"/>
              </w:rPr>
              <w:t>Efekty kształcenia</w:t>
            </w:r>
          </w:p>
        </w:tc>
        <w:tc>
          <w:tcPr>
            <w:tcW w:w="3969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ED6A17" w:rsidRPr="00A201F0" w:rsidRDefault="00ED6A17" w:rsidP="009953D3">
            <w:pPr>
              <w:pStyle w:val="Bezodstpw"/>
              <w:rPr>
                <w:b/>
                <w:i/>
                <w:sz w:val="22"/>
                <w:szCs w:val="22"/>
              </w:rPr>
            </w:pPr>
          </w:p>
        </w:tc>
      </w:tr>
      <w:tr w:rsidR="00ED6A17" w:rsidRPr="00A201F0" w:rsidTr="009953D3">
        <w:trPr>
          <w:trHeight w:val="135"/>
          <w:jc w:val="center"/>
        </w:trPr>
        <w:tc>
          <w:tcPr>
            <w:tcW w:w="8992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A17" w:rsidRPr="00B63550" w:rsidRDefault="00ED6A17" w:rsidP="00603BAA">
            <w:pPr>
              <w:pStyle w:val="Bezodstpw"/>
              <w:jc w:val="both"/>
              <w:rPr>
                <w:sz w:val="22"/>
              </w:rPr>
            </w:pPr>
            <w:r w:rsidRPr="00B63550">
              <w:rPr>
                <w:sz w:val="22"/>
              </w:rPr>
              <w:t>Zna i stosuje ze zrozumieniem wiedzę w obszarze leków pochodzenia naturalnego oraz roślinnych suplementów diety w tym składników biologicznie aktywnych, ich wykorzystanie w profilaktyce i terapii różnych jednostek chorobowych.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D6A17" w:rsidRPr="00B63550" w:rsidRDefault="00ED6A17" w:rsidP="00603BAA">
            <w:pPr>
              <w:pStyle w:val="Bezodstpw"/>
              <w:jc w:val="center"/>
              <w:rPr>
                <w:sz w:val="22"/>
              </w:rPr>
            </w:pPr>
            <w:r w:rsidRPr="00B63550">
              <w:rPr>
                <w:sz w:val="22"/>
              </w:rPr>
              <w:t>KP-W44</w:t>
            </w:r>
          </w:p>
        </w:tc>
      </w:tr>
      <w:tr w:rsidR="00ED6A17" w:rsidRPr="00A201F0" w:rsidTr="009953D3">
        <w:trPr>
          <w:trHeight w:val="120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A17" w:rsidRPr="00B63550" w:rsidRDefault="00ED6A17" w:rsidP="00603BAA">
            <w:pPr>
              <w:pStyle w:val="Bezodstpw"/>
              <w:jc w:val="both"/>
              <w:rPr>
                <w:sz w:val="22"/>
              </w:rPr>
            </w:pPr>
            <w:r w:rsidRPr="00B63550">
              <w:rPr>
                <w:sz w:val="22"/>
              </w:rPr>
              <w:t>Zna kryteria i metody oceny jakości roślinnych produktów leczniczych oraz suplementów diety.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D6A17" w:rsidRPr="00B63550" w:rsidRDefault="00ED6A17" w:rsidP="00603BAA">
            <w:pPr>
              <w:pStyle w:val="Bezodstpw"/>
              <w:jc w:val="center"/>
              <w:rPr>
                <w:sz w:val="22"/>
              </w:rPr>
            </w:pPr>
            <w:r w:rsidRPr="00B63550">
              <w:rPr>
                <w:sz w:val="22"/>
              </w:rPr>
              <w:t>KP-W45</w:t>
            </w:r>
          </w:p>
        </w:tc>
      </w:tr>
      <w:tr w:rsidR="00ED6A17" w:rsidRPr="00A201F0" w:rsidTr="009953D3">
        <w:trPr>
          <w:trHeight w:val="120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A17" w:rsidRPr="00B63550" w:rsidRDefault="00ED6A17" w:rsidP="00603BAA">
            <w:pPr>
              <w:pStyle w:val="Bezodstpw"/>
              <w:jc w:val="both"/>
              <w:rPr>
                <w:sz w:val="22"/>
              </w:rPr>
            </w:pPr>
            <w:r w:rsidRPr="00B63550">
              <w:rPr>
                <w:sz w:val="22"/>
              </w:rPr>
              <w:t>Posiada wiedzę na temat stosowania i dawkowania roślinnych suplementów diety oraz ich toksyczności, skutkach działań niepożądanych oraz interakcjach z lekami w tym lekami pochodzenia naturalnego.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D6A17" w:rsidRPr="00B63550" w:rsidRDefault="00ED6A17" w:rsidP="00603BAA">
            <w:pPr>
              <w:pStyle w:val="Bezodstpw"/>
              <w:jc w:val="center"/>
              <w:rPr>
                <w:sz w:val="22"/>
              </w:rPr>
            </w:pPr>
            <w:r w:rsidRPr="00B63550">
              <w:rPr>
                <w:sz w:val="22"/>
              </w:rPr>
              <w:t>KP-W46</w:t>
            </w:r>
          </w:p>
        </w:tc>
      </w:tr>
      <w:tr w:rsidR="00ED6A17" w:rsidRPr="00A201F0" w:rsidTr="009953D3">
        <w:trPr>
          <w:trHeight w:val="150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A17" w:rsidRPr="00B63550" w:rsidRDefault="00ED6A17" w:rsidP="00603BAA">
            <w:pPr>
              <w:pStyle w:val="Bezodstpw"/>
              <w:jc w:val="both"/>
              <w:rPr>
                <w:sz w:val="22"/>
              </w:rPr>
            </w:pPr>
            <w:r w:rsidRPr="00B63550">
              <w:rPr>
                <w:sz w:val="22"/>
              </w:rPr>
              <w:t>Potrafi ocenić jakość roślinnego suplementu diety i jego jakość leczniczą z użyciem metod analitycznych i biologicznych oraz zaproponować optymalną propozycję składu roślinnego suplementu diety.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D6A17" w:rsidRPr="00B63550" w:rsidRDefault="00ED6A17" w:rsidP="00603BAA">
            <w:pPr>
              <w:pStyle w:val="Bezodstpw"/>
              <w:jc w:val="center"/>
              <w:rPr>
                <w:sz w:val="22"/>
              </w:rPr>
            </w:pPr>
            <w:r w:rsidRPr="00B63550">
              <w:rPr>
                <w:sz w:val="22"/>
              </w:rPr>
              <w:t>KP-U31</w:t>
            </w:r>
          </w:p>
        </w:tc>
      </w:tr>
      <w:tr w:rsidR="00ED6A17" w:rsidRPr="00A201F0" w:rsidTr="00ED6A17">
        <w:trPr>
          <w:trHeight w:val="309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ED6A17" w:rsidRPr="00B63550" w:rsidRDefault="00ED6A17" w:rsidP="00603BAA">
            <w:pPr>
              <w:pStyle w:val="Bezodstpw"/>
              <w:jc w:val="both"/>
              <w:rPr>
                <w:sz w:val="22"/>
              </w:rPr>
            </w:pPr>
            <w:r w:rsidRPr="00B63550">
              <w:rPr>
                <w:sz w:val="22"/>
              </w:rPr>
              <w:t>Wykazuje kreatywność w temacie roślinnych suplementów diety i jest zdolny do wyciągania i formułowania wniosków z własnych pomiarów i obserwacji.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ED6A17" w:rsidRPr="00B63550" w:rsidRDefault="00ED6A17" w:rsidP="00603BAA">
            <w:pPr>
              <w:pStyle w:val="Bezodstpw"/>
              <w:jc w:val="center"/>
              <w:rPr>
                <w:sz w:val="22"/>
              </w:rPr>
            </w:pPr>
            <w:r w:rsidRPr="00B63550">
              <w:rPr>
                <w:sz w:val="22"/>
              </w:rPr>
              <w:t>KP-K14</w:t>
            </w:r>
          </w:p>
        </w:tc>
      </w:tr>
      <w:tr w:rsidR="00ED6A17" w:rsidRPr="00A201F0" w:rsidTr="009953D3">
        <w:trPr>
          <w:trHeight w:val="351"/>
          <w:jc w:val="center"/>
        </w:trPr>
        <w:tc>
          <w:tcPr>
            <w:tcW w:w="10327" w:type="dxa"/>
            <w:gridSpan w:val="3"/>
            <w:tcBorders>
              <w:bottom w:val="single" w:sz="12" w:space="0" w:color="auto"/>
            </w:tcBorders>
            <w:vAlign w:val="center"/>
          </w:tcPr>
          <w:p w:rsidR="00ED6A17" w:rsidRPr="00A201F0" w:rsidRDefault="00ED6A17" w:rsidP="00ED6A17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A201F0">
              <w:rPr>
                <w:rFonts w:ascii="Times New Roman" w:hAnsi="Times New Roman" w:cs="Times New Roman"/>
                <w:b/>
                <w:i/>
              </w:rPr>
              <w:t xml:space="preserve">Pkt. ECTS: </w:t>
            </w:r>
            <w:r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</w:tr>
    </w:tbl>
    <w:p w:rsidR="00361039" w:rsidRDefault="00361039" w:rsidP="00976620">
      <w:pPr>
        <w:pStyle w:val="Akapitzlist2"/>
        <w:tabs>
          <w:tab w:val="left" w:pos="6521"/>
        </w:tabs>
        <w:spacing w:after="120" w:line="240" w:lineRule="auto"/>
        <w:ind w:left="0"/>
        <w:rPr>
          <w:sz w:val="22"/>
          <w:szCs w:val="22"/>
        </w:rPr>
      </w:pPr>
    </w:p>
    <w:tbl>
      <w:tblPr>
        <w:tblW w:w="10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8"/>
        <w:gridCol w:w="2634"/>
        <w:gridCol w:w="1335"/>
      </w:tblGrid>
      <w:tr w:rsidR="00032F61" w:rsidRPr="00A201F0" w:rsidTr="009953D3">
        <w:trPr>
          <w:trHeight w:val="317"/>
          <w:jc w:val="center"/>
        </w:trPr>
        <w:tc>
          <w:tcPr>
            <w:tcW w:w="10327" w:type="dxa"/>
            <w:gridSpan w:val="3"/>
            <w:vAlign w:val="center"/>
          </w:tcPr>
          <w:p w:rsidR="00032F61" w:rsidRPr="00A201F0" w:rsidRDefault="00032F61" w:rsidP="00032F61">
            <w:pPr>
              <w:pStyle w:val="Bezodstpw"/>
              <w:rPr>
                <w:b/>
                <w:sz w:val="22"/>
                <w:szCs w:val="22"/>
              </w:rPr>
            </w:pPr>
            <w:r w:rsidRPr="00A201F0">
              <w:rPr>
                <w:b/>
                <w:sz w:val="22"/>
                <w:szCs w:val="22"/>
              </w:rPr>
              <w:t xml:space="preserve">PRZEDMIOT: </w:t>
            </w:r>
            <w:r w:rsidRPr="00032F61">
              <w:rPr>
                <w:b/>
                <w:sz w:val="22"/>
                <w:szCs w:val="22"/>
              </w:rPr>
              <w:t>Wymagania sanitarno-higieniczne w produkcji i dystrybucji suplementów diety</w:t>
            </w:r>
          </w:p>
        </w:tc>
      </w:tr>
      <w:tr w:rsidR="00032F61" w:rsidRPr="00A201F0" w:rsidTr="009953D3">
        <w:trPr>
          <w:trHeight w:val="317"/>
          <w:jc w:val="center"/>
        </w:trPr>
        <w:tc>
          <w:tcPr>
            <w:tcW w:w="6358" w:type="dxa"/>
            <w:tcBorders>
              <w:bottom w:val="single" w:sz="12" w:space="0" w:color="auto"/>
              <w:right w:val="nil"/>
            </w:tcBorders>
            <w:vAlign w:val="center"/>
          </w:tcPr>
          <w:p w:rsidR="00032F61" w:rsidRPr="00A201F0" w:rsidRDefault="00032F61" w:rsidP="009953D3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A201F0">
              <w:rPr>
                <w:b/>
                <w:i/>
                <w:sz w:val="22"/>
                <w:szCs w:val="22"/>
              </w:rPr>
              <w:t>Efekty kształcenia</w:t>
            </w:r>
          </w:p>
        </w:tc>
        <w:tc>
          <w:tcPr>
            <w:tcW w:w="3969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032F61" w:rsidRPr="00A201F0" w:rsidRDefault="00032F61" w:rsidP="009953D3">
            <w:pPr>
              <w:pStyle w:val="Bezodstpw"/>
              <w:rPr>
                <w:b/>
                <w:i/>
                <w:sz w:val="22"/>
                <w:szCs w:val="22"/>
              </w:rPr>
            </w:pPr>
          </w:p>
        </w:tc>
      </w:tr>
      <w:tr w:rsidR="00032F61" w:rsidRPr="00A201F0" w:rsidTr="00032F61">
        <w:trPr>
          <w:trHeight w:val="135"/>
          <w:jc w:val="center"/>
        </w:trPr>
        <w:tc>
          <w:tcPr>
            <w:tcW w:w="8992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F61" w:rsidRDefault="00032F61" w:rsidP="00FB6D11">
            <w:pPr>
              <w:pStyle w:val="Bezodstpw"/>
              <w:jc w:val="both"/>
              <w:rPr>
                <w:sz w:val="22"/>
              </w:rPr>
            </w:pPr>
            <w:r>
              <w:rPr>
                <w:rFonts w:eastAsia="ZapfHumnstPL-Roman"/>
                <w:color w:val="000000"/>
                <w:sz w:val="22"/>
              </w:rPr>
              <w:t xml:space="preserve">Posiada ogólną znajomość </w:t>
            </w:r>
            <w:r>
              <w:rPr>
                <w:sz w:val="22"/>
              </w:rPr>
              <w:t>podstawowych pojęć z zakresu higieny żywności.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32F61" w:rsidRDefault="00032F61" w:rsidP="00FB6D11">
            <w:pPr>
              <w:pStyle w:val="Bezodstpw"/>
              <w:jc w:val="center"/>
              <w:rPr>
                <w:sz w:val="22"/>
              </w:rPr>
            </w:pPr>
            <w:r>
              <w:rPr>
                <w:sz w:val="22"/>
              </w:rPr>
              <w:t>KP-W47</w:t>
            </w:r>
          </w:p>
        </w:tc>
      </w:tr>
      <w:tr w:rsidR="00032F61" w:rsidRPr="00A201F0" w:rsidTr="009953D3">
        <w:trPr>
          <w:trHeight w:val="120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F61" w:rsidRDefault="00032F61" w:rsidP="00FB6D11">
            <w:pPr>
              <w:pStyle w:val="Bezodstpw"/>
              <w:jc w:val="both"/>
              <w:rPr>
                <w:rFonts w:eastAsia="ZapfHumnstPL-Roman"/>
                <w:color w:val="000000"/>
                <w:sz w:val="22"/>
              </w:rPr>
            </w:pPr>
            <w:r>
              <w:rPr>
                <w:rFonts w:eastAsia="ZapfHumnstPL-Roman"/>
                <w:color w:val="000000"/>
                <w:sz w:val="22"/>
              </w:rPr>
              <w:t xml:space="preserve">Posiada </w:t>
            </w:r>
            <w:r>
              <w:rPr>
                <w:noProof/>
                <w:sz w:val="22"/>
              </w:rPr>
              <w:t>wiedzę z zakresu rozpoznawania podstawowych zagrożeń zdrowia ludności związanych z jakością suplementów diety.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32F61" w:rsidRDefault="00032F61" w:rsidP="00FB6D11">
            <w:pPr>
              <w:pStyle w:val="Bezodstpw"/>
              <w:jc w:val="center"/>
              <w:rPr>
                <w:sz w:val="22"/>
              </w:rPr>
            </w:pPr>
            <w:r>
              <w:rPr>
                <w:sz w:val="22"/>
              </w:rPr>
              <w:t>KP-W48</w:t>
            </w:r>
          </w:p>
        </w:tc>
      </w:tr>
      <w:tr w:rsidR="00032F61" w:rsidRPr="00A201F0" w:rsidTr="009953D3">
        <w:trPr>
          <w:trHeight w:val="120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F61" w:rsidRDefault="00032F61" w:rsidP="00FB6D11">
            <w:pPr>
              <w:pStyle w:val="Bezodstpw"/>
              <w:jc w:val="both"/>
              <w:rPr>
                <w:sz w:val="22"/>
              </w:rPr>
            </w:pPr>
            <w:r>
              <w:rPr>
                <w:sz w:val="22"/>
              </w:rPr>
              <w:t>Zna zagrożenia i konsekwencje zdrowotne związane z zanieczyszczeniem środowiska pracy.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32F61" w:rsidRDefault="00032F61" w:rsidP="00FB6D11">
            <w:pPr>
              <w:pStyle w:val="Bezodstpw"/>
              <w:jc w:val="center"/>
              <w:rPr>
                <w:sz w:val="22"/>
              </w:rPr>
            </w:pPr>
            <w:r>
              <w:rPr>
                <w:sz w:val="22"/>
              </w:rPr>
              <w:t>KP-W49</w:t>
            </w:r>
          </w:p>
        </w:tc>
      </w:tr>
      <w:tr w:rsidR="00032F61" w:rsidRPr="00A201F0" w:rsidTr="009953D3">
        <w:trPr>
          <w:trHeight w:val="150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F61" w:rsidRDefault="00032F61" w:rsidP="00FB6D11">
            <w:pPr>
              <w:pStyle w:val="Bezodstpw"/>
              <w:jc w:val="both"/>
              <w:rPr>
                <w:sz w:val="22"/>
              </w:rPr>
            </w:pPr>
            <w:r>
              <w:rPr>
                <w:sz w:val="22"/>
              </w:rPr>
              <w:t>Zna wymagania sanitarno-higieniczne w produkcji i dystrybucji suplementów diety.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32F61" w:rsidRDefault="00032F61" w:rsidP="00FB6D11">
            <w:pPr>
              <w:pStyle w:val="Bezodstpw"/>
              <w:jc w:val="center"/>
              <w:rPr>
                <w:sz w:val="22"/>
              </w:rPr>
            </w:pPr>
            <w:r>
              <w:rPr>
                <w:sz w:val="22"/>
              </w:rPr>
              <w:t>KP-W50</w:t>
            </w:r>
          </w:p>
        </w:tc>
      </w:tr>
      <w:tr w:rsidR="00032F61" w:rsidRPr="00A201F0" w:rsidTr="009953D3">
        <w:trPr>
          <w:trHeight w:val="120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F61" w:rsidRDefault="00032F61" w:rsidP="00FB6D11">
            <w:pPr>
              <w:pStyle w:val="Bezodstpw"/>
              <w:jc w:val="both"/>
              <w:rPr>
                <w:sz w:val="22"/>
              </w:rPr>
            </w:pPr>
            <w:r>
              <w:rPr>
                <w:sz w:val="22"/>
              </w:rPr>
              <w:t>Potrafi analizować i opisywać zależności między zdrowiem człowieka i jakością suplementów diety.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32F61" w:rsidRDefault="00032F61" w:rsidP="00FB6D11">
            <w:pPr>
              <w:pStyle w:val="Bezodstpw"/>
              <w:jc w:val="center"/>
              <w:rPr>
                <w:sz w:val="22"/>
              </w:rPr>
            </w:pPr>
            <w:r>
              <w:rPr>
                <w:sz w:val="22"/>
              </w:rPr>
              <w:t>KP-U32</w:t>
            </w:r>
          </w:p>
        </w:tc>
      </w:tr>
      <w:tr w:rsidR="00032F61" w:rsidRPr="00A201F0" w:rsidTr="009953D3">
        <w:trPr>
          <w:trHeight w:val="120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F61" w:rsidRDefault="00032F61" w:rsidP="00FB6D11">
            <w:pPr>
              <w:pStyle w:val="Bezodstpw"/>
              <w:jc w:val="both"/>
              <w:rPr>
                <w:b/>
                <w:sz w:val="22"/>
              </w:rPr>
            </w:pPr>
            <w:r>
              <w:rPr>
                <w:sz w:val="22"/>
              </w:rPr>
              <w:t>Potrafi ocenić przyczyny żywieniowe wystąpienia zatruć i rozwoju chorób w populacji ludzkiej.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32F61" w:rsidRDefault="00032F61" w:rsidP="00FB6D11">
            <w:pPr>
              <w:pStyle w:val="Bezodstpw"/>
              <w:jc w:val="center"/>
              <w:rPr>
                <w:sz w:val="22"/>
              </w:rPr>
            </w:pPr>
            <w:r>
              <w:rPr>
                <w:sz w:val="22"/>
              </w:rPr>
              <w:t>KP-U33</w:t>
            </w:r>
          </w:p>
        </w:tc>
      </w:tr>
      <w:tr w:rsidR="00032F61" w:rsidRPr="00A201F0" w:rsidTr="00032F61">
        <w:trPr>
          <w:trHeight w:val="120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F61" w:rsidRDefault="00032F61" w:rsidP="00FB6D11">
            <w:pPr>
              <w:pStyle w:val="Bezodstpw"/>
              <w:jc w:val="both"/>
              <w:rPr>
                <w:sz w:val="22"/>
              </w:rPr>
            </w:pPr>
            <w:r>
              <w:rPr>
                <w:sz w:val="22"/>
              </w:rPr>
              <w:t>Posiada umiejętność rozumienia i opisu mechanizmów rozwoju zaburzeń czynnościowych, prawidłowego interpretowania podłoża rozwoju chorób zakaźnych i niezakaźnych.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32F61" w:rsidRDefault="00032F61" w:rsidP="00FB6D11">
            <w:pPr>
              <w:pStyle w:val="Bezodstpw"/>
              <w:jc w:val="center"/>
              <w:rPr>
                <w:sz w:val="22"/>
              </w:rPr>
            </w:pPr>
            <w:r>
              <w:rPr>
                <w:sz w:val="22"/>
              </w:rPr>
              <w:t>KP-U34</w:t>
            </w:r>
          </w:p>
        </w:tc>
      </w:tr>
      <w:tr w:rsidR="00032F61" w:rsidRPr="00A201F0" w:rsidTr="00032F61">
        <w:trPr>
          <w:trHeight w:val="165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F61" w:rsidRDefault="00032F61" w:rsidP="00FB6D11">
            <w:pPr>
              <w:pStyle w:val="Bezodstpw"/>
              <w:jc w:val="both"/>
              <w:rPr>
                <w:sz w:val="22"/>
              </w:rPr>
            </w:pPr>
            <w:r>
              <w:rPr>
                <w:sz w:val="22"/>
              </w:rPr>
              <w:t>Potrafi korzystać ze źródeł informacji na temat badań dotyczących jakości suplementów diety; w tym np. wytycznych, publikacji naukowych, ustawodawstwa.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32F61" w:rsidRDefault="00032F61" w:rsidP="00FB6D11">
            <w:pPr>
              <w:pStyle w:val="Bezodstpw"/>
              <w:jc w:val="center"/>
              <w:rPr>
                <w:sz w:val="22"/>
              </w:rPr>
            </w:pPr>
            <w:r>
              <w:rPr>
                <w:sz w:val="22"/>
              </w:rPr>
              <w:t>KP-U35</w:t>
            </w:r>
          </w:p>
        </w:tc>
      </w:tr>
      <w:tr w:rsidR="00032F61" w:rsidRPr="00A201F0" w:rsidTr="00032F61">
        <w:trPr>
          <w:trHeight w:val="135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F61" w:rsidRDefault="00032F61" w:rsidP="00FB6D11">
            <w:pPr>
              <w:pStyle w:val="Bezodstpw"/>
              <w:jc w:val="both"/>
              <w:rPr>
                <w:sz w:val="22"/>
              </w:rPr>
            </w:pPr>
            <w:r>
              <w:rPr>
                <w:sz w:val="22"/>
              </w:rPr>
              <w:t>Potrafi ocenić zagrożenie wynikające z niewłaściwej jakości higienicznej suplementów diety.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32F61" w:rsidRDefault="00032F61" w:rsidP="00FB6D11">
            <w:pPr>
              <w:pStyle w:val="Bezodstpw"/>
              <w:jc w:val="center"/>
              <w:rPr>
                <w:sz w:val="22"/>
              </w:rPr>
            </w:pPr>
            <w:r>
              <w:rPr>
                <w:sz w:val="22"/>
              </w:rPr>
              <w:t>KP-U3</w:t>
            </w:r>
          </w:p>
        </w:tc>
      </w:tr>
      <w:tr w:rsidR="00032F61" w:rsidRPr="00A201F0" w:rsidTr="00032F61">
        <w:trPr>
          <w:trHeight w:val="105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F61" w:rsidRDefault="00032F61" w:rsidP="00FB6D11">
            <w:pPr>
              <w:pStyle w:val="Bezodstpw"/>
              <w:jc w:val="both"/>
              <w:rPr>
                <w:sz w:val="22"/>
              </w:rPr>
            </w:pPr>
            <w:r>
              <w:rPr>
                <w:sz w:val="22"/>
              </w:rPr>
              <w:t>Ma świadomość społecznych uwarunkowań i ograniczeń wynikających z choroby i potrzeby propagowania zachowań prozdrowotnych.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32F61" w:rsidRDefault="00032F61" w:rsidP="00FB6D11">
            <w:pPr>
              <w:pStyle w:val="Bezodstpw"/>
              <w:jc w:val="center"/>
              <w:rPr>
                <w:sz w:val="22"/>
              </w:rPr>
            </w:pPr>
            <w:r>
              <w:rPr>
                <w:sz w:val="22"/>
              </w:rPr>
              <w:t>KP-K15</w:t>
            </w:r>
          </w:p>
        </w:tc>
      </w:tr>
      <w:tr w:rsidR="00032F61" w:rsidRPr="00A201F0" w:rsidTr="009953D3">
        <w:trPr>
          <w:trHeight w:val="120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32F61" w:rsidRDefault="00032F61" w:rsidP="00FB6D11">
            <w:pPr>
              <w:pStyle w:val="Bezodstpw"/>
              <w:jc w:val="both"/>
              <w:rPr>
                <w:sz w:val="22"/>
              </w:rPr>
            </w:pPr>
            <w:r>
              <w:rPr>
                <w:sz w:val="22"/>
              </w:rPr>
              <w:t>Nabywa nawyk wspierania działań pomocowych i zaradczych.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032F61" w:rsidRDefault="00032F61" w:rsidP="00FB6D11">
            <w:pPr>
              <w:pStyle w:val="Bezodstpw"/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KP-K24</w:t>
            </w:r>
          </w:p>
        </w:tc>
      </w:tr>
      <w:tr w:rsidR="00032F61" w:rsidRPr="00A201F0" w:rsidTr="009953D3">
        <w:trPr>
          <w:trHeight w:val="351"/>
          <w:jc w:val="center"/>
        </w:trPr>
        <w:tc>
          <w:tcPr>
            <w:tcW w:w="10327" w:type="dxa"/>
            <w:gridSpan w:val="3"/>
            <w:tcBorders>
              <w:bottom w:val="single" w:sz="12" w:space="0" w:color="auto"/>
            </w:tcBorders>
            <w:vAlign w:val="center"/>
          </w:tcPr>
          <w:p w:rsidR="00032F61" w:rsidRPr="00A201F0" w:rsidRDefault="00032F61" w:rsidP="009953D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A201F0">
              <w:rPr>
                <w:rFonts w:ascii="Times New Roman" w:hAnsi="Times New Roman" w:cs="Times New Roman"/>
                <w:b/>
                <w:i/>
              </w:rPr>
              <w:t>Pkt. ECTS: 1</w:t>
            </w:r>
          </w:p>
        </w:tc>
      </w:tr>
    </w:tbl>
    <w:p w:rsidR="00361039" w:rsidRDefault="00361039" w:rsidP="00976620">
      <w:pPr>
        <w:pStyle w:val="Akapitzlist2"/>
        <w:tabs>
          <w:tab w:val="left" w:pos="6521"/>
        </w:tabs>
        <w:spacing w:after="120" w:line="240" w:lineRule="auto"/>
        <w:ind w:left="0"/>
        <w:rPr>
          <w:sz w:val="22"/>
          <w:szCs w:val="22"/>
        </w:rPr>
      </w:pPr>
    </w:p>
    <w:tbl>
      <w:tblPr>
        <w:tblW w:w="10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8"/>
        <w:gridCol w:w="2634"/>
        <w:gridCol w:w="1335"/>
      </w:tblGrid>
      <w:tr w:rsidR="005F5879" w:rsidRPr="00A201F0" w:rsidTr="009953D3">
        <w:trPr>
          <w:trHeight w:val="317"/>
          <w:jc w:val="center"/>
        </w:trPr>
        <w:tc>
          <w:tcPr>
            <w:tcW w:w="10327" w:type="dxa"/>
            <w:gridSpan w:val="3"/>
            <w:vAlign w:val="center"/>
          </w:tcPr>
          <w:p w:rsidR="005F5879" w:rsidRPr="00A201F0" w:rsidRDefault="005F5879" w:rsidP="005F5879">
            <w:pPr>
              <w:pStyle w:val="Bezodstpw"/>
              <w:rPr>
                <w:b/>
                <w:sz w:val="22"/>
                <w:szCs w:val="22"/>
              </w:rPr>
            </w:pPr>
            <w:r w:rsidRPr="00A201F0">
              <w:rPr>
                <w:b/>
                <w:sz w:val="22"/>
                <w:szCs w:val="22"/>
              </w:rPr>
              <w:t xml:space="preserve">PRZEDMIOT: </w:t>
            </w:r>
            <w:r w:rsidRPr="005F5879">
              <w:rPr>
                <w:b/>
                <w:sz w:val="22"/>
                <w:szCs w:val="22"/>
              </w:rPr>
              <w:t>Histofizjologia mięśni</w:t>
            </w:r>
          </w:p>
        </w:tc>
      </w:tr>
      <w:tr w:rsidR="005F5879" w:rsidRPr="00A201F0" w:rsidTr="009953D3">
        <w:trPr>
          <w:trHeight w:val="317"/>
          <w:jc w:val="center"/>
        </w:trPr>
        <w:tc>
          <w:tcPr>
            <w:tcW w:w="6358" w:type="dxa"/>
            <w:tcBorders>
              <w:bottom w:val="single" w:sz="12" w:space="0" w:color="auto"/>
              <w:right w:val="nil"/>
            </w:tcBorders>
            <w:vAlign w:val="center"/>
          </w:tcPr>
          <w:p w:rsidR="005F5879" w:rsidRPr="00A201F0" w:rsidRDefault="005F5879" w:rsidP="009953D3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A201F0">
              <w:rPr>
                <w:b/>
                <w:i/>
                <w:sz w:val="22"/>
                <w:szCs w:val="22"/>
              </w:rPr>
              <w:t>Efekty kształcenia</w:t>
            </w:r>
          </w:p>
        </w:tc>
        <w:tc>
          <w:tcPr>
            <w:tcW w:w="3969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5F5879" w:rsidRPr="00A201F0" w:rsidRDefault="005F5879" w:rsidP="009953D3">
            <w:pPr>
              <w:pStyle w:val="Bezodstpw"/>
              <w:rPr>
                <w:b/>
                <w:i/>
                <w:sz w:val="22"/>
                <w:szCs w:val="22"/>
              </w:rPr>
            </w:pPr>
          </w:p>
        </w:tc>
      </w:tr>
      <w:tr w:rsidR="005F5879" w:rsidRPr="00A201F0" w:rsidTr="009953D3">
        <w:trPr>
          <w:trHeight w:val="135"/>
          <w:jc w:val="center"/>
        </w:trPr>
        <w:tc>
          <w:tcPr>
            <w:tcW w:w="8992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879" w:rsidRPr="002A09F6" w:rsidRDefault="005F5879" w:rsidP="00EB6604">
            <w:pPr>
              <w:pStyle w:val="Bezodstpw"/>
              <w:jc w:val="both"/>
              <w:rPr>
                <w:sz w:val="22"/>
              </w:rPr>
            </w:pPr>
            <w:r w:rsidRPr="002A09F6">
              <w:rPr>
                <w:color w:val="000000"/>
                <w:sz w:val="22"/>
              </w:rPr>
              <w:t>Zna klasyfikację tkanki mięśniowej. Posiada wiedzę z zakresu cytofizjologii komórek mięśniowych. Zna organizację miofibryli i miofilamentów we włóknach mięśnia poprzecznie prążkowanego szkieletowego. Zna typy włókien mięśniowych. Zna budowę mięśnia szkieletowego.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F5879" w:rsidRPr="002A09F6" w:rsidRDefault="005F5879" w:rsidP="00EB6604">
            <w:pPr>
              <w:pStyle w:val="Bezodstpw"/>
              <w:jc w:val="center"/>
              <w:rPr>
                <w:sz w:val="22"/>
              </w:rPr>
            </w:pPr>
            <w:r w:rsidRPr="002A09F6">
              <w:rPr>
                <w:sz w:val="22"/>
              </w:rPr>
              <w:t>KP-W51</w:t>
            </w:r>
          </w:p>
        </w:tc>
      </w:tr>
      <w:tr w:rsidR="005F5879" w:rsidRPr="00A201F0" w:rsidTr="009953D3">
        <w:trPr>
          <w:trHeight w:val="120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879" w:rsidRPr="002A09F6" w:rsidRDefault="005F5879" w:rsidP="00EB6604">
            <w:pPr>
              <w:pStyle w:val="Bezodstpw"/>
              <w:jc w:val="both"/>
              <w:rPr>
                <w:sz w:val="22"/>
              </w:rPr>
            </w:pPr>
            <w:r w:rsidRPr="002A09F6">
              <w:rPr>
                <w:color w:val="000000"/>
                <w:sz w:val="22"/>
              </w:rPr>
              <w:t>Zna rodzaje skurczów mięśni poprzecznie prążkowanych. Zna molekularny mechanizm skurczu i kontrolę napięcia mięśniowego.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F5879" w:rsidRPr="002A09F6" w:rsidRDefault="005F5879" w:rsidP="00EB6604">
            <w:pPr>
              <w:pStyle w:val="Bezodstpw"/>
              <w:jc w:val="center"/>
              <w:rPr>
                <w:sz w:val="22"/>
              </w:rPr>
            </w:pPr>
            <w:r w:rsidRPr="002A09F6">
              <w:rPr>
                <w:sz w:val="22"/>
              </w:rPr>
              <w:t>KP-W52</w:t>
            </w:r>
          </w:p>
        </w:tc>
      </w:tr>
      <w:tr w:rsidR="005F5879" w:rsidRPr="00A201F0" w:rsidTr="009953D3">
        <w:trPr>
          <w:trHeight w:val="120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879" w:rsidRPr="002A09F6" w:rsidRDefault="005F5879" w:rsidP="00EB6604">
            <w:pPr>
              <w:pStyle w:val="Bezodstpw"/>
              <w:jc w:val="both"/>
              <w:rPr>
                <w:sz w:val="22"/>
              </w:rPr>
            </w:pPr>
            <w:r w:rsidRPr="002A09F6">
              <w:rPr>
                <w:spacing w:val="-4"/>
                <w:sz w:val="22"/>
              </w:rPr>
              <w:t>Zna wpływ przyjmowania odżywek i suplementów kulturystycznych oraz substancji uzależniających na czynność układu mięśniowego.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F5879" w:rsidRPr="002A09F6" w:rsidRDefault="005F5879" w:rsidP="00EB6604">
            <w:pPr>
              <w:pStyle w:val="Bezodstpw"/>
              <w:jc w:val="center"/>
              <w:rPr>
                <w:sz w:val="22"/>
              </w:rPr>
            </w:pPr>
            <w:r w:rsidRPr="002A09F6">
              <w:rPr>
                <w:sz w:val="22"/>
              </w:rPr>
              <w:t>KP-W53</w:t>
            </w:r>
          </w:p>
        </w:tc>
      </w:tr>
      <w:tr w:rsidR="005F5879" w:rsidRPr="00A201F0" w:rsidTr="009953D3">
        <w:trPr>
          <w:trHeight w:val="150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879" w:rsidRPr="002A09F6" w:rsidRDefault="005F5879" w:rsidP="00EB6604">
            <w:pPr>
              <w:pStyle w:val="Bezodstpw"/>
              <w:jc w:val="both"/>
              <w:rPr>
                <w:sz w:val="22"/>
              </w:rPr>
            </w:pPr>
            <w:r w:rsidRPr="002A09F6">
              <w:rPr>
                <w:sz w:val="22"/>
              </w:rPr>
              <w:t>Potrafi określić jakie substraty energetyczne są wykorzystywane przez tkankę mięśniową w zależności od długości treningu.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F5879" w:rsidRPr="002A09F6" w:rsidRDefault="005F5879" w:rsidP="00EB6604">
            <w:pPr>
              <w:pStyle w:val="Bezodstpw"/>
              <w:jc w:val="center"/>
              <w:rPr>
                <w:sz w:val="22"/>
              </w:rPr>
            </w:pPr>
            <w:r w:rsidRPr="002A09F6">
              <w:rPr>
                <w:sz w:val="22"/>
              </w:rPr>
              <w:t>KP-W54</w:t>
            </w:r>
          </w:p>
        </w:tc>
      </w:tr>
      <w:tr w:rsidR="005F5879" w:rsidRPr="00A201F0" w:rsidTr="009953D3">
        <w:trPr>
          <w:trHeight w:val="120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879" w:rsidRPr="002A09F6" w:rsidRDefault="005F5879" w:rsidP="00EB6604">
            <w:pPr>
              <w:pStyle w:val="Bezodstpw"/>
              <w:jc w:val="both"/>
              <w:rPr>
                <w:sz w:val="22"/>
              </w:rPr>
            </w:pPr>
            <w:r w:rsidRPr="002A09F6">
              <w:rPr>
                <w:sz w:val="22"/>
              </w:rPr>
              <w:t>Wykorzystuje wiedzę z zakresu aktywności metabolicznej i zapotrzebowania tkanki mięśniowej w składniki odżywcze w celu skutecznego dopasowania diety i treningu wysiłkowego.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F5879" w:rsidRPr="002A09F6" w:rsidRDefault="005F5879" w:rsidP="00EB6604">
            <w:pPr>
              <w:pStyle w:val="Bezodstpw"/>
              <w:jc w:val="center"/>
              <w:rPr>
                <w:sz w:val="22"/>
              </w:rPr>
            </w:pPr>
            <w:r w:rsidRPr="002A09F6">
              <w:rPr>
                <w:sz w:val="22"/>
              </w:rPr>
              <w:t>KP-U37</w:t>
            </w:r>
          </w:p>
        </w:tc>
      </w:tr>
      <w:tr w:rsidR="005F5879" w:rsidRPr="00A201F0" w:rsidTr="009953D3">
        <w:trPr>
          <w:trHeight w:val="120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879" w:rsidRPr="002A09F6" w:rsidRDefault="005F5879" w:rsidP="00EB6604">
            <w:pPr>
              <w:pStyle w:val="Bezodstpw"/>
              <w:jc w:val="both"/>
              <w:rPr>
                <w:sz w:val="22"/>
              </w:rPr>
            </w:pPr>
            <w:r w:rsidRPr="002A09F6">
              <w:rPr>
                <w:sz w:val="22"/>
              </w:rPr>
              <w:t>Posiada umiejętność zastosowania wiedzy z zakresu histofizjologii tkanki mięśniowej w planowaniu skutecznego treningu wysiłkowego.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F5879" w:rsidRPr="002A09F6" w:rsidRDefault="005F5879" w:rsidP="00EB6604">
            <w:pPr>
              <w:pStyle w:val="Bezodstpw"/>
              <w:jc w:val="center"/>
              <w:rPr>
                <w:sz w:val="22"/>
              </w:rPr>
            </w:pPr>
            <w:r w:rsidRPr="002A09F6">
              <w:rPr>
                <w:sz w:val="22"/>
              </w:rPr>
              <w:t>KP-U38</w:t>
            </w:r>
          </w:p>
        </w:tc>
      </w:tr>
      <w:tr w:rsidR="005F5879" w:rsidRPr="00A201F0" w:rsidTr="009953D3">
        <w:trPr>
          <w:trHeight w:val="546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F5879" w:rsidRPr="002A09F6" w:rsidRDefault="005F5879" w:rsidP="00EB6604">
            <w:pPr>
              <w:pStyle w:val="Bezodstpw"/>
              <w:jc w:val="both"/>
              <w:rPr>
                <w:sz w:val="22"/>
              </w:rPr>
            </w:pPr>
            <w:r w:rsidRPr="002A09F6">
              <w:rPr>
                <w:sz w:val="22"/>
              </w:rPr>
              <w:t>Wykazanie nawyków i umiejętności samokształcenia. Rozwijanie pożądanych cech osobowości i zainteresowań zawodowych.</w:t>
            </w:r>
          </w:p>
          <w:p w:rsidR="005F5879" w:rsidRPr="002A09F6" w:rsidRDefault="005F5879" w:rsidP="00EB6604">
            <w:pPr>
              <w:pStyle w:val="Bezodstpw"/>
              <w:jc w:val="both"/>
              <w:rPr>
                <w:sz w:val="22"/>
              </w:rPr>
            </w:pPr>
            <w:r w:rsidRPr="002A09F6">
              <w:rPr>
                <w:sz w:val="22"/>
              </w:rPr>
              <w:t>Korzystanie z piśmiennictwa fachowego.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5F5879" w:rsidRPr="002A09F6" w:rsidRDefault="005F5879" w:rsidP="00EB6604">
            <w:pPr>
              <w:pStyle w:val="Bezodstpw"/>
              <w:jc w:val="center"/>
              <w:rPr>
                <w:sz w:val="22"/>
              </w:rPr>
            </w:pPr>
            <w:r w:rsidRPr="002A09F6">
              <w:rPr>
                <w:sz w:val="22"/>
              </w:rPr>
              <w:t>KP-K03</w:t>
            </w:r>
          </w:p>
        </w:tc>
      </w:tr>
      <w:tr w:rsidR="005F5879" w:rsidRPr="00A201F0" w:rsidTr="009953D3">
        <w:trPr>
          <w:trHeight w:val="351"/>
          <w:jc w:val="center"/>
        </w:trPr>
        <w:tc>
          <w:tcPr>
            <w:tcW w:w="10327" w:type="dxa"/>
            <w:gridSpan w:val="3"/>
            <w:tcBorders>
              <w:bottom w:val="single" w:sz="12" w:space="0" w:color="auto"/>
            </w:tcBorders>
            <w:vAlign w:val="center"/>
          </w:tcPr>
          <w:p w:rsidR="005F5879" w:rsidRPr="00A201F0" w:rsidRDefault="005F5879" w:rsidP="009953D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A201F0">
              <w:rPr>
                <w:rFonts w:ascii="Times New Roman" w:hAnsi="Times New Roman" w:cs="Times New Roman"/>
                <w:b/>
                <w:i/>
              </w:rPr>
              <w:t>Pkt. ECTS: 1</w:t>
            </w:r>
          </w:p>
        </w:tc>
      </w:tr>
    </w:tbl>
    <w:p w:rsidR="00361039" w:rsidRDefault="00361039" w:rsidP="00976620">
      <w:pPr>
        <w:pStyle w:val="Akapitzlist2"/>
        <w:tabs>
          <w:tab w:val="left" w:pos="6521"/>
        </w:tabs>
        <w:spacing w:after="120" w:line="240" w:lineRule="auto"/>
        <w:ind w:left="0"/>
        <w:rPr>
          <w:sz w:val="22"/>
          <w:szCs w:val="22"/>
        </w:rPr>
      </w:pPr>
    </w:p>
    <w:tbl>
      <w:tblPr>
        <w:tblW w:w="10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8"/>
        <w:gridCol w:w="2634"/>
        <w:gridCol w:w="1335"/>
      </w:tblGrid>
      <w:tr w:rsidR="0070690E" w:rsidRPr="00A201F0" w:rsidTr="009953D3">
        <w:trPr>
          <w:trHeight w:val="317"/>
          <w:jc w:val="center"/>
        </w:trPr>
        <w:tc>
          <w:tcPr>
            <w:tcW w:w="10327" w:type="dxa"/>
            <w:gridSpan w:val="3"/>
            <w:vAlign w:val="center"/>
          </w:tcPr>
          <w:p w:rsidR="0070690E" w:rsidRPr="00A201F0" w:rsidRDefault="0070690E" w:rsidP="0070690E">
            <w:pPr>
              <w:pStyle w:val="Bezodstpw"/>
              <w:rPr>
                <w:b/>
                <w:sz w:val="22"/>
                <w:szCs w:val="22"/>
              </w:rPr>
            </w:pPr>
            <w:r w:rsidRPr="00A201F0">
              <w:rPr>
                <w:b/>
                <w:sz w:val="22"/>
                <w:szCs w:val="22"/>
              </w:rPr>
              <w:t xml:space="preserve">PRZEDMIOT: </w:t>
            </w:r>
            <w:r>
              <w:rPr>
                <w:b/>
                <w:sz w:val="22"/>
                <w:szCs w:val="22"/>
              </w:rPr>
              <w:t xml:space="preserve">Zaburzenia odżywiania </w:t>
            </w:r>
          </w:p>
        </w:tc>
      </w:tr>
      <w:tr w:rsidR="0070690E" w:rsidRPr="00A201F0" w:rsidTr="009953D3">
        <w:trPr>
          <w:trHeight w:val="317"/>
          <w:jc w:val="center"/>
        </w:trPr>
        <w:tc>
          <w:tcPr>
            <w:tcW w:w="6358" w:type="dxa"/>
            <w:tcBorders>
              <w:bottom w:val="single" w:sz="12" w:space="0" w:color="auto"/>
              <w:right w:val="nil"/>
            </w:tcBorders>
            <w:vAlign w:val="center"/>
          </w:tcPr>
          <w:p w:rsidR="0070690E" w:rsidRPr="00A201F0" w:rsidRDefault="0070690E" w:rsidP="009953D3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A201F0">
              <w:rPr>
                <w:b/>
                <w:i/>
                <w:sz w:val="22"/>
                <w:szCs w:val="22"/>
              </w:rPr>
              <w:t>Efekty kształcenia</w:t>
            </w:r>
          </w:p>
        </w:tc>
        <w:tc>
          <w:tcPr>
            <w:tcW w:w="3969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70690E" w:rsidRPr="00A201F0" w:rsidRDefault="0070690E" w:rsidP="009953D3">
            <w:pPr>
              <w:pStyle w:val="Bezodstpw"/>
              <w:rPr>
                <w:b/>
                <w:i/>
                <w:sz w:val="22"/>
                <w:szCs w:val="22"/>
              </w:rPr>
            </w:pPr>
          </w:p>
        </w:tc>
      </w:tr>
      <w:tr w:rsidR="0070690E" w:rsidRPr="00A201F0" w:rsidTr="0070690E">
        <w:trPr>
          <w:trHeight w:val="135"/>
          <w:jc w:val="center"/>
        </w:trPr>
        <w:tc>
          <w:tcPr>
            <w:tcW w:w="8992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90E" w:rsidRPr="00504676" w:rsidRDefault="0070690E" w:rsidP="00EB5532">
            <w:pPr>
              <w:pStyle w:val="Bezodstpw"/>
              <w:jc w:val="both"/>
              <w:rPr>
                <w:sz w:val="22"/>
                <w:szCs w:val="22"/>
              </w:rPr>
            </w:pPr>
            <w:r w:rsidRPr="00504676">
              <w:rPr>
                <w:sz w:val="22"/>
                <w:szCs w:val="22"/>
              </w:rPr>
              <w:t>Zna i rozpoznaje różne typy zaburzeń odżywiania.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690E" w:rsidRPr="00504676" w:rsidRDefault="0070690E" w:rsidP="00EB5532">
            <w:pPr>
              <w:pStyle w:val="Bezodstpw"/>
              <w:jc w:val="center"/>
              <w:rPr>
                <w:sz w:val="22"/>
                <w:szCs w:val="22"/>
              </w:rPr>
            </w:pPr>
            <w:r w:rsidRPr="00504676">
              <w:rPr>
                <w:sz w:val="22"/>
                <w:szCs w:val="22"/>
              </w:rPr>
              <w:t>KP-W55</w:t>
            </w:r>
          </w:p>
        </w:tc>
      </w:tr>
      <w:tr w:rsidR="0070690E" w:rsidRPr="00A201F0" w:rsidTr="0070690E">
        <w:trPr>
          <w:trHeight w:val="105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90E" w:rsidRPr="00504676" w:rsidRDefault="0070690E" w:rsidP="00EB5532">
            <w:pPr>
              <w:pStyle w:val="Bezodstpw"/>
              <w:jc w:val="both"/>
              <w:rPr>
                <w:sz w:val="22"/>
                <w:szCs w:val="22"/>
              </w:rPr>
            </w:pPr>
            <w:r w:rsidRPr="00504676">
              <w:rPr>
                <w:sz w:val="22"/>
                <w:szCs w:val="22"/>
              </w:rPr>
              <w:t>Zna zagadnienia psychologiczne, dietetyczne oraz medyczne związane z charakterystyką zaburzeń odżywiania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690E" w:rsidRPr="00504676" w:rsidRDefault="0070690E" w:rsidP="00EB5532">
            <w:pPr>
              <w:pStyle w:val="Bezodstpw"/>
              <w:jc w:val="center"/>
              <w:rPr>
                <w:sz w:val="22"/>
                <w:szCs w:val="22"/>
              </w:rPr>
            </w:pPr>
            <w:r w:rsidRPr="00504676">
              <w:rPr>
                <w:sz w:val="22"/>
                <w:szCs w:val="22"/>
              </w:rPr>
              <w:t>KP-W56</w:t>
            </w:r>
          </w:p>
        </w:tc>
      </w:tr>
      <w:tr w:rsidR="0070690E" w:rsidRPr="00A201F0" w:rsidTr="0070690E">
        <w:trPr>
          <w:trHeight w:val="150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90E" w:rsidRPr="00504676" w:rsidRDefault="0070690E" w:rsidP="00EB5532">
            <w:pPr>
              <w:pStyle w:val="Bezodstpw"/>
              <w:jc w:val="both"/>
              <w:rPr>
                <w:sz w:val="22"/>
                <w:szCs w:val="22"/>
              </w:rPr>
            </w:pPr>
            <w:r w:rsidRPr="00504676">
              <w:rPr>
                <w:sz w:val="22"/>
                <w:szCs w:val="22"/>
              </w:rPr>
              <w:t>Zna metody leczenia zaburzeń odżywiania.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690E" w:rsidRPr="00504676" w:rsidRDefault="0070690E" w:rsidP="00EB5532">
            <w:pPr>
              <w:pStyle w:val="Bezodstpw"/>
              <w:jc w:val="center"/>
              <w:rPr>
                <w:sz w:val="22"/>
                <w:szCs w:val="22"/>
              </w:rPr>
            </w:pPr>
            <w:r w:rsidRPr="00504676">
              <w:rPr>
                <w:sz w:val="22"/>
                <w:szCs w:val="22"/>
              </w:rPr>
              <w:t>KP-W57</w:t>
            </w:r>
          </w:p>
        </w:tc>
      </w:tr>
      <w:tr w:rsidR="0070690E" w:rsidRPr="00A201F0" w:rsidTr="009953D3">
        <w:trPr>
          <w:trHeight w:val="120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90E" w:rsidRPr="00504676" w:rsidRDefault="0070690E" w:rsidP="00EB5532">
            <w:pPr>
              <w:pStyle w:val="Bezodstpw"/>
              <w:jc w:val="both"/>
              <w:rPr>
                <w:sz w:val="22"/>
                <w:szCs w:val="22"/>
              </w:rPr>
            </w:pPr>
            <w:r w:rsidRPr="00504676">
              <w:rPr>
                <w:sz w:val="22"/>
                <w:szCs w:val="22"/>
              </w:rPr>
              <w:t>Zna zagadnienia związane z psychoterapią zaburzeń odżywiania.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690E" w:rsidRPr="00504676" w:rsidRDefault="0070690E" w:rsidP="00EB5532">
            <w:pPr>
              <w:pStyle w:val="Bezodstpw"/>
              <w:jc w:val="center"/>
              <w:rPr>
                <w:sz w:val="22"/>
                <w:szCs w:val="22"/>
              </w:rPr>
            </w:pPr>
            <w:r w:rsidRPr="00504676">
              <w:rPr>
                <w:sz w:val="22"/>
                <w:szCs w:val="22"/>
              </w:rPr>
              <w:t>KP-W58</w:t>
            </w:r>
          </w:p>
        </w:tc>
      </w:tr>
      <w:tr w:rsidR="0070690E" w:rsidRPr="00A201F0" w:rsidTr="009953D3">
        <w:trPr>
          <w:trHeight w:val="120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90E" w:rsidRPr="00504676" w:rsidRDefault="0070690E" w:rsidP="00EB5532">
            <w:pPr>
              <w:pStyle w:val="Bezodstpw"/>
              <w:jc w:val="both"/>
              <w:rPr>
                <w:sz w:val="22"/>
                <w:szCs w:val="22"/>
              </w:rPr>
            </w:pPr>
            <w:r w:rsidRPr="00504676">
              <w:rPr>
                <w:sz w:val="22"/>
                <w:szCs w:val="22"/>
              </w:rPr>
              <w:t>Zna rolę żywienia w zaburzeniach odżywiania.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690E" w:rsidRPr="00504676" w:rsidRDefault="0070690E" w:rsidP="00EB5532">
            <w:pPr>
              <w:pStyle w:val="Bezodstpw"/>
              <w:jc w:val="center"/>
              <w:rPr>
                <w:sz w:val="22"/>
                <w:szCs w:val="22"/>
              </w:rPr>
            </w:pPr>
            <w:r w:rsidRPr="00504676">
              <w:rPr>
                <w:sz w:val="22"/>
                <w:szCs w:val="22"/>
              </w:rPr>
              <w:t>KP-W59</w:t>
            </w:r>
          </w:p>
        </w:tc>
      </w:tr>
      <w:tr w:rsidR="0070690E" w:rsidRPr="00A201F0" w:rsidTr="009953D3">
        <w:trPr>
          <w:trHeight w:val="150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90E" w:rsidRPr="00504676" w:rsidRDefault="0070690E" w:rsidP="00EB5532">
            <w:pPr>
              <w:pStyle w:val="Bezodstpw"/>
              <w:jc w:val="both"/>
              <w:rPr>
                <w:sz w:val="22"/>
                <w:szCs w:val="22"/>
              </w:rPr>
            </w:pPr>
            <w:r w:rsidRPr="00504676">
              <w:rPr>
                <w:sz w:val="22"/>
                <w:szCs w:val="22"/>
              </w:rPr>
              <w:t>Potrafi wykorzystać zdobytą wiedzę w procesie diagnozy oraz leczenia pacjentów z zaburzeniami odżywiania.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690E" w:rsidRPr="00504676" w:rsidRDefault="0070690E" w:rsidP="00EB5532">
            <w:pPr>
              <w:pStyle w:val="Bezodstpw"/>
              <w:jc w:val="center"/>
              <w:rPr>
                <w:sz w:val="22"/>
                <w:szCs w:val="22"/>
              </w:rPr>
            </w:pPr>
            <w:r w:rsidRPr="00504676">
              <w:rPr>
                <w:sz w:val="22"/>
                <w:szCs w:val="22"/>
              </w:rPr>
              <w:t>KP-U39</w:t>
            </w:r>
          </w:p>
        </w:tc>
      </w:tr>
      <w:tr w:rsidR="0070690E" w:rsidRPr="00A201F0" w:rsidTr="0070690E">
        <w:trPr>
          <w:trHeight w:val="90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90E" w:rsidRPr="00504676" w:rsidRDefault="0070690E" w:rsidP="00EB5532">
            <w:pPr>
              <w:pStyle w:val="Bezodstpw"/>
              <w:jc w:val="both"/>
              <w:rPr>
                <w:sz w:val="22"/>
                <w:szCs w:val="22"/>
              </w:rPr>
            </w:pPr>
            <w:r w:rsidRPr="00504676">
              <w:rPr>
                <w:sz w:val="22"/>
                <w:szCs w:val="22"/>
              </w:rPr>
              <w:t>Potrafi scharakteryzować rolę psychoterapii w leczeniu pacjentów, uwzględniając terapeutyczne podejście modelu poznawczo-behawioralnego, psychoanalitycznego oraz systemowego.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690E" w:rsidRPr="00504676" w:rsidRDefault="0070690E" w:rsidP="00EB5532">
            <w:pPr>
              <w:pStyle w:val="Bezodstpw"/>
              <w:jc w:val="center"/>
              <w:rPr>
                <w:sz w:val="22"/>
                <w:szCs w:val="22"/>
              </w:rPr>
            </w:pPr>
            <w:r w:rsidRPr="00504676">
              <w:rPr>
                <w:sz w:val="22"/>
                <w:szCs w:val="22"/>
              </w:rPr>
              <w:t>KP-U40</w:t>
            </w:r>
          </w:p>
        </w:tc>
      </w:tr>
      <w:tr w:rsidR="0070690E" w:rsidRPr="00A201F0" w:rsidTr="009953D3">
        <w:trPr>
          <w:trHeight w:val="150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90E" w:rsidRPr="00504676" w:rsidRDefault="0070690E" w:rsidP="00EB5532">
            <w:pPr>
              <w:pStyle w:val="Bezodstpw"/>
              <w:jc w:val="both"/>
              <w:rPr>
                <w:sz w:val="22"/>
                <w:szCs w:val="22"/>
              </w:rPr>
            </w:pPr>
            <w:r w:rsidRPr="00504676">
              <w:rPr>
                <w:sz w:val="22"/>
                <w:szCs w:val="22"/>
              </w:rPr>
              <w:t>Rozumie role różnych specjalistów w leczeniu zaburzeń odżywiania.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690E" w:rsidRPr="00504676" w:rsidRDefault="0070690E" w:rsidP="00EB5532">
            <w:pPr>
              <w:pStyle w:val="Bezodstpw"/>
              <w:jc w:val="center"/>
              <w:rPr>
                <w:sz w:val="22"/>
                <w:szCs w:val="22"/>
              </w:rPr>
            </w:pPr>
            <w:r w:rsidRPr="00504676">
              <w:rPr>
                <w:sz w:val="22"/>
                <w:szCs w:val="22"/>
              </w:rPr>
              <w:t>KP-U41</w:t>
            </w:r>
          </w:p>
        </w:tc>
      </w:tr>
      <w:tr w:rsidR="0070690E" w:rsidRPr="00A201F0" w:rsidTr="009953D3">
        <w:trPr>
          <w:trHeight w:val="120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90E" w:rsidRPr="00504676" w:rsidRDefault="0070690E" w:rsidP="00EB5532">
            <w:pPr>
              <w:pStyle w:val="Bezodstpw"/>
              <w:jc w:val="both"/>
              <w:rPr>
                <w:sz w:val="22"/>
                <w:szCs w:val="22"/>
              </w:rPr>
            </w:pPr>
            <w:r w:rsidRPr="00504676">
              <w:rPr>
                <w:sz w:val="22"/>
                <w:szCs w:val="22"/>
              </w:rPr>
              <w:t xml:space="preserve">Potrafi określić cel oraz zaplanować etapy pracy z pacjentem </w:t>
            </w:r>
            <w:r w:rsidRPr="00504676">
              <w:rPr>
                <w:sz w:val="22"/>
                <w:szCs w:val="22"/>
              </w:rPr>
              <w:br/>
              <w:t>z zaburzeniami odżywiania.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690E" w:rsidRPr="00504676" w:rsidRDefault="0070690E" w:rsidP="00EB5532">
            <w:pPr>
              <w:pStyle w:val="Bezodstpw"/>
              <w:jc w:val="center"/>
              <w:rPr>
                <w:sz w:val="22"/>
                <w:szCs w:val="22"/>
              </w:rPr>
            </w:pPr>
            <w:r w:rsidRPr="00504676">
              <w:rPr>
                <w:sz w:val="22"/>
                <w:szCs w:val="22"/>
              </w:rPr>
              <w:t>KP-U42</w:t>
            </w:r>
          </w:p>
        </w:tc>
      </w:tr>
      <w:tr w:rsidR="0070690E" w:rsidRPr="00A201F0" w:rsidTr="0070690E">
        <w:trPr>
          <w:trHeight w:val="240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90E" w:rsidRPr="00504676" w:rsidRDefault="0070690E" w:rsidP="00EB5532">
            <w:pPr>
              <w:pStyle w:val="Bezodstpw"/>
              <w:jc w:val="both"/>
              <w:rPr>
                <w:color w:val="000000"/>
                <w:sz w:val="22"/>
                <w:szCs w:val="22"/>
              </w:rPr>
            </w:pPr>
            <w:r w:rsidRPr="00504676">
              <w:rPr>
                <w:sz w:val="22"/>
                <w:szCs w:val="22"/>
              </w:rPr>
              <w:t>Rozumie potrzebę stałego uaktualniania swojej wiedzy z zakresu nauk podstawowych oraz medycznych.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690E" w:rsidRPr="00504676" w:rsidRDefault="0070690E" w:rsidP="00EB5532">
            <w:pPr>
              <w:pStyle w:val="Bezodstpw"/>
              <w:jc w:val="center"/>
              <w:rPr>
                <w:sz w:val="22"/>
                <w:szCs w:val="22"/>
              </w:rPr>
            </w:pPr>
            <w:r w:rsidRPr="00504676">
              <w:rPr>
                <w:sz w:val="22"/>
                <w:szCs w:val="22"/>
              </w:rPr>
              <w:t>KP-K16</w:t>
            </w:r>
          </w:p>
        </w:tc>
      </w:tr>
      <w:tr w:rsidR="0070690E" w:rsidRPr="00A201F0" w:rsidTr="0070690E">
        <w:trPr>
          <w:trHeight w:val="165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90E" w:rsidRPr="00504676" w:rsidRDefault="0070690E" w:rsidP="00EB5532">
            <w:pPr>
              <w:pStyle w:val="Bezodstpw"/>
              <w:jc w:val="both"/>
              <w:rPr>
                <w:color w:val="000000"/>
                <w:sz w:val="22"/>
                <w:szCs w:val="22"/>
              </w:rPr>
            </w:pPr>
            <w:r w:rsidRPr="00504676">
              <w:rPr>
                <w:sz w:val="22"/>
                <w:szCs w:val="22"/>
              </w:rPr>
              <w:t>Współdziała w zespole interdyscyplinarnym w rozwiązywaniu dylematów etycznych z zachowaniem zasad kodeksu etyki zawodowej.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690E" w:rsidRPr="00504676" w:rsidRDefault="0070690E" w:rsidP="00EB5532">
            <w:pPr>
              <w:pStyle w:val="Bezodstpw"/>
              <w:jc w:val="center"/>
              <w:rPr>
                <w:sz w:val="22"/>
                <w:szCs w:val="22"/>
              </w:rPr>
            </w:pPr>
            <w:r w:rsidRPr="00504676">
              <w:rPr>
                <w:sz w:val="22"/>
                <w:szCs w:val="22"/>
              </w:rPr>
              <w:t>KP-K17</w:t>
            </w:r>
          </w:p>
        </w:tc>
      </w:tr>
      <w:tr w:rsidR="0070690E" w:rsidRPr="00A201F0" w:rsidTr="0070690E">
        <w:trPr>
          <w:trHeight w:val="180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90E" w:rsidRPr="0070690E" w:rsidRDefault="0070690E" w:rsidP="00EB5532">
            <w:pPr>
              <w:pStyle w:val="Bezodstpw"/>
              <w:jc w:val="both"/>
              <w:rPr>
                <w:sz w:val="22"/>
                <w:szCs w:val="22"/>
              </w:rPr>
            </w:pPr>
            <w:r w:rsidRPr="00504676">
              <w:rPr>
                <w:sz w:val="22"/>
                <w:szCs w:val="22"/>
              </w:rPr>
              <w:t>Potrafi formułować opinie dotyczące pacjenta na podstawie analizy i syntezy dostępnych danych.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0690E" w:rsidRPr="00504676" w:rsidRDefault="0070690E" w:rsidP="00EB5532">
            <w:pPr>
              <w:pStyle w:val="Bezodstpw"/>
              <w:jc w:val="center"/>
              <w:rPr>
                <w:sz w:val="22"/>
                <w:szCs w:val="22"/>
              </w:rPr>
            </w:pPr>
            <w:r w:rsidRPr="00504676">
              <w:rPr>
                <w:sz w:val="22"/>
                <w:szCs w:val="22"/>
              </w:rPr>
              <w:t>KP-K18</w:t>
            </w:r>
          </w:p>
        </w:tc>
      </w:tr>
      <w:tr w:rsidR="0070690E" w:rsidRPr="00A201F0" w:rsidTr="009953D3">
        <w:trPr>
          <w:trHeight w:val="90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690E" w:rsidRPr="00504676" w:rsidRDefault="0070690E" w:rsidP="00EB5532">
            <w:pPr>
              <w:pStyle w:val="Bezodstpw"/>
              <w:jc w:val="both"/>
              <w:rPr>
                <w:sz w:val="22"/>
                <w:szCs w:val="22"/>
              </w:rPr>
            </w:pPr>
            <w:r w:rsidRPr="00504676">
              <w:rPr>
                <w:sz w:val="22"/>
                <w:szCs w:val="22"/>
              </w:rPr>
              <w:t>Kontynuuje naukę przez cale życie zawodowe w celu stałego uaktualniania wiedzy i umiejętności zawodowych.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70690E" w:rsidRPr="00504676" w:rsidRDefault="0070690E" w:rsidP="00EB5532">
            <w:pPr>
              <w:pStyle w:val="Bezodstpw"/>
              <w:jc w:val="center"/>
              <w:rPr>
                <w:sz w:val="22"/>
                <w:szCs w:val="22"/>
              </w:rPr>
            </w:pPr>
            <w:r w:rsidRPr="00504676">
              <w:rPr>
                <w:sz w:val="22"/>
                <w:szCs w:val="22"/>
              </w:rPr>
              <w:t>KP-K19</w:t>
            </w:r>
          </w:p>
        </w:tc>
      </w:tr>
      <w:tr w:rsidR="0070690E" w:rsidRPr="00A201F0" w:rsidTr="009953D3">
        <w:trPr>
          <w:trHeight w:val="351"/>
          <w:jc w:val="center"/>
        </w:trPr>
        <w:tc>
          <w:tcPr>
            <w:tcW w:w="10327" w:type="dxa"/>
            <w:gridSpan w:val="3"/>
            <w:tcBorders>
              <w:bottom w:val="single" w:sz="12" w:space="0" w:color="auto"/>
            </w:tcBorders>
            <w:vAlign w:val="center"/>
          </w:tcPr>
          <w:p w:rsidR="0070690E" w:rsidRPr="00A201F0" w:rsidRDefault="0070690E" w:rsidP="009953D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A201F0">
              <w:rPr>
                <w:rFonts w:ascii="Times New Roman" w:hAnsi="Times New Roman" w:cs="Times New Roman"/>
                <w:b/>
                <w:i/>
              </w:rPr>
              <w:t>Pkt. ECTS: 1</w:t>
            </w:r>
          </w:p>
        </w:tc>
      </w:tr>
    </w:tbl>
    <w:p w:rsidR="00361039" w:rsidRDefault="00361039" w:rsidP="00976620">
      <w:pPr>
        <w:pStyle w:val="Akapitzlist2"/>
        <w:tabs>
          <w:tab w:val="left" w:pos="6521"/>
        </w:tabs>
        <w:spacing w:after="120" w:line="240" w:lineRule="auto"/>
        <w:ind w:left="0"/>
        <w:rPr>
          <w:sz w:val="22"/>
          <w:szCs w:val="22"/>
        </w:rPr>
      </w:pPr>
    </w:p>
    <w:tbl>
      <w:tblPr>
        <w:tblW w:w="10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8"/>
        <w:gridCol w:w="2634"/>
        <w:gridCol w:w="1335"/>
      </w:tblGrid>
      <w:tr w:rsidR="007B3F1E" w:rsidRPr="00A201F0" w:rsidTr="009953D3">
        <w:trPr>
          <w:trHeight w:val="317"/>
          <w:jc w:val="center"/>
        </w:trPr>
        <w:tc>
          <w:tcPr>
            <w:tcW w:w="10327" w:type="dxa"/>
            <w:gridSpan w:val="3"/>
            <w:vAlign w:val="center"/>
          </w:tcPr>
          <w:p w:rsidR="007B3F1E" w:rsidRPr="00A201F0" w:rsidRDefault="007B3F1E" w:rsidP="007B3F1E">
            <w:pPr>
              <w:pStyle w:val="Bezodstpw"/>
              <w:rPr>
                <w:b/>
                <w:sz w:val="22"/>
                <w:szCs w:val="22"/>
              </w:rPr>
            </w:pPr>
            <w:r w:rsidRPr="00A201F0">
              <w:rPr>
                <w:b/>
                <w:sz w:val="22"/>
                <w:szCs w:val="22"/>
              </w:rPr>
              <w:t xml:space="preserve">PRZEDMIOT: </w:t>
            </w:r>
            <w:r w:rsidRPr="007B3F1E">
              <w:rPr>
                <w:b/>
                <w:sz w:val="22"/>
                <w:szCs w:val="22"/>
              </w:rPr>
              <w:t>Suplementy i odżywki dla sportowców</w:t>
            </w:r>
          </w:p>
        </w:tc>
      </w:tr>
      <w:tr w:rsidR="007B3F1E" w:rsidRPr="00A201F0" w:rsidTr="009953D3">
        <w:trPr>
          <w:trHeight w:val="317"/>
          <w:jc w:val="center"/>
        </w:trPr>
        <w:tc>
          <w:tcPr>
            <w:tcW w:w="6358" w:type="dxa"/>
            <w:tcBorders>
              <w:bottom w:val="single" w:sz="12" w:space="0" w:color="auto"/>
              <w:right w:val="nil"/>
            </w:tcBorders>
            <w:vAlign w:val="center"/>
          </w:tcPr>
          <w:p w:rsidR="007B3F1E" w:rsidRPr="00A201F0" w:rsidRDefault="007B3F1E" w:rsidP="009953D3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A201F0">
              <w:rPr>
                <w:b/>
                <w:i/>
                <w:sz w:val="22"/>
                <w:szCs w:val="22"/>
              </w:rPr>
              <w:t>Efekty kształcenia</w:t>
            </w:r>
          </w:p>
        </w:tc>
        <w:tc>
          <w:tcPr>
            <w:tcW w:w="3969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7B3F1E" w:rsidRPr="00A201F0" w:rsidRDefault="007B3F1E" w:rsidP="009953D3">
            <w:pPr>
              <w:pStyle w:val="Bezodstpw"/>
              <w:rPr>
                <w:b/>
                <w:i/>
                <w:sz w:val="22"/>
                <w:szCs w:val="22"/>
              </w:rPr>
            </w:pPr>
          </w:p>
        </w:tc>
      </w:tr>
      <w:tr w:rsidR="007B3F1E" w:rsidRPr="00A201F0" w:rsidTr="007B3F1E">
        <w:trPr>
          <w:trHeight w:val="180"/>
          <w:jc w:val="center"/>
        </w:trPr>
        <w:tc>
          <w:tcPr>
            <w:tcW w:w="8992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F1E" w:rsidRPr="00436AE5" w:rsidRDefault="007B3F1E" w:rsidP="006C4E62">
            <w:pPr>
              <w:pStyle w:val="Bezodstpw"/>
              <w:jc w:val="both"/>
              <w:rPr>
                <w:sz w:val="22"/>
              </w:rPr>
            </w:pPr>
            <w:r w:rsidRPr="00436AE5">
              <w:rPr>
                <w:sz w:val="22"/>
              </w:rPr>
              <w:t>Zna wskazania do stosowania suplementacji u osób intensywnie trenujących.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B3F1E" w:rsidRPr="00436AE5" w:rsidRDefault="007B3F1E" w:rsidP="006C4E62">
            <w:pPr>
              <w:pStyle w:val="Bezodstpw"/>
              <w:jc w:val="center"/>
              <w:rPr>
                <w:sz w:val="22"/>
              </w:rPr>
            </w:pPr>
            <w:r w:rsidRPr="00436AE5">
              <w:rPr>
                <w:sz w:val="22"/>
              </w:rPr>
              <w:t>KP-W60</w:t>
            </w:r>
          </w:p>
        </w:tc>
      </w:tr>
      <w:tr w:rsidR="007B3F1E" w:rsidRPr="00A201F0" w:rsidTr="007B3F1E">
        <w:trPr>
          <w:trHeight w:val="60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F1E" w:rsidRPr="00436AE5" w:rsidRDefault="007B3F1E" w:rsidP="006C4E62">
            <w:pPr>
              <w:pStyle w:val="Bezodstpw"/>
              <w:jc w:val="both"/>
              <w:rPr>
                <w:sz w:val="22"/>
              </w:rPr>
            </w:pPr>
            <w:r w:rsidRPr="00436AE5">
              <w:rPr>
                <w:sz w:val="22"/>
              </w:rPr>
              <w:t>Zna dawkowanie i efekty działania substancji aktywnych stosowanych jako uzupełnienie diety osób intensywnie ćwiczących.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B3F1E" w:rsidRPr="00436AE5" w:rsidRDefault="007B3F1E" w:rsidP="006C4E62">
            <w:pPr>
              <w:pStyle w:val="Bezodstpw"/>
              <w:jc w:val="center"/>
              <w:rPr>
                <w:sz w:val="22"/>
              </w:rPr>
            </w:pPr>
            <w:r w:rsidRPr="00436AE5">
              <w:rPr>
                <w:sz w:val="22"/>
              </w:rPr>
              <w:t>KP-W61</w:t>
            </w:r>
          </w:p>
        </w:tc>
      </w:tr>
      <w:tr w:rsidR="007B3F1E" w:rsidRPr="00A201F0" w:rsidTr="009953D3">
        <w:trPr>
          <w:trHeight w:val="120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F1E" w:rsidRPr="00436AE5" w:rsidRDefault="007B3F1E" w:rsidP="006C4E62">
            <w:pPr>
              <w:pStyle w:val="Bezodstpw"/>
              <w:jc w:val="both"/>
              <w:rPr>
                <w:sz w:val="22"/>
              </w:rPr>
            </w:pPr>
            <w:r w:rsidRPr="00436AE5">
              <w:rPr>
                <w:sz w:val="22"/>
              </w:rPr>
              <w:t>Zna zagrożenia związane z nieprawidłową suplementacją diety sportowców.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B3F1E" w:rsidRPr="00436AE5" w:rsidRDefault="007B3F1E" w:rsidP="006C4E62">
            <w:pPr>
              <w:pStyle w:val="Bezodstpw"/>
              <w:jc w:val="center"/>
              <w:rPr>
                <w:sz w:val="22"/>
              </w:rPr>
            </w:pPr>
            <w:r w:rsidRPr="00436AE5">
              <w:rPr>
                <w:sz w:val="22"/>
              </w:rPr>
              <w:t>KP-W62</w:t>
            </w:r>
          </w:p>
        </w:tc>
      </w:tr>
      <w:tr w:rsidR="007B3F1E" w:rsidRPr="00A201F0" w:rsidTr="009953D3">
        <w:trPr>
          <w:trHeight w:val="120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F1E" w:rsidRPr="00436AE5" w:rsidRDefault="007B3F1E" w:rsidP="006C4E62">
            <w:pPr>
              <w:pStyle w:val="Bezodstpw"/>
              <w:jc w:val="both"/>
              <w:rPr>
                <w:sz w:val="22"/>
              </w:rPr>
            </w:pPr>
            <w:r w:rsidRPr="00436AE5">
              <w:rPr>
                <w:sz w:val="22"/>
              </w:rPr>
              <w:t>Potrafi zalecić odpowiednie uzupełnienie diety osoby intensywnie trenującej.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B3F1E" w:rsidRPr="00436AE5" w:rsidRDefault="007B3F1E" w:rsidP="006C4E62">
            <w:pPr>
              <w:pStyle w:val="Bezodstpw"/>
              <w:jc w:val="center"/>
              <w:rPr>
                <w:sz w:val="22"/>
              </w:rPr>
            </w:pPr>
            <w:r w:rsidRPr="00436AE5">
              <w:rPr>
                <w:sz w:val="22"/>
              </w:rPr>
              <w:t>KP-U43</w:t>
            </w:r>
          </w:p>
        </w:tc>
      </w:tr>
      <w:tr w:rsidR="007B3F1E" w:rsidRPr="00A201F0" w:rsidTr="009953D3">
        <w:trPr>
          <w:trHeight w:val="150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F1E" w:rsidRPr="00436AE5" w:rsidRDefault="007B3F1E" w:rsidP="006C4E62">
            <w:pPr>
              <w:pStyle w:val="Bezodstpw"/>
              <w:jc w:val="both"/>
              <w:rPr>
                <w:sz w:val="22"/>
              </w:rPr>
            </w:pPr>
            <w:r w:rsidRPr="00436AE5">
              <w:rPr>
                <w:sz w:val="22"/>
              </w:rPr>
              <w:t>Potrafi edukować odnoście zagrożeń związanych ze stosowaniem nadmiernej i/lub niedozwolonej suplementacji.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B3F1E" w:rsidRPr="00436AE5" w:rsidRDefault="007B3F1E" w:rsidP="006C4E62">
            <w:pPr>
              <w:pStyle w:val="Bezodstpw"/>
              <w:jc w:val="center"/>
              <w:rPr>
                <w:sz w:val="22"/>
              </w:rPr>
            </w:pPr>
            <w:r w:rsidRPr="00436AE5">
              <w:rPr>
                <w:sz w:val="22"/>
              </w:rPr>
              <w:t>KP-U44</w:t>
            </w:r>
          </w:p>
        </w:tc>
      </w:tr>
      <w:tr w:rsidR="007B3F1E" w:rsidRPr="00A201F0" w:rsidTr="007B3F1E">
        <w:trPr>
          <w:trHeight w:val="105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F1E" w:rsidRPr="00436AE5" w:rsidRDefault="007B3F1E" w:rsidP="006C4E62">
            <w:pPr>
              <w:pStyle w:val="Bezodstpw"/>
              <w:jc w:val="both"/>
              <w:rPr>
                <w:sz w:val="22"/>
              </w:rPr>
            </w:pPr>
            <w:r w:rsidRPr="00436AE5">
              <w:rPr>
                <w:sz w:val="22"/>
              </w:rPr>
              <w:t>Potrafi zastosować wiedzę w zaleceniu odpowiedniego uzupełnienia diety w zależności od intensywności wysiłku fizycznego i rodzaju dyscypliny sportowej.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B3F1E" w:rsidRPr="00436AE5" w:rsidRDefault="007B3F1E" w:rsidP="006C4E62">
            <w:pPr>
              <w:pStyle w:val="Bezodstpw"/>
              <w:jc w:val="center"/>
              <w:rPr>
                <w:sz w:val="22"/>
              </w:rPr>
            </w:pPr>
            <w:r w:rsidRPr="00436AE5">
              <w:rPr>
                <w:sz w:val="22"/>
              </w:rPr>
              <w:t>KP-K20</w:t>
            </w:r>
          </w:p>
        </w:tc>
      </w:tr>
      <w:tr w:rsidR="007B3F1E" w:rsidRPr="00A201F0" w:rsidTr="009953D3">
        <w:trPr>
          <w:trHeight w:val="195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B3F1E" w:rsidRPr="00436AE5" w:rsidRDefault="007B3F1E" w:rsidP="006C4E62">
            <w:pPr>
              <w:pStyle w:val="Bezodstpw"/>
              <w:jc w:val="both"/>
              <w:rPr>
                <w:sz w:val="22"/>
                <w:highlight w:val="yellow"/>
              </w:rPr>
            </w:pPr>
            <w:r w:rsidRPr="00436AE5">
              <w:rPr>
                <w:sz w:val="22"/>
              </w:rPr>
              <w:t>Jest świadomy potrzeby ustawicznego doskonalenia zawodowego.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B3F1E" w:rsidRPr="00436AE5" w:rsidRDefault="007B3F1E" w:rsidP="006C4E62">
            <w:pPr>
              <w:pStyle w:val="Bezodstpw"/>
              <w:jc w:val="center"/>
              <w:rPr>
                <w:sz w:val="22"/>
              </w:rPr>
            </w:pPr>
            <w:r w:rsidRPr="00436AE5">
              <w:rPr>
                <w:sz w:val="22"/>
              </w:rPr>
              <w:t>KP-K02</w:t>
            </w:r>
          </w:p>
        </w:tc>
      </w:tr>
      <w:tr w:rsidR="007B3F1E" w:rsidRPr="00A201F0" w:rsidTr="009953D3">
        <w:trPr>
          <w:trHeight w:val="351"/>
          <w:jc w:val="center"/>
        </w:trPr>
        <w:tc>
          <w:tcPr>
            <w:tcW w:w="10327" w:type="dxa"/>
            <w:gridSpan w:val="3"/>
            <w:tcBorders>
              <w:bottom w:val="single" w:sz="12" w:space="0" w:color="auto"/>
            </w:tcBorders>
            <w:vAlign w:val="center"/>
          </w:tcPr>
          <w:p w:rsidR="007B3F1E" w:rsidRPr="00A201F0" w:rsidRDefault="007B3F1E" w:rsidP="009953D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A201F0">
              <w:rPr>
                <w:rFonts w:ascii="Times New Roman" w:hAnsi="Times New Roman" w:cs="Times New Roman"/>
                <w:b/>
                <w:i/>
              </w:rPr>
              <w:t xml:space="preserve">Pkt. ECTS: </w:t>
            </w:r>
            <w:r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</w:tr>
    </w:tbl>
    <w:p w:rsidR="00361039" w:rsidRDefault="00361039" w:rsidP="00976620">
      <w:pPr>
        <w:pStyle w:val="Akapitzlist2"/>
        <w:tabs>
          <w:tab w:val="left" w:pos="6521"/>
        </w:tabs>
        <w:spacing w:after="120" w:line="240" w:lineRule="auto"/>
        <w:ind w:left="0"/>
        <w:rPr>
          <w:sz w:val="22"/>
          <w:szCs w:val="22"/>
        </w:rPr>
      </w:pPr>
    </w:p>
    <w:tbl>
      <w:tblPr>
        <w:tblW w:w="10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8"/>
        <w:gridCol w:w="2634"/>
        <w:gridCol w:w="1335"/>
      </w:tblGrid>
      <w:tr w:rsidR="002434B6" w:rsidRPr="00A201F0" w:rsidTr="009953D3">
        <w:trPr>
          <w:trHeight w:val="317"/>
          <w:jc w:val="center"/>
        </w:trPr>
        <w:tc>
          <w:tcPr>
            <w:tcW w:w="10327" w:type="dxa"/>
            <w:gridSpan w:val="3"/>
            <w:vAlign w:val="center"/>
          </w:tcPr>
          <w:p w:rsidR="002434B6" w:rsidRPr="00A201F0" w:rsidRDefault="002434B6" w:rsidP="002434B6">
            <w:pPr>
              <w:pStyle w:val="Bezodstpw"/>
              <w:rPr>
                <w:b/>
                <w:sz w:val="22"/>
                <w:szCs w:val="22"/>
              </w:rPr>
            </w:pPr>
            <w:r w:rsidRPr="00A201F0">
              <w:rPr>
                <w:b/>
                <w:sz w:val="22"/>
                <w:szCs w:val="22"/>
              </w:rPr>
              <w:t xml:space="preserve">PRZEDMIOT: </w:t>
            </w:r>
            <w:r w:rsidRPr="002434B6">
              <w:rPr>
                <w:b/>
                <w:sz w:val="22"/>
                <w:szCs w:val="22"/>
              </w:rPr>
              <w:t>Planowanie indywidualnych jadłospisów</w:t>
            </w:r>
          </w:p>
        </w:tc>
      </w:tr>
      <w:tr w:rsidR="002434B6" w:rsidRPr="00A201F0" w:rsidTr="009953D3">
        <w:trPr>
          <w:trHeight w:val="317"/>
          <w:jc w:val="center"/>
        </w:trPr>
        <w:tc>
          <w:tcPr>
            <w:tcW w:w="6358" w:type="dxa"/>
            <w:tcBorders>
              <w:bottom w:val="single" w:sz="12" w:space="0" w:color="auto"/>
              <w:right w:val="nil"/>
            </w:tcBorders>
            <w:vAlign w:val="center"/>
          </w:tcPr>
          <w:p w:rsidR="002434B6" w:rsidRPr="00A201F0" w:rsidRDefault="002434B6" w:rsidP="009953D3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A201F0">
              <w:rPr>
                <w:b/>
                <w:i/>
                <w:sz w:val="22"/>
                <w:szCs w:val="22"/>
              </w:rPr>
              <w:t>Efekty kształcenia</w:t>
            </w:r>
          </w:p>
        </w:tc>
        <w:tc>
          <w:tcPr>
            <w:tcW w:w="3969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2434B6" w:rsidRPr="00A201F0" w:rsidRDefault="002434B6" w:rsidP="009953D3">
            <w:pPr>
              <w:pStyle w:val="Bezodstpw"/>
              <w:rPr>
                <w:b/>
                <w:i/>
                <w:sz w:val="22"/>
                <w:szCs w:val="22"/>
              </w:rPr>
            </w:pPr>
          </w:p>
        </w:tc>
      </w:tr>
      <w:tr w:rsidR="002434B6" w:rsidRPr="00A201F0" w:rsidTr="009953D3">
        <w:trPr>
          <w:trHeight w:val="180"/>
          <w:jc w:val="center"/>
        </w:trPr>
        <w:tc>
          <w:tcPr>
            <w:tcW w:w="8992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4B6" w:rsidRPr="00887C34" w:rsidRDefault="002434B6" w:rsidP="002B4DA5">
            <w:pPr>
              <w:pStyle w:val="Bezodstpw"/>
              <w:jc w:val="both"/>
              <w:rPr>
                <w:sz w:val="22"/>
              </w:rPr>
            </w:pPr>
            <w:r w:rsidRPr="00887C34">
              <w:rPr>
                <w:sz w:val="22"/>
              </w:rPr>
              <w:t>Zna zasady indywidualnej oceny zapotrzebowania na energię i składniki pokarmowe w planowaniu żywienia.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434B6" w:rsidRPr="00887C34" w:rsidRDefault="002434B6" w:rsidP="002B4DA5">
            <w:pPr>
              <w:pStyle w:val="Bezodstpw"/>
              <w:jc w:val="center"/>
              <w:rPr>
                <w:sz w:val="22"/>
              </w:rPr>
            </w:pPr>
            <w:r w:rsidRPr="00887C34">
              <w:rPr>
                <w:sz w:val="22"/>
              </w:rPr>
              <w:t>KP-W63</w:t>
            </w:r>
          </w:p>
        </w:tc>
      </w:tr>
      <w:tr w:rsidR="002434B6" w:rsidRPr="00A201F0" w:rsidTr="002434B6">
        <w:trPr>
          <w:trHeight w:val="105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4B6" w:rsidRPr="00887C34" w:rsidRDefault="002434B6" w:rsidP="002B4DA5">
            <w:pPr>
              <w:pStyle w:val="Bezodstpw"/>
              <w:jc w:val="both"/>
              <w:rPr>
                <w:sz w:val="22"/>
              </w:rPr>
            </w:pPr>
            <w:r w:rsidRPr="00887C34">
              <w:rPr>
                <w:sz w:val="22"/>
              </w:rPr>
              <w:t>Wie jak planować rozkład posiłków w ciągu dnia w celu indywidualnego dostosowania do potrzeb żywieniowych.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434B6" w:rsidRPr="00887C34" w:rsidRDefault="002434B6" w:rsidP="002B4DA5">
            <w:pPr>
              <w:pStyle w:val="Bezodstpw"/>
              <w:jc w:val="center"/>
              <w:rPr>
                <w:sz w:val="22"/>
              </w:rPr>
            </w:pPr>
            <w:r w:rsidRPr="00887C34">
              <w:rPr>
                <w:sz w:val="22"/>
              </w:rPr>
              <w:t>KP-W64</w:t>
            </w:r>
          </w:p>
        </w:tc>
      </w:tr>
      <w:tr w:rsidR="002434B6" w:rsidRPr="00A201F0" w:rsidTr="009953D3">
        <w:trPr>
          <w:trHeight w:val="135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4B6" w:rsidRPr="00887C34" w:rsidRDefault="002434B6" w:rsidP="002B4DA5">
            <w:pPr>
              <w:pStyle w:val="Bezodstpw"/>
              <w:jc w:val="both"/>
              <w:rPr>
                <w:sz w:val="22"/>
              </w:rPr>
            </w:pPr>
            <w:r w:rsidRPr="00887C34">
              <w:rPr>
                <w:sz w:val="22"/>
              </w:rPr>
              <w:t>Wie jak korzystać z norm żywienia.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434B6" w:rsidRPr="00887C34" w:rsidRDefault="002434B6" w:rsidP="002B4DA5">
            <w:pPr>
              <w:pStyle w:val="Bezodstpw"/>
              <w:jc w:val="center"/>
              <w:rPr>
                <w:sz w:val="22"/>
              </w:rPr>
            </w:pPr>
            <w:r w:rsidRPr="00887C34">
              <w:rPr>
                <w:sz w:val="22"/>
              </w:rPr>
              <w:t>KP-W65</w:t>
            </w:r>
          </w:p>
        </w:tc>
      </w:tr>
      <w:tr w:rsidR="002434B6" w:rsidRPr="00A201F0" w:rsidTr="002434B6">
        <w:trPr>
          <w:trHeight w:val="150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4B6" w:rsidRPr="00887C34" w:rsidRDefault="002434B6" w:rsidP="002B4DA5">
            <w:pPr>
              <w:pStyle w:val="Bezodstpw"/>
              <w:jc w:val="both"/>
              <w:rPr>
                <w:sz w:val="22"/>
              </w:rPr>
            </w:pPr>
            <w:r w:rsidRPr="00887C34">
              <w:rPr>
                <w:sz w:val="22"/>
              </w:rPr>
              <w:t>Wie jak korzystać z programów komputerowych w układaniu jadłospisów.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434B6" w:rsidRPr="00887C34" w:rsidRDefault="002434B6" w:rsidP="002B4DA5">
            <w:pPr>
              <w:pStyle w:val="Bezodstpw"/>
              <w:jc w:val="center"/>
              <w:rPr>
                <w:sz w:val="22"/>
              </w:rPr>
            </w:pPr>
            <w:r w:rsidRPr="00887C34">
              <w:rPr>
                <w:sz w:val="22"/>
              </w:rPr>
              <w:t>KP-W66</w:t>
            </w:r>
          </w:p>
        </w:tc>
      </w:tr>
      <w:tr w:rsidR="002434B6" w:rsidRPr="00A201F0" w:rsidTr="009953D3">
        <w:trPr>
          <w:trHeight w:val="90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4B6" w:rsidRPr="00887C34" w:rsidRDefault="002434B6" w:rsidP="002B4DA5">
            <w:pPr>
              <w:pStyle w:val="Bezodstpw"/>
              <w:jc w:val="both"/>
              <w:rPr>
                <w:sz w:val="22"/>
              </w:rPr>
            </w:pPr>
            <w:r w:rsidRPr="00887C34">
              <w:rPr>
                <w:sz w:val="22"/>
              </w:rPr>
              <w:t>Potrafi ocenić indywidualne zapotrzebowanie na energię i składniki pokarmowe uwzględniając normy zgodnie z wiekiem, płcią, stanem odżywienia, aktywnością fizyczną.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434B6" w:rsidRPr="00887C34" w:rsidRDefault="002434B6" w:rsidP="002B4DA5">
            <w:pPr>
              <w:pStyle w:val="Bezodstpw"/>
              <w:jc w:val="center"/>
              <w:rPr>
                <w:sz w:val="22"/>
              </w:rPr>
            </w:pPr>
            <w:r w:rsidRPr="00887C34">
              <w:rPr>
                <w:sz w:val="22"/>
              </w:rPr>
              <w:t>KP-U45</w:t>
            </w:r>
          </w:p>
        </w:tc>
      </w:tr>
      <w:tr w:rsidR="002434B6" w:rsidRPr="00A201F0" w:rsidTr="009953D3">
        <w:trPr>
          <w:trHeight w:val="120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4B6" w:rsidRPr="00887C34" w:rsidRDefault="002434B6" w:rsidP="002B4DA5">
            <w:pPr>
              <w:pStyle w:val="Bezodstpw"/>
              <w:jc w:val="both"/>
              <w:rPr>
                <w:sz w:val="22"/>
              </w:rPr>
            </w:pPr>
            <w:r w:rsidRPr="00887C34">
              <w:rPr>
                <w:sz w:val="22"/>
              </w:rPr>
              <w:t>Potrafi dopasować rozkład posiłków w ciągu dnia.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434B6" w:rsidRPr="00887C34" w:rsidRDefault="002434B6" w:rsidP="002B4DA5">
            <w:pPr>
              <w:pStyle w:val="Bezodstpw"/>
              <w:jc w:val="center"/>
              <w:rPr>
                <w:sz w:val="22"/>
              </w:rPr>
            </w:pPr>
            <w:r w:rsidRPr="00887C34">
              <w:rPr>
                <w:sz w:val="22"/>
              </w:rPr>
              <w:t>KP-U46</w:t>
            </w:r>
          </w:p>
        </w:tc>
      </w:tr>
      <w:tr w:rsidR="002434B6" w:rsidRPr="00A201F0" w:rsidTr="009953D3">
        <w:trPr>
          <w:trHeight w:val="150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4B6" w:rsidRPr="00887C34" w:rsidRDefault="002434B6" w:rsidP="002B4DA5">
            <w:pPr>
              <w:pStyle w:val="Bezodstpw"/>
              <w:jc w:val="both"/>
              <w:rPr>
                <w:sz w:val="22"/>
              </w:rPr>
            </w:pPr>
            <w:r w:rsidRPr="00887C34">
              <w:rPr>
                <w:sz w:val="22"/>
              </w:rPr>
              <w:t>Potrafi przygotować indywidualny jadłospis dla osoby zdrowej.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434B6" w:rsidRPr="00887C34" w:rsidRDefault="002434B6" w:rsidP="002B4DA5">
            <w:pPr>
              <w:pStyle w:val="Bezodstpw"/>
              <w:jc w:val="center"/>
              <w:rPr>
                <w:sz w:val="22"/>
              </w:rPr>
            </w:pPr>
            <w:r w:rsidRPr="00887C34">
              <w:rPr>
                <w:sz w:val="22"/>
              </w:rPr>
              <w:t>KP-K21</w:t>
            </w:r>
          </w:p>
        </w:tc>
      </w:tr>
      <w:tr w:rsidR="002434B6" w:rsidRPr="00A201F0" w:rsidTr="009953D3">
        <w:trPr>
          <w:trHeight w:val="105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4B6" w:rsidRPr="00887C34" w:rsidRDefault="002434B6" w:rsidP="002B4DA5">
            <w:pPr>
              <w:pStyle w:val="Bezodstpw"/>
              <w:jc w:val="both"/>
              <w:rPr>
                <w:sz w:val="22"/>
              </w:rPr>
            </w:pPr>
            <w:r w:rsidRPr="00887C34">
              <w:rPr>
                <w:sz w:val="22"/>
              </w:rPr>
              <w:t>Potrafi przygotować indywidualny jadłospis dla osoby intensywnie trenującej uwzględniając rodzaj dyscypliny sportowej.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434B6" w:rsidRPr="00887C34" w:rsidRDefault="002434B6" w:rsidP="002B4DA5">
            <w:pPr>
              <w:pStyle w:val="Bezodstpw"/>
              <w:jc w:val="center"/>
              <w:rPr>
                <w:sz w:val="22"/>
              </w:rPr>
            </w:pPr>
            <w:r w:rsidRPr="00887C34">
              <w:rPr>
                <w:sz w:val="22"/>
              </w:rPr>
              <w:t>KP-K22</w:t>
            </w:r>
          </w:p>
        </w:tc>
      </w:tr>
      <w:tr w:rsidR="002434B6" w:rsidRPr="00A201F0" w:rsidTr="009953D3">
        <w:trPr>
          <w:trHeight w:val="195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2434B6" w:rsidRPr="00887C34" w:rsidRDefault="002434B6" w:rsidP="002B4DA5">
            <w:pPr>
              <w:pStyle w:val="Bezodstpw"/>
              <w:jc w:val="both"/>
              <w:rPr>
                <w:sz w:val="22"/>
              </w:rPr>
            </w:pPr>
            <w:r w:rsidRPr="00887C34">
              <w:rPr>
                <w:sz w:val="22"/>
              </w:rPr>
              <w:t>Jest świadomy potrzeby ustawicznego doskonalenia zawodowego.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434B6" w:rsidRPr="00887C34" w:rsidRDefault="002434B6" w:rsidP="002B4DA5">
            <w:pPr>
              <w:pStyle w:val="Bezodstpw"/>
              <w:jc w:val="center"/>
              <w:rPr>
                <w:sz w:val="22"/>
              </w:rPr>
            </w:pPr>
            <w:r w:rsidRPr="00887C34">
              <w:rPr>
                <w:sz w:val="22"/>
              </w:rPr>
              <w:t>KP-K02</w:t>
            </w:r>
          </w:p>
        </w:tc>
      </w:tr>
      <w:tr w:rsidR="002434B6" w:rsidRPr="00A201F0" w:rsidTr="009953D3">
        <w:trPr>
          <w:trHeight w:val="351"/>
          <w:jc w:val="center"/>
        </w:trPr>
        <w:tc>
          <w:tcPr>
            <w:tcW w:w="10327" w:type="dxa"/>
            <w:gridSpan w:val="3"/>
            <w:tcBorders>
              <w:bottom w:val="single" w:sz="12" w:space="0" w:color="auto"/>
            </w:tcBorders>
            <w:vAlign w:val="center"/>
          </w:tcPr>
          <w:p w:rsidR="002434B6" w:rsidRPr="00A201F0" w:rsidRDefault="002434B6" w:rsidP="009953D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A201F0">
              <w:rPr>
                <w:rFonts w:ascii="Times New Roman" w:hAnsi="Times New Roman" w:cs="Times New Roman"/>
                <w:b/>
                <w:i/>
              </w:rPr>
              <w:t xml:space="preserve">Pkt. ECTS: </w:t>
            </w:r>
            <w:r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</w:tr>
    </w:tbl>
    <w:p w:rsidR="00361039" w:rsidRDefault="00361039" w:rsidP="00976620">
      <w:pPr>
        <w:pStyle w:val="Akapitzlist2"/>
        <w:tabs>
          <w:tab w:val="left" w:pos="6521"/>
        </w:tabs>
        <w:spacing w:after="120" w:line="240" w:lineRule="auto"/>
        <w:ind w:left="0"/>
        <w:rPr>
          <w:sz w:val="22"/>
          <w:szCs w:val="22"/>
        </w:rPr>
      </w:pPr>
    </w:p>
    <w:tbl>
      <w:tblPr>
        <w:tblW w:w="10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8"/>
        <w:gridCol w:w="2634"/>
        <w:gridCol w:w="1335"/>
      </w:tblGrid>
      <w:tr w:rsidR="002434B6" w:rsidRPr="00A201F0" w:rsidTr="009953D3">
        <w:trPr>
          <w:trHeight w:val="317"/>
          <w:jc w:val="center"/>
        </w:trPr>
        <w:tc>
          <w:tcPr>
            <w:tcW w:w="10327" w:type="dxa"/>
            <w:gridSpan w:val="3"/>
            <w:vAlign w:val="center"/>
          </w:tcPr>
          <w:p w:rsidR="002434B6" w:rsidRPr="00A201F0" w:rsidRDefault="002434B6" w:rsidP="002434B6">
            <w:pPr>
              <w:pStyle w:val="Bezodstpw"/>
              <w:rPr>
                <w:b/>
                <w:sz w:val="22"/>
                <w:szCs w:val="22"/>
              </w:rPr>
            </w:pPr>
            <w:r w:rsidRPr="00A201F0">
              <w:rPr>
                <w:b/>
                <w:sz w:val="22"/>
                <w:szCs w:val="22"/>
              </w:rPr>
              <w:t xml:space="preserve">PRZEDMIOT: </w:t>
            </w:r>
            <w:r w:rsidRPr="002434B6">
              <w:rPr>
                <w:b/>
                <w:sz w:val="22"/>
                <w:szCs w:val="22"/>
              </w:rPr>
              <w:t>Marketing i reklama suplementów diety</w:t>
            </w:r>
          </w:p>
        </w:tc>
      </w:tr>
      <w:tr w:rsidR="002434B6" w:rsidRPr="00A201F0" w:rsidTr="009953D3">
        <w:trPr>
          <w:trHeight w:val="317"/>
          <w:jc w:val="center"/>
        </w:trPr>
        <w:tc>
          <w:tcPr>
            <w:tcW w:w="6358" w:type="dxa"/>
            <w:tcBorders>
              <w:bottom w:val="single" w:sz="12" w:space="0" w:color="auto"/>
              <w:right w:val="nil"/>
            </w:tcBorders>
            <w:vAlign w:val="center"/>
          </w:tcPr>
          <w:p w:rsidR="002434B6" w:rsidRPr="00A201F0" w:rsidRDefault="002434B6" w:rsidP="009953D3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A201F0">
              <w:rPr>
                <w:b/>
                <w:i/>
                <w:sz w:val="22"/>
                <w:szCs w:val="22"/>
              </w:rPr>
              <w:t>Efekty kształcenia</w:t>
            </w:r>
          </w:p>
        </w:tc>
        <w:tc>
          <w:tcPr>
            <w:tcW w:w="3969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2434B6" w:rsidRPr="00A201F0" w:rsidRDefault="002434B6" w:rsidP="009953D3">
            <w:pPr>
              <w:pStyle w:val="Bezodstpw"/>
              <w:rPr>
                <w:b/>
                <w:i/>
                <w:sz w:val="22"/>
                <w:szCs w:val="22"/>
              </w:rPr>
            </w:pPr>
          </w:p>
        </w:tc>
      </w:tr>
      <w:tr w:rsidR="002434B6" w:rsidRPr="00A201F0" w:rsidTr="009953D3">
        <w:trPr>
          <w:trHeight w:val="180"/>
          <w:jc w:val="center"/>
        </w:trPr>
        <w:tc>
          <w:tcPr>
            <w:tcW w:w="8992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4B6" w:rsidRPr="006962B2" w:rsidRDefault="002434B6" w:rsidP="00E72416">
            <w:pPr>
              <w:pStyle w:val="Bezodstpw"/>
              <w:jc w:val="both"/>
              <w:rPr>
                <w:sz w:val="22"/>
              </w:rPr>
            </w:pPr>
            <w:r w:rsidRPr="006962B2">
              <w:rPr>
                <w:sz w:val="22"/>
              </w:rPr>
              <w:t xml:space="preserve">Zna narzędzia do </w:t>
            </w:r>
            <w:r w:rsidRPr="006962B2">
              <w:rPr>
                <w:rStyle w:val="bodytxt"/>
                <w:sz w:val="22"/>
              </w:rPr>
              <w:t>sporządzania planów biznesu i wniosków aplikacyjnych, związane z pozyskiwaniem i wykorzystywaniem zasobów.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434B6" w:rsidRPr="006962B2" w:rsidRDefault="002434B6" w:rsidP="00E72416">
            <w:pPr>
              <w:pStyle w:val="Bezodstpw"/>
              <w:jc w:val="center"/>
              <w:rPr>
                <w:sz w:val="22"/>
              </w:rPr>
            </w:pPr>
            <w:r w:rsidRPr="006962B2">
              <w:rPr>
                <w:sz w:val="22"/>
              </w:rPr>
              <w:t>KP-W67</w:t>
            </w:r>
          </w:p>
        </w:tc>
      </w:tr>
      <w:tr w:rsidR="002434B6" w:rsidRPr="00A201F0" w:rsidTr="009953D3">
        <w:trPr>
          <w:trHeight w:val="105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4B6" w:rsidRPr="006962B2" w:rsidRDefault="002434B6" w:rsidP="00E72416">
            <w:pPr>
              <w:pStyle w:val="Bezodstpw"/>
              <w:jc w:val="both"/>
              <w:rPr>
                <w:sz w:val="22"/>
              </w:rPr>
            </w:pPr>
            <w:r w:rsidRPr="006962B2">
              <w:rPr>
                <w:sz w:val="22"/>
              </w:rPr>
              <w:t xml:space="preserve">Zna </w:t>
            </w:r>
            <w:r w:rsidRPr="006962B2">
              <w:rPr>
                <w:rStyle w:val="bodytxt"/>
                <w:sz w:val="22"/>
              </w:rPr>
              <w:t>sposoby rozwiązywania różnych problemów dotyczących przedsiębiorstw i instytucji publicznych.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434B6" w:rsidRPr="006962B2" w:rsidRDefault="002434B6" w:rsidP="00E72416">
            <w:pPr>
              <w:pStyle w:val="Bezodstpw"/>
              <w:jc w:val="center"/>
              <w:rPr>
                <w:sz w:val="22"/>
              </w:rPr>
            </w:pPr>
            <w:r w:rsidRPr="006962B2">
              <w:rPr>
                <w:sz w:val="22"/>
              </w:rPr>
              <w:t>KP-W68</w:t>
            </w:r>
          </w:p>
        </w:tc>
      </w:tr>
      <w:tr w:rsidR="002434B6" w:rsidRPr="00A201F0" w:rsidTr="009953D3">
        <w:trPr>
          <w:trHeight w:val="135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4B6" w:rsidRPr="006962B2" w:rsidRDefault="002434B6" w:rsidP="00E72416">
            <w:pPr>
              <w:pStyle w:val="Bezodstpw"/>
              <w:jc w:val="both"/>
              <w:rPr>
                <w:sz w:val="22"/>
              </w:rPr>
            </w:pPr>
            <w:r w:rsidRPr="006962B2">
              <w:rPr>
                <w:sz w:val="22"/>
              </w:rPr>
              <w:t>Zna zasady marketingu i reklamy suplementów diety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434B6" w:rsidRPr="006962B2" w:rsidRDefault="002434B6" w:rsidP="00E72416">
            <w:pPr>
              <w:pStyle w:val="Bezodstpw"/>
              <w:jc w:val="center"/>
              <w:rPr>
                <w:sz w:val="22"/>
              </w:rPr>
            </w:pPr>
            <w:r w:rsidRPr="006962B2">
              <w:rPr>
                <w:sz w:val="22"/>
              </w:rPr>
              <w:t>KP-W69</w:t>
            </w:r>
          </w:p>
        </w:tc>
      </w:tr>
      <w:tr w:rsidR="002434B6" w:rsidRPr="00A201F0" w:rsidTr="009953D3">
        <w:trPr>
          <w:trHeight w:val="150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4B6" w:rsidRPr="006962B2" w:rsidRDefault="002434B6" w:rsidP="00E72416">
            <w:pPr>
              <w:pStyle w:val="Bezodstpw"/>
              <w:jc w:val="both"/>
              <w:rPr>
                <w:sz w:val="22"/>
              </w:rPr>
            </w:pPr>
            <w:r w:rsidRPr="006962B2">
              <w:rPr>
                <w:rStyle w:val="bodytxt"/>
                <w:sz w:val="22"/>
              </w:rPr>
              <w:t>Posiada umiejętności wykorzystywania metod analitycznych do badania zjawisk i procesów gospodarczych, w tym zwłaszcza w gospodarce żywnościowej oraz modelowania ich przebiegu w skali mikro- i makroekonomicznej w warunkach gospodarki rynkowej.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434B6" w:rsidRPr="006962B2" w:rsidRDefault="002434B6" w:rsidP="00E72416">
            <w:pPr>
              <w:pStyle w:val="Bezodstpw"/>
              <w:jc w:val="center"/>
              <w:rPr>
                <w:sz w:val="22"/>
              </w:rPr>
            </w:pPr>
            <w:r w:rsidRPr="006962B2">
              <w:rPr>
                <w:sz w:val="22"/>
              </w:rPr>
              <w:t>KP-U47</w:t>
            </w:r>
          </w:p>
        </w:tc>
      </w:tr>
      <w:tr w:rsidR="002434B6" w:rsidRPr="00A201F0" w:rsidTr="009953D3">
        <w:trPr>
          <w:trHeight w:val="90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4B6" w:rsidRPr="006962B2" w:rsidRDefault="002434B6" w:rsidP="00E72416">
            <w:pPr>
              <w:pStyle w:val="Bezodstpw"/>
              <w:jc w:val="both"/>
              <w:rPr>
                <w:sz w:val="22"/>
              </w:rPr>
            </w:pPr>
            <w:r w:rsidRPr="006962B2">
              <w:rPr>
                <w:sz w:val="22"/>
              </w:rPr>
              <w:t xml:space="preserve">Posiada </w:t>
            </w:r>
            <w:r w:rsidRPr="006962B2">
              <w:rPr>
                <w:rStyle w:val="bodytxt"/>
                <w:sz w:val="22"/>
              </w:rPr>
              <w:t>umiejętności przeprowadzania analizy, interpretacji i oceny zjawisk i procesów zarządzania, a także organizowania pracy zespołowej, kierowania zespołami ludzkimi, negocjowania.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434B6" w:rsidRPr="006962B2" w:rsidRDefault="002434B6" w:rsidP="00E72416">
            <w:pPr>
              <w:pStyle w:val="Bezodstpw"/>
              <w:jc w:val="center"/>
              <w:rPr>
                <w:sz w:val="22"/>
              </w:rPr>
            </w:pPr>
            <w:r w:rsidRPr="006962B2">
              <w:rPr>
                <w:sz w:val="22"/>
              </w:rPr>
              <w:t>KP-U48</w:t>
            </w:r>
          </w:p>
        </w:tc>
      </w:tr>
      <w:tr w:rsidR="002434B6" w:rsidRPr="00A201F0" w:rsidTr="002434B6">
        <w:trPr>
          <w:trHeight w:val="261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2434B6" w:rsidRPr="006962B2" w:rsidRDefault="002434B6" w:rsidP="00E72416">
            <w:pPr>
              <w:pStyle w:val="Bezodstpw"/>
              <w:jc w:val="both"/>
              <w:rPr>
                <w:sz w:val="22"/>
              </w:rPr>
            </w:pPr>
            <w:r w:rsidRPr="006962B2">
              <w:rPr>
                <w:sz w:val="22"/>
              </w:rPr>
              <w:t>Wykazuje umiejętności i nawyki samokształcenia.</w:t>
            </w:r>
            <w:r>
              <w:rPr>
                <w:sz w:val="22"/>
              </w:rPr>
              <w:t xml:space="preserve"> </w:t>
            </w:r>
            <w:r w:rsidRPr="006962B2">
              <w:rPr>
                <w:sz w:val="22"/>
              </w:rPr>
              <w:t>Rozwija zainteresowania zawodowe.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434B6" w:rsidRPr="006962B2" w:rsidRDefault="002434B6" w:rsidP="00E72416">
            <w:pPr>
              <w:pStyle w:val="Bezodstpw"/>
              <w:jc w:val="center"/>
              <w:rPr>
                <w:sz w:val="22"/>
              </w:rPr>
            </w:pPr>
            <w:r w:rsidRPr="006962B2">
              <w:rPr>
                <w:sz w:val="22"/>
              </w:rPr>
              <w:t>KP-K12</w:t>
            </w:r>
          </w:p>
        </w:tc>
      </w:tr>
      <w:tr w:rsidR="002434B6" w:rsidRPr="00A201F0" w:rsidTr="009953D3">
        <w:trPr>
          <w:trHeight w:val="351"/>
          <w:jc w:val="center"/>
        </w:trPr>
        <w:tc>
          <w:tcPr>
            <w:tcW w:w="10327" w:type="dxa"/>
            <w:gridSpan w:val="3"/>
            <w:tcBorders>
              <w:bottom w:val="single" w:sz="12" w:space="0" w:color="auto"/>
            </w:tcBorders>
            <w:vAlign w:val="center"/>
          </w:tcPr>
          <w:p w:rsidR="002434B6" w:rsidRPr="00A201F0" w:rsidRDefault="002434B6" w:rsidP="009953D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A201F0">
              <w:rPr>
                <w:rFonts w:ascii="Times New Roman" w:hAnsi="Times New Roman" w:cs="Times New Roman"/>
                <w:b/>
                <w:i/>
              </w:rPr>
              <w:t xml:space="preserve">Pkt. ECTS: </w:t>
            </w:r>
            <w:r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</w:tr>
    </w:tbl>
    <w:p w:rsidR="0070690E" w:rsidRDefault="0070690E" w:rsidP="00976620">
      <w:pPr>
        <w:pStyle w:val="Akapitzlist2"/>
        <w:tabs>
          <w:tab w:val="left" w:pos="6521"/>
        </w:tabs>
        <w:spacing w:after="120" w:line="240" w:lineRule="auto"/>
        <w:ind w:left="0"/>
        <w:rPr>
          <w:sz w:val="22"/>
          <w:szCs w:val="22"/>
        </w:rPr>
      </w:pPr>
    </w:p>
    <w:tbl>
      <w:tblPr>
        <w:tblW w:w="10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8"/>
        <w:gridCol w:w="2634"/>
        <w:gridCol w:w="1335"/>
      </w:tblGrid>
      <w:tr w:rsidR="002434B6" w:rsidRPr="00A201F0" w:rsidTr="009953D3">
        <w:trPr>
          <w:trHeight w:val="317"/>
          <w:jc w:val="center"/>
        </w:trPr>
        <w:tc>
          <w:tcPr>
            <w:tcW w:w="10327" w:type="dxa"/>
            <w:gridSpan w:val="3"/>
            <w:vAlign w:val="center"/>
          </w:tcPr>
          <w:p w:rsidR="002434B6" w:rsidRPr="00A201F0" w:rsidRDefault="002434B6" w:rsidP="002434B6">
            <w:pPr>
              <w:pStyle w:val="Bezodstpw"/>
              <w:rPr>
                <w:b/>
                <w:sz w:val="22"/>
                <w:szCs w:val="22"/>
              </w:rPr>
            </w:pPr>
            <w:r w:rsidRPr="00A201F0">
              <w:rPr>
                <w:b/>
                <w:sz w:val="22"/>
                <w:szCs w:val="22"/>
              </w:rPr>
              <w:t xml:space="preserve">PRZEDMIOT: </w:t>
            </w:r>
            <w:r w:rsidRPr="002434B6">
              <w:rPr>
                <w:b/>
                <w:sz w:val="22"/>
                <w:szCs w:val="22"/>
              </w:rPr>
              <w:t>Prawo patentowe i procedury rejestracji suplementów diety w UE</w:t>
            </w:r>
          </w:p>
        </w:tc>
      </w:tr>
      <w:tr w:rsidR="002434B6" w:rsidRPr="00A201F0" w:rsidTr="009953D3">
        <w:trPr>
          <w:trHeight w:val="317"/>
          <w:jc w:val="center"/>
        </w:trPr>
        <w:tc>
          <w:tcPr>
            <w:tcW w:w="6358" w:type="dxa"/>
            <w:tcBorders>
              <w:bottom w:val="single" w:sz="12" w:space="0" w:color="auto"/>
              <w:right w:val="nil"/>
            </w:tcBorders>
            <w:vAlign w:val="center"/>
          </w:tcPr>
          <w:p w:rsidR="002434B6" w:rsidRPr="00A201F0" w:rsidRDefault="002434B6" w:rsidP="009953D3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A201F0">
              <w:rPr>
                <w:b/>
                <w:i/>
                <w:sz w:val="22"/>
                <w:szCs w:val="22"/>
              </w:rPr>
              <w:t>Efekty kształcenia</w:t>
            </w:r>
          </w:p>
        </w:tc>
        <w:tc>
          <w:tcPr>
            <w:tcW w:w="3969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2434B6" w:rsidRPr="00A201F0" w:rsidRDefault="002434B6" w:rsidP="009953D3">
            <w:pPr>
              <w:pStyle w:val="Bezodstpw"/>
              <w:rPr>
                <w:b/>
                <w:i/>
                <w:sz w:val="22"/>
                <w:szCs w:val="22"/>
              </w:rPr>
            </w:pPr>
          </w:p>
        </w:tc>
      </w:tr>
      <w:tr w:rsidR="002434B6" w:rsidRPr="00A201F0" w:rsidTr="002434B6">
        <w:trPr>
          <w:trHeight w:val="150"/>
          <w:jc w:val="center"/>
        </w:trPr>
        <w:tc>
          <w:tcPr>
            <w:tcW w:w="8992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4B6" w:rsidRPr="00165421" w:rsidRDefault="002434B6" w:rsidP="00002C49">
            <w:pPr>
              <w:pStyle w:val="Bezodstpw"/>
              <w:jc w:val="both"/>
              <w:rPr>
                <w:color w:val="FF0000"/>
                <w:sz w:val="22"/>
              </w:rPr>
            </w:pPr>
            <w:r w:rsidRPr="00165421">
              <w:rPr>
                <w:sz w:val="22"/>
              </w:rPr>
              <w:t>Zna źródła prawa oraz definicje przedmiotów własności przemysłowej.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434B6" w:rsidRPr="00165421" w:rsidRDefault="002434B6" w:rsidP="00002C49">
            <w:pPr>
              <w:pStyle w:val="Bezodstpw"/>
              <w:jc w:val="center"/>
              <w:rPr>
                <w:sz w:val="22"/>
              </w:rPr>
            </w:pPr>
            <w:r w:rsidRPr="00165421">
              <w:rPr>
                <w:sz w:val="22"/>
              </w:rPr>
              <w:t>KP-W70</w:t>
            </w:r>
          </w:p>
        </w:tc>
      </w:tr>
      <w:tr w:rsidR="002434B6" w:rsidRPr="00A201F0" w:rsidTr="002434B6">
        <w:trPr>
          <w:trHeight w:val="150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4B6" w:rsidRPr="00165421" w:rsidRDefault="002434B6" w:rsidP="00002C49">
            <w:pPr>
              <w:pStyle w:val="Bezodstpw"/>
              <w:jc w:val="both"/>
              <w:rPr>
                <w:color w:val="FF0000"/>
                <w:sz w:val="22"/>
              </w:rPr>
            </w:pPr>
            <w:r w:rsidRPr="00165421">
              <w:rPr>
                <w:sz w:val="22"/>
              </w:rPr>
              <w:t>Wie jakie dobra niematerialne podlegają ochronie, a jakie są wyłączone spod ochrony.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434B6" w:rsidRPr="00165421" w:rsidRDefault="002434B6" w:rsidP="00002C49">
            <w:pPr>
              <w:pStyle w:val="Bezodstpw"/>
              <w:jc w:val="center"/>
              <w:rPr>
                <w:sz w:val="22"/>
              </w:rPr>
            </w:pPr>
            <w:r w:rsidRPr="00165421">
              <w:rPr>
                <w:sz w:val="22"/>
              </w:rPr>
              <w:t>KP-W71</w:t>
            </w:r>
          </w:p>
        </w:tc>
      </w:tr>
      <w:tr w:rsidR="002434B6" w:rsidRPr="00A201F0" w:rsidTr="002434B6">
        <w:trPr>
          <w:trHeight w:val="90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4B6" w:rsidRPr="00165421" w:rsidRDefault="002434B6" w:rsidP="00002C49">
            <w:pPr>
              <w:pStyle w:val="Bezodstpw"/>
              <w:jc w:val="both"/>
              <w:rPr>
                <w:sz w:val="22"/>
              </w:rPr>
            </w:pPr>
            <w:r w:rsidRPr="00165421">
              <w:rPr>
                <w:sz w:val="22"/>
              </w:rPr>
              <w:t>Zna dostępne źródła informacji patentowej.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434B6" w:rsidRPr="00165421" w:rsidRDefault="002434B6" w:rsidP="00002C49">
            <w:pPr>
              <w:pStyle w:val="Bezodstpw"/>
              <w:jc w:val="center"/>
              <w:rPr>
                <w:sz w:val="22"/>
              </w:rPr>
            </w:pPr>
            <w:r w:rsidRPr="00165421">
              <w:rPr>
                <w:sz w:val="22"/>
              </w:rPr>
              <w:t>KP-W72</w:t>
            </w:r>
          </w:p>
        </w:tc>
      </w:tr>
      <w:tr w:rsidR="002434B6" w:rsidRPr="00A201F0" w:rsidTr="002434B6">
        <w:trPr>
          <w:trHeight w:val="90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4B6" w:rsidRPr="00165421" w:rsidRDefault="002434B6" w:rsidP="00002C49">
            <w:pPr>
              <w:pStyle w:val="Bezodstpw"/>
              <w:jc w:val="both"/>
              <w:rPr>
                <w:color w:val="FF0000"/>
                <w:sz w:val="22"/>
              </w:rPr>
            </w:pPr>
            <w:r w:rsidRPr="00165421">
              <w:rPr>
                <w:sz w:val="22"/>
              </w:rPr>
              <w:t>Zna aktualne procedury rejestracji suplementów diety.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434B6" w:rsidRPr="00165421" w:rsidRDefault="002434B6" w:rsidP="00002C49">
            <w:pPr>
              <w:pStyle w:val="Bezodstpw"/>
              <w:jc w:val="center"/>
              <w:rPr>
                <w:sz w:val="22"/>
              </w:rPr>
            </w:pPr>
            <w:r w:rsidRPr="00165421">
              <w:rPr>
                <w:sz w:val="22"/>
              </w:rPr>
              <w:t>KP-W73</w:t>
            </w:r>
          </w:p>
        </w:tc>
      </w:tr>
      <w:tr w:rsidR="002434B6" w:rsidRPr="00A201F0" w:rsidTr="009953D3">
        <w:trPr>
          <w:trHeight w:val="105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4B6" w:rsidRPr="00165421" w:rsidRDefault="002434B6" w:rsidP="00002C49">
            <w:pPr>
              <w:pStyle w:val="Bezodstpw"/>
              <w:jc w:val="both"/>
              <w:rPr>
                <w:sz w:val="22"/>
              </w:rPr>
            </w:pPr>
            <w:r w:rsidRPr="00165421">
              <w:rPr>
                <w:sz w:val="22"/>
              </w:rPr>
              <w:t>Potrafi ocenić czy wynik jego pracy intelektualnej podlega ochronie.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434B6" w:rsidRPr="00165421" w:rsidRDefault="002434B6" w:rsidP="00002C49">
            <w:pPr>
              <w:pStyle w:val="Bezodstpw"/>
              <w:jc w:val="center"/>
              <w:rPr>
                <w:sz w:val="22"/>
              </w:rPr>
            </w:pPr>
            <w:r w:rsidRPr="00165421">
              <w:rPr>
                <w:sz w:val="22"/>
              </w:rPr>
              <w:t>KP-U49</w:t>
            </w:r>
          </w:p>
        </w:tc>
      </w:tr>
      <w:tr w:rsidR="002434B6" w:rsidRPr="00A201F0" w:rsidTr="009953D3">
        <w:trPr>
          <w:trHeight w:val="135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4B6" w:rsidRPr="00165421" w:rsidRDefault="002434B6" w:rsidP="00002C49">
            <w:pPr>
              <w:pStyle w:val="Bezodstpw"/>
              <w:jc w:val="both"/>
              <w:rPr>
                <w:color w:val="FF0000"/>
                <w:sz w:val="22"/>
              </w:rPr>
            </w:pPr>
            <w:r w:rsidRPr="00165421">
              <w:rPr>
                <w:sz w:val="22"/>
              </w:rPr>
              <w:t>Potrafi ocenić zdolność patentową wynalazku.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434B6" w:rsidRPr="00165421" w:rsidRDefault="002434B6" w:rsidP="00002C49">
            <w:pPr>
              <w:pStyle w:val="Bezodstpw"/>
              <w:jc w:val="center"/>
              <w:rPr>
                <w:sz w:val="22"/>
              </w:rPr>
            </w:pPr>
            <w:r w:rsidRPr="00165421">
              <w:rPr>
                <w:sz w:val="22"/>
              </w:rPr>
              <w:t>KP-U50</w:t>
            </w:r>
          </w:p>
        </w:tc>
      </w:tr>
      <w:tr w:rsidR="002434B6" w:rsidRPr="00A201F0" w:rsidTr="009953D3">
        <w:trPr>
          <w:trHeight w:val="150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4B6" w:rsidRPr="00165421" w:rsidRDefault="002434B6" w:rsidP="00002C49">
            <w:pPr>
              <w:pStyle w:val="Bezodstpw"/>
              <w:jc w:val="both"/>
              <w:rPr>
                <w:sz w:val="22"/>
              </w:rPr>
            </w:pPr>
            <w:r w:rsidRPr="00165421">
              <w:rPr>
                <w:sz w:val="22"/>
              </w:rPr>
              <w:t>Potrafi zrobić wyszukiwania w bazach patentowych; umie przeprowadzić badanie stanu techniki w dostępnych bazach patentowych.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434B6" w:rsidRPr="00165421" w:rsidRDefault="002434B6" w:rsidP="00002C49">
            <w:pPr>
              <w:pStyle w:val="Bezodstpw"/>
              <w:jc w:val="center"/>
              <w:rPr>
                <w:sz w:val="22"/>
              </w:rPr>
            </w:pPr>
            <w:r w:rsidRPr="00165421">
              <w:rPr>
                <w:sz w:val="22"/>
              </w:rPr>
              <w:t>KP-U51</w:t>
            </w:r>
          </w:p>
        </w:tc>
      </w:tr>
      <w:tr w:rsidR="002434B6" w:rsidRPr="00A201F0" w:rsidTr="009953D3">
        <w:trPr>
          <w:trHeight w:val="90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4B6" w:rsidRPr="00165421" w:rsidRDefault="002434B6" w:rsidP="00002C49">
            <w:pPr>
              <w:pStyle w:val="Bezodstpw"/>
              <w:jc w:val="both"/>
              <w:rPr>
                <w:sz w:val="22"/>
              </w:rPr>
            </w:pPr>
            <w:r w:rsidRPr="00165421">
              <w:rPr>
                <w:sz w:val="22"/>
              </w:rPr>
              <w:t>Potrafi efektywnie wykorzystywać dostępne źródła prawa i źródła informacji patentowej w codziennym życiu i pracy zawodowej.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434B6" w:rsidRPr="00165421" w:rsidRDefault="002434B6" w:rsidP="00002C49">
            <w:pPr>
              <w:pStyle w:val="Bezodstpw"/>
              <w:jc w:val="center"/>
              <w:rPr>
                <w:sz w:val="22"/>
              </w:rPr>
            </w:pPr>
            <w:r w:rsidRPr="00165421">
              <w:rPr>
                <w:sz w:val="22"/>
              </w:rPr>
              <w:t>KP-K23</w:t>
            </w:r>
          </w:p>
        </w:tc>
      </w:tr>
      <w:tr w:rsidR="002434B6" w:rsidRPr="00A201F0" w:rsidTr="009953D3">
        <w:trPr>
          <w:trHeight w:val="261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2434B6" w:rsidRPr="00165421" w:rsidRDefault="002434B6" w:rsidP="00002C49">
            <w:pPr>
              <w:pStyle w:val="Bezodstpw"/>
              <w:jc w:val="both"/>
              <w:rPr>
                <w:color w:val="FF0000"/>
                <w:sz w:val="22"/>
              </w:rPr>
            </w:pPr>
            <w:r w:rsidRPr="00165421">
              <w:rPr>
                <w:sz w:val="22"/>
              </w:rPr>
              <w:t>Jest świadomy potrzeby ustawicznego doskonalenia zawodowego.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434B6" w:rsidRPr="00165421" w:rsidRDefault="002434B6" w:rsidP="00002C49">
            <w:pPr>
              <w:pStyle w:val="Bezodstpw"/>
              <w:jc w:val="center"/>
              <w:rPr>
                <w:sz w:val="22"/>
              </w:rPr>
            </w:pPr>
            <w:r w:rsidRPr="00165421">
              <w:rPr>
                <w:sz w:val="22"/>
              </w:rPr>
              <w:t>KP-K02</w:t>
            </w:r>
          </w:p>
        </w:tc>
      </w:tr>
      <w:tr w:rsidR="002434B6" w:rsidRPr="00A201F0" w:rsidTr="009953D3">
        <w:trPr>
          <w:trHeight w:val="351"/>
          <w:jc w:val="center"/>
        </w:trPr>
        <w:tc>
          <w:tcPr>
            <w:tcW w:w="10327" w:type="dxa"/>
            <w:gridSpan w:val="3"/>
            <w:tcBorders>
              <w:bottom w:val="single" w:sz="12" w:space="0" w:color="auto"/>
            </w:tcBorders>
            <w:vAlign w:val="center"/>
          </w:tcPr>
          <w:p w:rsidR="002434B6" w:rsidRPr="00A201F0" w:rsidRDefault="002434B6" w:rsidP="009953D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A201F0">
              <w:rPr>
                <w:rFonts w:ascii="Times New Roman" w:hAnsi="Times New Roman" w:cs="Times New Roman"/>
                <w:b/>
                <w:i/>
              </w:rPr>
              <w:t xml:space="preserve">Pkt. ECTS: </w:t>
            </w:r>
            <w:r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</w:tr>
    </w:tbl>
    <w:p w:rsidR="0070690E" w:rsidRDefault="0070690E" w:rsidP="00976620">
      <w:pPr>
        <w:pStyle w:val="Akapitzlist2"/>
        <w:tabs>
          <w:tab w:val="left" w:pos="6521"/>
        </w:tabs>
        <w:spacing w:after="120" w:line="240" w:lineRule="auto"/>
        <w:ind w:left="0"/>
        <w:rPr>
          <w:sz w:val="22"/>
          <w:szCs w:val="22"/>
        </w:rPr>
      </w:pPr>
    </w:p>
    <w:tbl>
      <w:tblPr>
        <w:tblW w:w="10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8"/>
        <w:gridCol w:w="2634"/>
        <w:gridCol w:w="1335"/>
      </w:tblGrid>
      <w:tr w:rsidR="002434B6" w:rsidRPr="00A201F0" w:rsidTr="009953D3">
        <w:trPr>
          <w:trHeight w:val="317"/>
          <w:jc w:val="center"/>
        </w:trPr>
        <w:tc>
          <w:tcPr>
            <w:tcW w:w="10327" w:type="dxa"/>
            <w:gridSpan w:val="3"/>
            <w:vAlign w:val="center"/>
          </w:tcPr>
          <w:p w:rsidR="002434B6" w:rsidRPr="00A201F0" w:rsidRDefault="002434B6" w:rsidP="002434B6">
            <w:pPr>
              <w:pStyle w:val="Bezodstpw"/>
              <w:rPr>
                <w:b/>
                <w:sz w:val="22"/>
                <w:szCs w:val="22"/>
              </w:rPr>
            </w:pPr>
            <w:r w:rsidRPr="00B66B07">
              <w:rPr>
                <w:b/>
                <w:sz w:val="22"/>
                <w:szCs w:val="22"/>
              </w:rPr>
              <w:t>PRZEDMIOT: Praca dyplomowa</w:t>
            </w:r>
          </w:p>
        </w:tc>
      </w:tr>
      <w:tr w:rsidR="002434B6" w:rsidRPr="00A201F0" w:rsidTr="009953D3">
        <w:trPr>
          <w:trHeight w:val="317"/>
          <w:jc w:val="center"/>
        </w:trPr>
        <w:tc>
          <w:tcPr>
            <w:tcW w:w="6358" w:type="dxa"/>
            <w:tcBorders>
              <w:bottom w:val="single" w:sz="12" w:space="0" w:color="auto"/>
              <w:right w:val="nil"/>
            </w:tcBorders>
            <w:vAlign w:val="center"/>
          </w:tcPr>
          <w:p w:rsidR="002434B6" w:rsidRPr="00A201F0" w:rsidRDefault="002434B6" w:rsidP="009953D3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A201F0">
              <w:rPr>
                <w:b/>
                <w:i/>
                <w:sz w:val="22"/>
                <w:szCs w:val="22"/>
              </w:rPr>
              <w:t>Efekty kształcenia</w:t>
            </w:r>
          </w:p>
        </w:tc>
        <w:tc>
          <w:tcPr>
            <w:tcW w:w="3969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2434B6" w:rsidRPr="00A201F0" w:rsidRDefault="002434B6" w:rsidP="009953D3">
            <w:pPr>
              <w:pStyle w:val="Bezodstpw"/>
              <w:rPr>
                <w:b/>
                <w:i/>
                <w:sz w:val="22"/>
                <w:szCs w:val="22"/>
              </w:rPr>
            </w:pPr>
          </w:p>
        </w:tc>
      </w:tr>
      <w:tr w:rsidR="00B66B07" w:rsidRPr="00A201F0" w:rsidTr="009953D3">
        <w:trPr>
          <w:trHeight w:val="150"/>
          <w:jc w:val="center"/>
        </w:trPr>
        <w:tc>
          <w:tcPr>
            <w:tcW w:w="8992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B07" w:rsidRPr="001C45FB" w:rsidRDefault="00B66B07" w:rsidP="005C61FD">
            <w:pPr>
              <w:pStyle w:val="Bezodstpw"/>
              <w:jc w:val="both"/>
              <w:rPr>
                <w:sz w:val="22"/>
                <w:szCs w:val="22"/>
                <w:highlight w:val="yellow"/>
              </w:rPr>
            </w:pPr>
            <w:r w:rsidRPr="001C45FB">
              <w:rPr>
                <w:sz w:val="22"/>
                <w:szCs w:val="22"/>
              </w:rPr>
              <w:t>Jest świadomy potrzeby ustawicznego doskonalenia zawodowego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66B07" w:rsidRPr="001C45FB" w:rsidRDefault="00B66B07" w:rsidP="005C61FD">
            <w:pPr>
              <w:pStyle w:val="Bezodstpw"/>
              <w:jc w:val="center"/>
              <w:rPr>
                <w:sz w:val="22"/>
                <w:szCs w:val="22"/>
              </w:rPr>
            </w:pPr>
            <w:r w:rsidRPr="001C45FB">
              <w:rPr>
                <w:sz w:val="22"/>
                <w:szCs w:val="22"/>
              </w:rPr>
              <w:t>KP-K02</w:t>
            </w:r>
          </w:p>
        </w:tc>
      </w:tr>
      <w:tr w:rsidR="00B66B07" w:rsidRPr="00A201F0" w:rsidTr="009953D3">
        <w:trPr>
          <w:trHeight w:val="150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B07" w:rsidRPr="001C45FB" w:rsidRDefault="00B66B07" w:rsidP="005C61FD">
            <w:pPr>
              <w:pStyle w:val="Bezodstpw"/>
              <w:jc w:val="both"/>
              <w:rPr>
                <w:rFonts w:eastAsia="Times New Roman"/>
                <w:sz w:val="22"/>
                <w:szCs w:val="22"/>
              </w:rPr>
            </w:pPr>
            <w:r w:rsidRPr="001C45FB">
              <w:rPr>
                <w:rFonts w:eastAsia="Times New Roman"/>
                <w:sz w:val="22"/>
                <w:szCs w:val="22"/>
              </w:rPr>
              <w:t>Wykazanie nawyków i umiejętności samokształcenia. Rozwijanie pożądanych cech osobowości i zainteresowań zawodowych.</w:t>
            </w:r>
          </w:p>
          <w:p w:rsidR="00B66B07" w:rsidRPr="001C45FB" w:rsidRDefault="00B66B07" w:rsidP="005C61FD">
            <w:pPr>
              <w:pStyle w:val="Bezodstpw"/>
              <w:jc w:val="both"/>
              <w:rPr>
                <w:b/>
                <w:i/>
                <w:sz w:val="22"/>
                <w:szCs w:val="22"/>
              </w:rPr>
            </w:pPr>
            <w:r w:rsidRPr="001C45FB">
              <w:rPr>
                <w:rFonts w:eastAsia="Times New Roman"/>
                <w:sz w:val="22"/>
                <w:szCs w:val="22"/>
              </w:rPr>
              <w:t>Korzystanie z piśmiennictwa fachowego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66B07" w:rsidRPr="001C45FB" w:rsidRDefault="00B66B07" w:rsidP="005C61FD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1C45FB">
              <w:rPr>
                <w:sz w:val="22"/>
                <w:szCs w:val="22"/>
              </w:rPr>
              <w:t>KP-K03</w:t>
            </w:r>
          </w:p>
        </w:tc>
      </w:tr>
      <w:tr w:rsidR="00B66B07" w:rsidRPr="00A201F0" w:rsidTr="009953D3">
        <w:trPr>
          <w:trHeight w:val="90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B07" w:rsidRPr="001C45FB" w:rsidRDefault="00B66B07" w:rsidP="005C61FD">
            <w:pPr>
              <w:pStyle w:val="Bezodstpw"/>
              <w:jc w:val="both"/>
              <w:rPr>
                <w:rFonts w:eastAsia="Times New Roman"/>
                <w:sz w:val="22"/>
                <w:szCs w:val="22"/>
              </w:rPr>
            </w:pPr>
            <w:r w:rsidRPr="001C45FB">
              <w:rPr>
                <w:rFonts w:eastAsia="Times New Roman"/>
                <w:sz w:val="22"/>
                <w:szCs w:val="22"/>
              </w:rPr>
              <w:t>Wykazuje umiejętności i nawyki samokształcenia.</w:t>
            </w:r>
          </w:p>
          <w:p w:rsidR="00B66B07" w:rsidRPr="001C45FB" w:rsidRDefault="00B66B07" w:rsidP="005C61FD">
            <w:pPr>
              <w:pStyle w:val="Bezodstpw"/>
              <w:jc w:val="both"/>
              <w:rPr>
                <w:b/>
                <w:i/>
                <w:sz w:val="22"/>
                <w:szCs w:val="22"/>
              </w:rPr>
            </w:pPr>
            <w:r w:rsidRPr="001C45FB">
              <w:rPr>
                <w:rFonts w:eastAsia="Times New Roman"/>
                <w:sz w:val="22"/>
                <w:szCs w:val="22"/>
              </w:rPr>
              <w:t>Rozwija zainteresowania zawodowe.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66B07" w:rsidRPr="001C45FB" w:rsidRDefault="00B66B07" w:rsidP="005C61FD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1C45FB">
              <w:rPr>
                <w:sz w:val="22"/>
                <w:szCs w:val="22"/>
              </w:rPr>
              <w:t>KP-K12</w:t>
            </w:r>
          </w:p>
        </w:tc>
      </w:tr>
      <w:tr w:rsidR="00B66B07" w:rsidRPr="00A201F0" w:rsidTr="009953D3">
        <w:trPr>
          <w:trHeight w:val="90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B07" w:rsidRPr="001C45FB" w:rsidRDefault="00B66B07" w:rsidP="005C61FD">
            <w:pPr>
              <w:pStyle w:val="Bezodstpw"/>
              <w:jc w:val="both"/>
              <w:rPr>
                <w:b/>
                <w:i/>
                <w:sz w:val="22"/>
                <w:szCs w:val="22"/>
              </w:rPr>
            </w:pPr>
            <w:r w:rsidRPr="001C45FB">
              <w:rPr>
                <w:sz w:val="22"/>
                <w:szCs w:val="22"/>
              </w:rPr>
              <w:t>Rozumie potrzebę stałego uaktualniania swojej wiedzy z zakresu nauk podstawowych oraz medycznych.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66B07" w:rsidRPr="001C45FB" w:rsidRDefault="00B66B07" w:rsidP="005C61FD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1C45FB">
              <w:rPr>
                <w:sz w:val="22"/>
                <w:szCs w:val="22"/>
              </w:rPr>
              <w:t>KP-K16</w:t>
            </w:r>
          </w:p>
        </w:tc>
      </w:tr>
      <w:tr w:rsidR="00B66B07" w:rsidRPr="00A201F0" w:rsidTr="009953D3">
        <w:trPr>
          <w:trHeight w:val="105"/>
          <w:jc w:val="center"/>
        </w:trPr>
        <w:tc>
          <w:tcPr>
            <w:tcW w:w="8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B07" w:rsidRPr="001C45FB" w:rsidRDefault="00B66B07" w:rsidP="005C61FD">
            <w:pPr>
              <w:pStyle w:val="Bezodstpw"/>
              <w:jc w:val="both"/>
              <w:rPr>
                <w:b/>
                <w:i/>
                <w:sz w:val="22"/>
                <w:szCs w:val="22"/>
              </w:rPr>
            </w:pPr>
            <w:r w:rsidRPr="001C45FB">
              <w:rPr>
                <w:sz w:val="22"/>
                <w:szCs w:val="22"/>
              </w:rPr>
              <w:t>Kontynuuje naukę przez cale życie zawodowe w celu stałego uaktualniania wiedzy i umiejętności zawodowych.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66B07" w:rsidRPr="001C45FB" w:rsidRDefault="00B66B07" w:rsidP="005C61FD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1C45FB">
              <w:rPr>
                <w:sz w:val="22"/>
                <w:szCs w:val="22"/>
              </w:rPr>
              <w:t>KP-K19</w:t>
            </w:r>
          </w:p>
        </w:tc>
      </w:tr>
      <w:tr w:rsidR="002434B6" w:rsidRPr="00A201F0" w:rsidTr="009953D3">
        <w:trPr>
          <w:trHeight w:val="351"/>
          <w:jc w:val="center"/>
        </w:trPr>
        <w:tc>
          <w:tcPr>
            <w:tcW w:w="10327" w:type="dxa"/>
            <w:gridSpan w:val="3"/>
            <w:tcBorders>
              <w:bottom w:val="single" w:sz="12" w:space="0" w:color="auto"/>
            </w:tcBorders>
            <w:vAlign w:val="center"/>
          </w:tcPr>
          <w:p w:rsidR="002434B6" w:rsidRPr="00A201F0" w:rsidRDefault="002434B6" w:rsidP="002434B6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A201F0">
              <w:rPr>
                <w:rFonts w:ascii="Times New Roman" w:hAnsi="Times New Roman" w:cs="Times New Roman"/>
                <w:b/>
                <w:i/>
              </w:rPr>
              <w:t xml:space="preserve">Pkt. ECTS: </w:t>
            </w:r>
            <w:r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</w:tbl>
    <w:p w:rsidR="004D66F7" w:rsidRPr="00803FA7" w:rsidRDefault="004D66F7" w:rsidP="00976620">
      <w:pPr>
        <w:pStyle w:val="Akapitzlist2"/>
        <w:tabs>
          <w:tab w:val="left" w:pos="6521"/>
        </w:tabs>
        <w:spacing w:after="120" w:line="240" w:lineRule="auto"/>
        <w:ind w:left="0"/>
        <w:rPr>
          <w:sz w:val="22"/>
          <w:szCs w:val="22"/>
        </w:rPr>
      </w:pPr>
    </w:p>
    <w:p w:rsidR="00976620" w:rsidRPr="00803FA7" w:rsidRDefault="004D66F7" w:rsidP="00803FA7">
      <w:pPr>
        <w:tabs>
          <w:tab w:val="right" w:leader="dot" w:pos="9781"/>
        </w:tabs>
        <w:spacing w:after="120" w:line="240" w:lineRule="auto"/>
        <w:ind w:left="-567" w:right="-711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III</w:t>
      </w:r>
      <w:r w:rsidR="00976620" w:rsidRPr="00803FA7">
        <w:rPr>
          <w:rFonts w:ascii="Times New Roman" w:eastAsia="Calibri" w:hAnsi="Times New Roman" w:cs="Times New Roman"/>
          <w:b/>
        </w:rPr>
        <w:t>. WYMIAR, FORMY I ZASADY ODBYWANIA PRAKTYK ZAWODOWYCH (</w:t>
      </w:r>
      <w:r w:rsidR="00976620" w:rsidRPr="00803FA7">
        <w:rPr>
          <w:rFonts w:ascii="Times New Roman" w:eastAsia="Calibri" w:hAnsi="Times New Roman" w:cs="Times New Roman"/>
        </w:rPr>
        <w:t>wraz z przyporządkowaną im liczbą punktów ECTS (jeżeli program studiów podyplomowych przewiduje realizację praktyk)</w:t>
      </w:r>
      <w:r w:rsidR="00976620" w:rsidRPr="00803FA7">
        <w:rPr>
          <w:rFonts w:ascii="Times New Roman" w:eastAsia="Calibri" w:hAnsi="Times New Roman" w:cs="Times New Roman"/>
          <w:b/>
        </w:rPr>
        <w:t>:</w:t>
      </w:r>
      <w:r w:rsidR="00DE615A" w:rsidRPr="00803FA7">
        <w:rPr>
          <w:rFonts w:ascii="Times New Roman" w:eastAsia="Calibri" w:hAnsi="Times New Roman" w:cs="Times New Roman"/>
          <w:b/>
        </w:rPr>
        <w:t xml:space="preserve"> nie dotyczy</w:t>
      </w:r>
    </w:p>
    <w:p w:rsidR="00DE615A" w:rsidRPr="00803FA7" w:rsidRDefault="00DE615A" w:rsidP="00DE615A">
      <w:pPr>
        <w:spacing w:after="0"/>
        <w:ind w:right="-711"/>
        <w:jc w:val="both"/>
        <w:rPr>
          <w:rFonts w:ascii="Times New Roman" w:hAnsi="Times New Roman" w:cs="Times New Roman"/>
        </w:rPr>
      </w:pPr>
    </w:p>
    <w:p w:rsidR="00976620" w:rsidRPr="00803FA7" w:rsidRDefault="004D66F7" w:rsidP="004D66F7">
      <w:pPr>
        <w:pStyle w:val="Akapitzlist2"/>
        <w:ind w:left="-567" w:right="-567"/>
        <w:jc w:val="both"/>
        <w:rPr>
          <w:sz w:val="22"/>
          <w:szCs w:val="22"/>
        </w:rPr>
      </w:pPr>
      <w:r>
        <w:rPr>
          <w:b/>
          <w:sz w:val="22"/>
          <w:szCs w:val="22"/>
        </w:rPr>
        <w:t>IV</w:t>
      </w:r>
      <w:r w:rsidR="00976620" w:rsidRPr="00803FA7">
        <w:rPr>
          <w:b/>
          <w:sz w:val="22"/>
          <w:szCs w:val="22"/>
        </w:rPr>
        <w:t>. WARUNKI UKOŃCZENIA STUDIÓW PODYPLOMOWYCH</w:t>
      </w:r>
    </w:p>
    <w:p w:rsidR="00976620" w:rsidRDefault="00976620" w:rsidP="00803FA7">
      <w:pPr>
        <w:pStyle w:val="Akapitzlist2"/>
        <w:ind w:left="426" w:right="-567"/>
        <w:jc w:val="both"/>
        <w:rPr>
          <w:sz w:val="22"/>
          <w:szCs w:val="22"/>
        </w:rPr>
      </w:pPr>
    </w:p>
    <w:p w:rsidR="00803FA7" w:rsidRPr="00803FA7" w:rsidRDefault="00803FA7" w:rsidP="00803FA7">
      <w:pPr>
        <w:pStyle w:val="Akapitzlist2"/>
        <w:ind w:left="-567" w:right="-567"/>
        <w:jc w:val="both"/>
        <w:rPr>
          <w:sz w:val="22"/>
          <w:szCs w:val="22"/>
        </w:rPr>
      </w:pPr>
      <w:r w:rsidRPr="00803FA7">
        <w:rPr>
          <w:sz w:val="22"/>
          <w:szCs w:val="22"/>
        </w:rPr>
        <w:t>Zakończenie studiów będzie uwarunkowane zaliczeniem wszystkich przedmiotów objętych programem oraz napisaniem i obroną pracy dyplomowej.</w:t>
      </w:r>
    </w:p>
    <w:p w:rsidR="00976620" w:rsidRPr="00803FA7" w:rsidRDefault="00DE615A" w:rsidP="00803FA7">
      <w:pPr>
        <w:pStyle w:val="Akapitzlist2"/>
        <w:ind w:left="-567" w:right="-567"/>
        <w:jc w:val="both"/>
        <w:rPr>
          <w:sz w:val="22"/>
          <w:szCs w:val="22"/>
        </w:rPr>
      </w:pPr>
      <w:r w:rsidRPr="00803FA7">
        <w:rPr>
          <w:sz w:val="22"/>
          <w:szCs w:val="22"/>
        </w:rPr>
        <w:t>Absolwenci studiów podyplomowych otrzymują świadectwo ukończenia studiów podyplomowych</w:t>
      </w:r>
      <w:r w:rsidR="00803FA7" w:rsidRPr="00803FA7">
        <w:rPr>
          <w:sz w:val="22"/>
          <w:szCs w:val="22"/>
        </w:rPr>
        <w:t>.</w:t>
      </w:r>
    </w:p>
    <w:p w:rsidR="00464E9D" w:rsidRDefault="00464E9D" w:rsidP="00976620">
      <w:pPr>
        <w:spacing w:after="0" w:line="240" w:lineRule="auto"/>
        <w:ind w:left="4956"/>
        <w:jc w:val="center"/>
        <w:rPr>
          <w:rFonts w:ascii="Times New Roman" w:eastAsia="Calibri" w:hAnsi="Times New Roman" w:cs="Times New Roman"/>
        </w:rPr>
      </w:pPr>
    </w:p>
    <w:p w:rsidR="00464E9D" w:rsidRDefault="00464E9D" w:rsidP="00976620">
      <w:pPr>
        <w:spacing w:after="0" w:line="240" w:lineRule="auto"/>
        <w:ind w:left="4956"/>
        <w:jc w:val="center"/>
        <w:rPr>
          <w:rFonts w:ascii="Times New Roman" w:eastAsia="Calibri" w:hAnsi="Times New Roman" w:cs="Times New Roman"/>
        </w:rPr>
      </w:pPr>
    </w:p>
    <w:p w:rsidR="00976620" w:rsidRPr="00803FA7" w:rsidRDefault="00976620" w:rsidP="00976620">
      <w:pPr>
        <w:spacing w:after="0" w:line="240" w:lineRule="auto"/>
        <w:ind w:left="4956"/>
        <w:jc w:val="center"/>
        <w:rPr>
          <w:rFonts w:ascii="Times New Roman" w:eastAsia="Calibri" w:hAnsi="Times New Roman" w:cs="Times New Roman"/>
        </w:rPr>
      </w:pPr>
      <w:r w:rsidRPr="00803FA7">
        <w:rPr>
          <w:rFonts w:ascii="Times New Roman" w:eastAsia="Calibri" w:hAnsi="Times New Roman" w:cs="Times New Roman"/>
        </w:rPr>
        <w:t>………………………………….</w:t>
      </w:r>
    </w:p>
    <w:p w:rsidR="00976620" w:rsidRPr="00803FA7" w:rsidRDefault="00976620" w:rsidP="00B66B07">
      <w:pPr>
        <w:spacing w:after="0" w:line="240" w:lineRule="auto"/>
        <w:ind w:left="4956"/>
        <w:jc w:val="center"/>
        <w:rPr>
          <w:rFonts w:ascii="Times New Roman" w:hAnsi="Times New Roman" w:cs="Times New Roman"/>
        </w:rPr>
      </w:pPr>
      <w:r w:rsidRPr="00803FA7">
        <w:rPr>
          <w:rFonts w:ascii="Times New Roman" w:eastAsia="Calibri" w:hAnsi="Times New Roman" w:cs="Times New Roman"/>
          <w:i/>
        </w:rPr>
        <w:t>(pieczątka i podpis Dziekana)</w:t>
      </w:r>
    </w:p>
    <w:p w:rsidR="001F5907" w:rsidRDefault="001F5907"/>
    <w:sectPr w:rsidR="001F5907" w:rsidSect="00976620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ZapfHumnstPL-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72B46"/>
    <w:multiLevelType w:val="hybridMultilevel"/>
    <w:tmpl w:val="F8265164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B3726D"/>
    <w:multiLevelType w:val="hybridMultilevel"/>
    <w:tmpl w:val="BC3CF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831A3"/>
    <w:multiLevelType w:val="hybridMultilevel"/>
    <w:tmpl w:val="AE52039C"/>
    <w:lvl w:ilvl="0" w:tplc="CEB8EF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53E"/>
    <w:rsid w:val="00032F61"/>
    <w:rsid w:val="001F5907"/>
    <w:rsid w:val="002434B6"/>
    <w:rsid w:val="00322782"/>
    <w:rsid w:val="00361039"/>
    <w:rsid w:val="00432AE6"/>
    <w:rsid w:val="00464E9D"/>
    <w:rsid w:val="004D66F7"/>
    <w:rsid w:val="005C1320"/>
    <w:rsid w:val="005E53EB"/>
    <w:rsid w:val="005F5879"/>
    <w:rsid w:val="0070690E"/>
    <w:rsid w:val="007B3F1E"/>
    <w:rsid w:val="00803E83"/>
    <w:rsid w:val="00803FA7"/>
    <w:rsid w:val="0096077C"/>
    <w:rsid w:val="00976620"/>
    <w:rsid w:val="00A201F0"/>
    <w:rsid w:val="00B0161E"/>
    <w:rsid w:val="00B66B07"/>
    <w:rsid w:val="00D5553E"/>
    <w:rsid w:val="00D92183"/>
    <w:rsid w:val="00DE615A"/>
    <w:rsid w:val="00E31EC5"/>
    <w:rsid w:val="00ED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B85902-B018-44D3-99C8-F8909809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7662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76620"/>
  </w:style>
  <w:style w:type="paragraph" w:styleId="Akapitzlist">
    <w:name w:val="List Paragraph"/>
    <w:basedOn w:val="Normalny"/>
    <w:uiPriority w:val="34"/>
    <w:qFormat/>
    <w:rsid w:val="00976620"/>
    <w:pPr>
      <w:ind w:left="720"/>
      <w:contextualSpacing/>
    </w:pPr>
  </w:style>
  <w:style w:type="paragraph" w:customStyle="1" w:styleId="Akapitzlist2">
    <w:name w:val="Akapit z listą2"/>
    <w:basedOn w:val="Normalny"/>
    <w:rsid w:val="00976620"/>
    <w:pPr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4D66F7"/>
    <w:pPr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4D66F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D66F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xt">
    <w:name w:val="bodytxt"/>
    <w:basedOn w:val="Domylnaczcionkaakapitu"/>
    <w:rsid w:val="00243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15BD4-4AA2-4E1E-A794-C0B4699B6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3240</Words>
  <Characters>19444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Danuta Chodecka</dc:creator>
  <cp:lastModifiedBy>Emilia Minasz</cp:lastModifiedBy>
  <cp:revision>22</cp:revision>
  <dcterms:created xsi:type="dcterms:W3CDTF">2016-06-09T11:06:00Z</dcterms:created>
  <dcterms:modified xsi:type="dcterms:W3CDTF">2016-06-29T10:46:00Z</dcterms:modified>
</cp:coreProperties>
</file>