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08D" w:rsidRPr="0053629F" w:rsidRDefault="00A00DDB" w:rsidP="00A00DDB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sz w:val="20"/>
          <w:szCs w:val="20"/>
        </w:rPr>
        <w:t xml:space="preserve">               </w:t>
      </w:r>
      <w:r w:rsidR="00A6752D" w:rsidRPr="0053629F">
        <w:rPr>
          <w:b/>
          <w:sz w:val="24"/>
          <w:szCs w:val="24"/>
        </w:rPr>
        <w:t>Regulamin K</w:t>
      </w:r>
      <w:r w:rsidR="00CB0658" w:rsidRPr="0053629F">
        <w:rPr>
          <w:b/>
          <w:sz w:val="24"/>
          <w:szCs w:val="24"/>
        </w:rPr>
        <w:t>onkursu Nagroda Studentów U</w:t>
      </w:r>
      <w:r w:rsidR="00A6752D" w:rsidRPr="0053629F">
        <w:rPr>
          <w:b/>
          <w:sz w:val="24"/>
          <w:szCs w:val="24"/>
        </w:rPr>
        <w:t xml:space="preserve">niwersytetu </w:t>
      </w:r>
      <w:r w:rsidR="00CB0658" w:rsidRPr="0053629F">
        <w:rPr>
          <w:b/>
          <w:sz w:val="24"/>
          <w:szCs w:val="24"/>
        </w:rPr>
        <w:t>M</w:t>
      </w:r>
      <w:r w:rsidR="00A6752D" w:rsidRPr="0053629F">
        <w:rPr>
          <w:b/>
          <w:sz w:val="24"/>
          <w:szCs w:val="24"/>
        </w:rPr>
        <w:t xml:space="preserve">edycznego w </w:t>
      </w:r>
      <w:r w:rsidR="00CB0658" w:rsidRPr="0053629F">
        <w:rPr>
          <w:b/>
          <w:sz w:val="24"/>
          <w:szCs w:val="24"/>
        </w:rPr>
        <w:t>B</w:t>
      </w:r>
      <w:r w:rsidR="00446616" w:rsidRPr="0053629F">
        <w:rPr>
          <w:b/>
          <w:sz w:val="24"/>
          <w:szCs w:val="24"/>
        </w:rPr>
        <w:t>iał</w:t>
      </w:r>
      <w:r w:rsidR="00A6752D" w:rsidRPr="0053629F">
        <w:rPr>
          <w:b/>
          <w:sz w:val="24"/>
          <w:szCs w:val="24"/>
        </w:rPr>
        <w:t>ymstoku</w:t>
      </w:r>
    </w:p>
    <w:p w:rsidR="00A00DDB" w:rsidRPr="00830251" w:rsidRDefault="00A00DDB" w:rsidP="00A00DDB">
      <w:pPr>
        <w:jc w:val="right"/>
        <w:rPr>
          <w:sz w:val="20"/>
          <w:szCs w:val="20"/>
        </w:rPr>
      </w:pPr>
      <w:r w:rsidRPr="00830251">
        <w:rPr>
          <w:sz w:val="20"/>
          <w:szCs w:val="20"/>
        </w:rPr>
        <w:t>Załącznik do Kryteriów kwalifikacyjnych przyznawania nagród Rektora nauczycielom akademickim UMB</w:t>
      </w:r>
    </w:p>
    <w:p w:rsidR="00CB0658" w:rsidRPr="0053629F" w:rsidRDefault="00CB0658" w:rsidP="00CB0658">
      <w:pPr>
        <w:jc w:val="center"/>
        <w:rPr>
          <w:sz w:val="24"/>
          <w:szCs w:val="24"/>
        </w:rPr>
      </w:pPr>
    </w:p>
    <w:p w:rsidR="00CB0658" w:rsidRPr="0053629F" w:rsidRDefault="00CB0658" w:rsidP="00CB0658">
      <w:pPr>
        <w:jc w:val="center"/>
        <w:rPr>
          <w:b/>
          <w:sz w:val="24"/>
          <w:szCs w:val="24"/>
        </w:rPr>
      </w:pPr>
      <w:r w:rsidRPr="0053629F">
        <w:rPr>
          <w:b/>
          <w:sz w:val="24"/>
          <w:szCs w:val="24"/>
        </w:rPr>
        <w:t>§1</w:t>
      </w:r>
    </w:p>
    <w:p w:rsidR="00CB0658" w:rsidRPr="0053629F" w:rsidRDefault="00A6752D" w:rsidP="00CB0658">
      <w:pPr>
        <w:jc w:val="center"/>
        <w:rPr>
          <w:sz w:val="24"/>
          <w:szCs w:val="24"/>
        </w:rPr>
      </w:pPr>
      <w:r w:rsidRPr="0053629F">
        <w:rPr>
          <w:sz w:val="24"/>
          <w:szCs w:val="24"/>
        </w:rPr>
        <w:t>Celem K</w:t>
      </w:r>
      <w:r w:rsidR="00CB0658" w:rsidRPr="0053629F">
        <w:rPr>
          <w:sz w:val="24"/>
          <w:szCs w:val="24"/>
        </w:rPr>
        <w:t>onkursu jest:</w:t>
      </w:r>
    </w:p>
    <w:p w:rsidR="00CB0658" w:rsidRPr="0053629F" w:rsidRDefault="00CB0658" w:rsidP="00CB06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Promowanie najlepszych nauczycieli akademickich Uniwersytetu Medycznego w Białymstoku w środowisku akademickim.</w:t>
      </w:r>
    </w:p>
    <w:p w:rsidR="00CB0658" w:rsidRPr="0053629F" w:rsidRDefault="00CB0658" w:rsidP="00CB06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Uhonorowanie najlepszych nauczycieli akademickich za ich zaangażowanie w pracę.</w:t>
      </w:r>
    </w:p>
    <w:p w:rsidR="00CB0658" w:rsidRPr="0053629F" w:rsidRDefault="00CB0658" w:rsidP="00CB06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Motywowanie nauczycieli akademickich do korzystania i rozwijania nowych narzędzi i metod nauczania, ze szczególnym uwzględnieniem nauczania opartego na technologii teleinformatycznej.</w:t>
      </w:r>
    </w:p>
    <w:p w:rsidR="00CB0658" w:rsidRPr="0053629F" w:rsidRDefault="00CB0658" w:rsidP="00CB065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Zachęcanie studentów do interesowania się życiem Uczelni.</w:t>
      </w:r>
    </w:p>
    <w:p w:rsidR="00CB0658" w:rsidRPr="0053629F" w:rsidRDefault="00CB0658" w:rsidP="00CB0658">
      <w:pPr>
        <w:jc w:val="center"/>
        <w:rPr>
          <w:b/>
          <w:sz w:val="24"/>
          <w:szCs w:val="24"/>
        </w:rPr>
      </w:pPr>
      <w:r w:rsidRPr="0053629F">
        <w:rPr>
          <w:b/>
          <w:sz w:val="24"/>
          <w:szCs w:val="24"/>
        </w:rPr>
        <w:t>§2</w:t>
      </w:r>
    </w:p>
    <w:p w:rsidR="00CB0658" w:rsidRPr="0053629F" w:rsidRDefault="00CB0658" w:rsidP="00CB0658">
      <w:pPr>
        <w:jc w:val="center"/>
        <w:rPr>
          <w:sz w:val="24"/>
          <w:szCs w:val="24"/>
        </w:rPr>
      </w:pPr>
      <w:r w:rsidRPr="0053629F">
        <w:rPr>
          <w:sz w:val="24"/>
          <w:szCs w:val="24"/>
        </w:rPr>
        <w:t>Założenia organizacyjne:</w:t>
      </w:r>
    </w:p>
    <w:p w:rsidR="00CB0658" w:rsidRPr="0053629F" w:rsidRDefault="00CB0658" w:rsidP="00071C8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Organizatorem konkursu jest Samorząd Studentów Uniwersytetu Medycznego w Białymstoku.</w:t>
      </w:r>
    </w:p>
    <w:p w:rsidR="00CB0658" w:rsidRPr="0053629F" w:rsidRDefault="00CB0658" w:rsidP="00071C8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Konkurs prz</w:t>
      </w:r>
      <w:r w:rsidR="00A6752D" w:rsidRPr="0053629F">
        <w:rPr>
          <w:sz w:val="24"/>
          <w:szCs w:val="24"/>
        </w:rPr>
        <w:t>eprowadzany jest na wszystkich W</w:t>
      </w:r>
      <w:r w:rsidRPr="0053629F">
        <w:rPr>
          <w:sz w:val="24"/>
          <w:szCs w:val="24"/>
        </w:rPr>
        <w:t>ydziałach Uczelni: Wydziale Lekarskim z Oddziałem Stomatologii i Oddziałem Nauczania w Języku Angielskim, Wydziale Farmaceutycznym z Oddziałem Medycyny Laboratoryjnej i Wydziale Nauk o Zdrowiu.</w:t>
      </w:r>
    </w:p>
    <w:p w:rsidR="00CB0658" w:rsidRPr="0053629F" w:rsidRDefault="00DA4E0D" w:rsidP="00071C8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Przewodniczący Samorządu Studentów z listy studentów powołuje po </w:t>
      </w:r>
      <w:r w:rsidR="00F33E0F" w:rsidRPr="0053629F">
        <w:rPr>
          <w:sz w:val="24"/>
          <w:szCs w:val="24"/>
        </w:rPr>
        <w:t xml:space="preserve">dwóch </w:t>
      </w:r>
      <w:r w:rsidR="00A6752D" w:rsidRPr="0053629F">
        <w:rPr>
          <w:sz w:val="24"/>
          <w:szCs w:val="24"/>
        </w:rPr>
        <w:t xml:space="preserve"> </w:t>
      </w:r>
      <w:r w:rsidR="00705B1C" w:rsidRPr="0053629F">
        <w:rPr>
          <w:sz w:val="24"/>
          <w:szCs w:val="24"/>
        </w:rPr>
        <w:t xml:space="preserve">studentów </w:t>
      </w:r>
      <w:r w:rsidRPr="0053629F">
        <w:rPr>
          <w:sz w:val="24"/>
          <w:szCs w:val="24"/>
        </w:rPr>
        <w:t>z każdego Wydziału, wraz z którymi tworzy Kapitułę Konkursu, której przewodniczy.</w:t>
      </w:r>
    </w:p>
    <w:p w:rsidR="00DA4E0D" w:rsidRPr="0053629F" w:rsidRDefault="00DA4E0D" w:rsidP="00071C8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Kapituła Konkursu jest odpowiedzialna za przygotowanie i przeprowadzenie konkursu oraz za nadzór nad </w:t>
      </w:r>
      <w:r w:rsidR="00A6752D" w:rsidRPr="0053629F">
        <w:rPr>
          <w:sz w:val="24"/>
          <w:szCs w:val="24"/>
        </w:rPr>
        <w:t>przebiegiem</w:t>
      </w:r>
      <w:r w:rsidRPr="0053629F">
        <w:rPr>
          <w:sz w:val="24"/>
          <w:szCs w:val="24"/>
        </w:rPr>
        <w:t xml:space="preserve"> głosowania</w:t>
      </w:r>
      <w:r w:rsidR="00F33E0F" w:rsidRPr="0053629F">
        <w:rPr>
          <w:sz w:val="24"/>
          <w:szCs w:val="24"/>
        </w:rPr>
        <w:t>.</w:t>
      </w:r>
    </w:p>
    <w:p w:rsidR="00DA4E0D" w:rsidRPr="0053629F" w:rsidRDefault="00DA4E0D" w:rsidP="00071C8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Na każdym Wydziale wybranych zostanie trzech najlep</w:t>
      </w:r>
      <w:r w:rsidR="00A6752D" w:rsidRPr="0053629F">
        <w:rPr>
          <w:sz w:val="24"/>
          <w:szCs w:val="24"/>
        </w:rPr>
        <w:t>szych nauczycieli akademickich</w:t>
      </w:r>
      <w:r w:rsidR="00705B1C" w:rsidRPr="0053629F">
        <w:rPr>
          <w:sz w:val="24"/>
          <w:szCs w:val="24"/>
        </w:rPr>
        <w:t xml:space="preserve"> </w:t>
      </w:r>
      <w:r w:rsidRPr="0053629F">
        <w:rPr>
          <w:sz w:val="24"/>
          <w:szCs w:val="24"/>
        </w:rPr>
        <w:t>prowadzących wykłady lub inne formy zajęć ze studentami, którzy uzyskali największą względną ilość głosów. Kapituła po przeliczeniu wszystkich głosów przedstawia JM Rektorowi propozycje osób, k</w:t>
      </w:r>
      <w:r w:rsidR="00A6752D" w:rsidRPr="0053629F">
        <w:rPr>
          <w:sz w:val="24"/>
          <w:szCs w:val="24"/>
        </w:rPr>
        <w:t>tóre zostaną nagrodzone według R</w:t>
      </w:r>
      <w:r w:rsidRPr="0053629F">
        <w:rPr>
          <w:sz w:val="24"/>
          <w:szCs w:val="24"/>
        </w:rPr>
        <w:t>egulaminu przyznawania nagród JM Rektora.</w:t>
      </w:r>
    </w:p>
    <w:p w:rsidR="00071C8E" w:rsidRPr="0053629F" w:rsidRDefault="00DA4E0D" w:rsidP="00071C8E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W danej edycji konkursu nauczyciel akademicki może otrzymać nagrodę maksymalnie na jednym Wydziale. Kapituła przyjmuje jego kandydaturę na Wydziale</w:t>
      </w:r>
      <w:r w:rsidR="00071C8E" w:rsidRPr="0053629F">
        <w:rPr>
          <w:sz w:val="24"/>
          <w:szCs w:val="24"/>
        </w:rPr>
        <w:t xml:space="preserve">, na którym uzyskał największą ilość zgłoszeń. W przypadku równej ilości zgłoszeń </w:t>
      </w:r>
      <w:r w:rsidR="00A6752D" w:rsidRPr="0053629F">
        <w:rPr>
          <w:sz w:val="24"/>
          <w:szCs w:val="24"/>
        </w:rPr>
        <w:t>(</w:t>
      </w:r>
      <w:r w:rsidR="00071C8E" w:rsidRPr="0053629F">
        <w:rPr>
          <w:sz w:val="24"/>
          <w:szCs w:val="24"/>
        </w:rPr>
        <w:t>przez studentów</w:t>
      </w:r>
      <w:r w:rsidR="00A6752D" w:rsidRPr="0053629F">
        <w:rPr>
          <w:sz w:val="24"/>
          <w:szCs w:val="24"/>
        </w:rPr>
        <w:t>)</w:t>
      </w:r>
      <w:r w:rsidR="00071C8E" w:rsidRPr="0053629F">
        <w:rPr>
          <w:sz w:val="24"/>
          <w:szCs w:val="24"/>
        </w:rPr>
        <w:t xml:space="preserve"> danego nauczyciela akademickiego na więcej, niż jednym Wydziale, Kapituła po konsultacji z nominowanym umieszcza go na liście wyborczej Wydziału wskazanej przez nominowanego. </w:t>
      </w:r>
    </w:p>
    <w:p w:rsidR="00995833" w:rsidRPr="0053629F" w:rsidRDefault="00995833" w:rsidP="00995833">
      <w:pPr>
        <w:jc w:val="both"/>
        <w:rPr>
          <w:sz w:val="24"/>
          <w:szCs w:val="24"/>
        </w:rPr>
      </w:pPr>
    </w:p>
    <w:p w:rsidR="00071C8E" w:rsidRPr="0053629F" w:rsidRDefault="00071C8E" w:rsidP="00071C8E">
      <w:pPr>
        <w:jc w:val="center"/>
        <w:rPr>
          <w:b/>
          <w:sz w:val="24"/>
          <w:szCs w:val="24"/>
        </w:rPr>
      </w:pPr>
      <w:r w:rsidRPr="0053629F">
        <w:rPr>
          <w:b/>
          <w:sz w:val="24"/>
          <w:szCs w:val="24"/>
        </w:rPr>
        <w:lastRenderedPageBreak/>
        <w:t>§3</w:t>
      </w:r>
    </w:p>
    <w:p w:rsidR="00DA4E0D" w:rsidRPr="0053629F" w:rsidRDefault="00071C8E" w:rsidP="00071C8E">
      <w:pPr>
        <w:jc w:val="center"/>
        <w:rPr>
          <w:sz w:val="24"/>
          <w:szCs w:val="24"/>
        </w:rPr>
      </w:pPr>
      <w:r w:rsidRPr="0053629F">
        <w:rPr>
          <w:sz w:val="24"/>
          <w:szCs w:val="24"/>
        </w:rPr>
        <w:t>Przebieg konkursu:</w:t>
      </w:r>
      <w:r w:rsidR="00DA4E0D" w:rsidRPr="0053629F">
        <w:rPr>
          <w:sz w:val="24"/>
          <w:szCs w:val="24"/>
        </w:rPr>
        <w:t xml:space="preserve"> </w:t>
      </w:r>
    </w:p>
    <w:p w:rsidR="00071C8E" w:rsidRPr="0053629F" w:rsidRDefault="00071C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Do dnia </w:t>
      </w:r>
      <w:r w:rsidRPr="0053629F">
        <w:rPr>
          <w:b/>
          <w:sz w:val="24"/>
          <w:szCs w:val="24"/>
        </w:rPr>
        <w:t>31 maja</w:t>
      </w:r>
      <w:r w:rsidRPr="0053629F">
        <w:rPr>
          <w:sz w:val="24"/>
          <w:szCs w:val="24"/>
        </w:rPr>
        <w:t xml:space="preserve"> </w:t>
      </w:r>
      <w:r w:rsidR="00A6752D" w:rsidRPr="0053629F">
        <w:rPr>
          <w:sz w:val="24"/>
          <w:szCs w:val="24"/>
        </w:rPr>
        <w:t xml:space="preserve">bieżącego roku akademickiego </w:t>
      </w:r>
      <w:r w:rsidRPr="0053629F">
        <w:rPr>
          <w:sz w:val="24"/>
          <w:szCs w:val="24"/>
        </w:rPr>
        <w:t>studenci U</w:t>
      </w:r>
      <w:r w:rsidR="00A6752D" w:rsidRPr="0053629F">
        <w:rPr>
          <w:sz w:val="24"/>
          <w:szCs w:val="24"/>
        </w:rPr>
        <w:t xml:space="preserve">niwersytetu </w:t>
      </w:r>
      <w:r w:rsidRPr="0053629F">
        <w:rPr>
          <w:sz w:val="24"/>
          <w:szCs w:val="24"/>
        </w:rPr>
        <w:t>M</w:t>
      </w:r>
      <w:r w:rsidR="00A6752D" w:rsidRPr="0053629F">
        <w:rPr>
          <w:sz w:val="24"/>
          <w:szCs w:val="24"/>
        </w:rPr>
        <w:t xml:space="preserve">edycznego w </w:t>
      </w:r>
      <w:r w:rsidRPr="0053629F">
        <w:rPr>
          <w:sz w:val="24"/>
          <w:szCs w:val="24"/>
        </w:rPr>
        <w:t>B</w:t>
      </w:r>
      <w:r w:rsidR="00A6752D" w:rsidRPr="0053629F">
        <w:rPr>
          <w:sz w:val="24"/>
          <w:szCs w:val="24"/>
        </w:rPr>
        <w:t>iałymstoku</w:t>
      </w:r>
      <w:r w:rsidRPr="0053629F">
        <w:rPr>
          <w:sz w:val="24"/>
          <w:szCs w:val="24"/>
        </w:rPr>
        <w:t xml:space="preserve"> zgłaszają propozycje kandydatur nauczycieli akademickich do otrzymania nagrody do Kapituły, która następnie układa listy wyborcze dla poszczególnych Wydziałów.</w:t>
      </w:r>
    </w:p>
    <w:p w:rsidR="00071C8E" w:rsidRPr="0053629F" w:rsidRDefault="00071C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Konkurs rozpoczyna się </w:t>
      </w:r>
      <w:r w:rsidRPr="0053629F">
        <w:rPr>
          <w:b/>
          <w:sz w:val="24"/>
          <w:szCs w:val="24"/>
        </w:rPr>
        <w:t>1 czerwca</w:t>
      </w:r>
      <w:r w:rsidRPr="0053629F">
        <w:rPr>
          <w:sz w:val="24"/>
          <w:szCs w:val="24"/>
        </w:rPr>
        <w:t>, a kończy</w:t>
      </w:r>
      <w:r w:rsidR="0010658E" w:rsidRPr="0053629F">
        <w:rPr>
          <w:b/>
          <w:sz w:val="24"/>
          <w:szCs w:val="24"/>
        </w:rPr>
        <w:t xml:space="preserve"> 10</w:t>
      </w:r>
      <w:r w:rsidRPr="0053629F">
        <w:rPr>
          <w:b/>
          <w:sz w:val="24"/>
          <w:szCs w:val="24"/>
        </w:rPr>
        <w:t xml:space="preserve"> czerwca</w:t>
      </w:r>
      <w:r w:rsidRPr="0053629F">
        <w:rPr>
          <w:sz w:val="24"/>
          <w:szCs w:val="24"/>
        </w:rPr>
        <w:t xml:space="preserve"> bieżącego roku akademickiego. W tym czasie studenci mogą oddawać swoje głosy.</w:t>
      </w:r>
    </w:p>
    <w:p w:rsidR="0010658E" w:rsidRPr="0053629F" w:rsidRDefault="001065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Konkurs jest otwarty dla wszystkich studentów U</w:t>
      </w:r>
      <w:r w:rsidR="00A6752D" w:rsidRPr="0053629F">
        <w:rPr>
          <w:sz w:val="24"/>
          <w:szCs w:val="24"/>
        </w:rPr>
        <w:t xml:space="preserve">niwersytetu </w:t>
      </w:r>
      <w:r w:rsidRPr="0053629F">
        <w:rPr>
          <w:sz w:val="24"/>
          <w:szCs w:val="24"/>
        </w:rPr>
        <w:t>M</w:t>
      </w:r>
      <w:r w:rsidR="00A6752D" w:rsidRPr="0053629F">
        <w:rPr>
          <w:sz w:val="24"/>
          <w:szCs w:val="24"/>
        </w:rPr>
        <w:t xml:space="preserve">edycznego w </w:t>
      </w:r>
      <w:r w:rsidRPr="0053629F">
        <w:rPr>
          <w:sz w:val="24"/>
          <w:szCs w:val="24"/>
        </w:rPr>
        <w:t>B</w:t>
      </w:r>
      <w:r w:rsidR="00A6752D" w:rsidRPr="0053629F">
        <w:rPr>
          <w:sz w:val="24"/>
          <w:szCs w:val="24"/>
        </w:rPr>
        <w:t>iałymstoku</w:t>
      </w:r>
      <w:r w:rsidRPr="0053629F">
        <w:rPr>
          <w:sz w:val="24"/>
          <w:szCs w:val="24"/>
        </w:rPr>
        <w:t>.</w:t>
      </w:r>
    </w:p>
    <w:p w:rsidR="0010658E" w:rsidRPr="0053629F" w:rsidRDefault="001065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Każdy student ma prawo do zagłosowania na </w:t>
      </w:r>
      <w:r w:rsidR="00A6752D" w:rsidRPr="0053629F">
        <w:rPr>
          <w:sz w:val="24"/>
          <w:szCs w:val="24"/>
        </w:rPr>
        <w:t xml:space="preserve">maksymalnie </w:t>
      </w:r>
      <w:r w:rsidRPr="0053629F">
        <w:rPr>
          <w:sz w:val="24"/>
          <w:szCs w:val="24"/>
        </w:rPr>
        <w:t>trzech nauczycieli akademickich prowadzących dydaktykę, umieszczonych na listach wyborczych swojego Wydziału.</w:t>
      </w:r>
    </w:p>
    <w:p w:rsidR="0010658E" w:rsidRPr="0053629F" w:rsidRDefault="001065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Głosowanie będzie odbywało się drogą elektroniczną pod wskazanym przez Kapitułę adresem internetowym.</w:t>
      </w:r>
    </w:p>
    <w:p w:rsidR="0010658E" w:rsidRPr="0053629F" w:rsidRDefault="001065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Głosowanie jest </w:t>
      </w:r>
      <w:r w:rsidR="009D65E3" w:rsidRPr="0053629F">
        <w:rPr>
          <w:sz w:val="24"/>
          <w:szCs w:val="24"/>
        </w:rPr>
        <w:t>jawne co ma służyć wyeliminowaniu prób nieuczciwego głosowania tzn. wielokrotnego lub też głosowania osób niebędących studentami UMB.</w:t>
      </w:r>
    </w:p>
    <w:p w:rsidR="0010658E" w:rsidRPr="0053629F" w:rsidRDefault="001065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Dane studentów nie będą </w:t>
      </w:r>
      <w:r w:rsidR="00A6752D" w:rsidRPr="0053629F">
        <w:rPr>
          <w:sz w:val="24"/>
          <w:szCs w:val="24"/>
        </w:rPr>
        <w:t xml:space="preserve">ujawniane ani </w:t>
      </w:r>
      <w:r w:rsidRPr="0053629F">
        <w:rPr>
          <w:sz w:val="24"/>
          <w:szCs w:val="24"/>
        </w:rPr>
        <w:t>wykorzystywane do innych celów, n</w:t>
      </w:r>
      <w:r w:rsidR="00A6752D" w:rsidRPr="0053629F">
        <w:rPr>
          <w:sz w:val="24"/>
          <w:szCs w:val="24"/>
        </w:rPr>
        <w:t>iż związane z przeprowadzeniem K</w:t>
      </w:r>
      <w:r w:rsidRPr="0053629F">
        <w:rPr>
          <w:sz w:val="24"/>
          <w:szCs w:val="24"/>
        </w:rPr>
        <w:t>onkursu.</w:t>
      </w:r>
    </w:p>
    <w:p w:rsidR="0010658E" w:rsidRPr="0053629F" w:rsidRDefault="001065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Głosy oddane przez osoby, które nie ujawnią swoich danych osobowych (imię i nazwisko) lub niebędących studentami, a także głosy oddane wielokrotnie nie będą brane pod uwagę.</w:t>
      </w:r>
    </w:p>
    <w:p w:rsidR="0010658E" w:rsidRPr="0053629F" w:rsidRDefault="0010658E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 xml:space="preserve">Po upływie terminu głosowania, to jest  </w:t>
      </w:r>
      <w:r w:rsidR="00995833" w:rsidRPr="0053629F">
        <w:rPr>
          <w:sz w:val="24"/>
          <w:szCs w:val="24"/>
        </w:rPr>
        <w:t xml:space="preserve">10 </w:t>
      </w:r>
      <w:r w:rsidRPr="0053629F">
        <w:rPr>
          <w:sz w:val="24"/>
          <w:szCs w:val="24"/>
        </w:rPr>
        <w:t>czerwca, Kapituła konkursu przystąpi do liczenia głosów oraz wyłonienia zwycięzców.</w:t>
      </w:r>
    </w:p>
    <w:p w:rsidR="0010658E" w:rsidRPr="0053629F" w:rsidRDefault="00995833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Wgląd do wyników cząstkowych p</w:t>
      </w:r>
      <w:r w:rsidR="00BA4EEA">
        <w:rPr>
          <w:sz w:val="24"/>
          <w:szCs w:val="24"/>
        </w:rPr>
        <w:t>osiada Kapituła i</w:t>
      </w:r>
      <w:r w:rsidR="00E83A39">
        <w:rPr>
          <w:sz w:val="24"/>
          <w:szCs w:val="24"/>
        </w:rPr>
        <w:t xml:space="preserve"> </w:t>
      </w:r>
      <w:r w:rsidR="00F33E0F" w:rsidRPr="0053629F">
        <w:rPr>
          <w:sz w:val="24"/>
          <w:szCs w:val="24"/>
        </w:rPr>
        <w:t>Rektor</w:t>
      </w:r>
      <w:r w:rsidR="00BA4EEA">
        <w:rPr>
          <w:sz w:val="24"/>
          <w:szCs w:val="24"/>
        </w:rPr>
        <w:t>.</w:t>
      </w:r>
    </w:p>
    <w:p w:rsidR="00995833" w:rsidRPr="0053629F" w:rsidRDefault="00995833" w:rsidP="00995833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53629F">
        <w:rPr>
          <w:sz w:val="24"/>
          <w:szCs w:val="24"/>
        </w:rPr>
        <w:t>Sprawy nie ujęte w regulaminie rozstrzyga Kapituła.</w:t>
      </w:r>
    </w:p>
    <w:p w:rsidR="0053629F" w:rsidRPr="0053629F" w:rsidRDefault="0053629F" w:rsidP="0053629F">
      <w:pPr>
        <w:jc w:val="both"/>
        <w:rPr>
          <w:sz w:val="24"/>
          <w:szCs w:val="24"/>
        </w:rPr>
      </w:pPr>
    </w:p>
    <w:sectPr w:rsidR="0053629F" w:rsidRPr="0053629F" w:rsidSect="00D55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26044"/>
    <w:multiLevelType w:val="hybridMultilevel"/>
    <w:tmpl w:val="BFE43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727E6"/>
    <w:multiLevelType w:val="hybridMultilevel"/>
    <w:tmpl w:val="C9FE88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3040DB"/>
    <w:multiLevelType w:val="hybridMultilevel"/>
    <w:tmpl w:val="C4740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58"/>
    <w:rsid w:val="00071C8E"/>
    <w:rsid w:val="0010658E"/>
    <w:rsid w:val="00171639"/>
    <w:rsid w:val="00185278"/>
    <w:rsid w:val="002F1558"/>
    <w:rsid w:val="00446616"/>
    <w:rsid w:val="0053629F"/>
    <w:rsid w:val="00567314"/>
    <w:rsid w:val="005A117E"/>
    <w:rsid w:val="006C7641"/>
    <w:rsid w:val="00705B1C"/>
    <w:rsid w:val="00830251"/>
    <w:rsid w:val="00995833"/>
    <w:rsid w:val="009D65E3"/>
    <w:rsid w:val="00A00DDB"/>
    <w:rsid w:val="00A6752D"/>
    <w:rsid w:val="00BA4EEA"/>
    <w:rsid w:val="00BD7CBC"/>
    <w:rsid w:val="00CB0658"/>
    <w:rsid w:val="00D5508D"/>
    <w:rsid w:val="00DA4E0D"/>
    <w:rsid w:val="00E83A39"/>
    <w:rsid w:val="00F3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D942D2-9BCB-4469-B706-DB87DEB14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B0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Cicha</dc:creator>
  <cp:lastModifiedBy>Agnieszka</cp:lastModifiedBy>
  <cp:revision>2</cp:revision>
  <cp:lastPrinted>2016-04-21T08:45:00Z</cp:lastPrinted>
  <dcterms:created xsi:type="dcterms:W3CDTF">2016-05-05T11:03:00Z</dcterms:created>
  <dcterms:modified xsi:type="dcterms:W3CDTF">2016-05-05T11:03:00Z</dcterms:modified>
</cp:coreProperties>
</file>