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BC" w:rsidRPr="0022495E" w:rsidRDefault="00050ABC" w:rsidP="000D7EEA">
      <w:pPr>
        <w:spacing w:line="360" w:lineRule="auto"/>
        <w:jc w:val="center"/>
      </w:pPr>
    </w:p>
    <w:p w:rsidR="00AA3C0D" w:rsidRPr="0022495E" w:rsidRDefault="00AA3C0D" w:rsidP="000D7EEA">
      <w:pPr>
        <w:spacing w:line="360" w:lineRule="auto"/>
        <w:jc w:val="center"/>
      </w:pPr>
    </w:p>
    <w:p w:rsidR="000D7EEA" w:rsidRPr="00172732" w:rsidRDefault="000D7EEA" w:rsidP="000D7EEA">
      <w:pPr>
        <w:spacing w:line="360" w:lineRule="auto"/>
        <w:jc w:val="center"/>
        <w:rPr>
          <w:b/>
        </w:rPr>
      </w:pPr>
      <w:r w:rsidRPr="00172732">
        <w:rPr>
          <w:b/>
        </w:rPr>
        <w:t xml:space="preserve">Uchwała nr </w:t>
      </w:r>
      <w:r w:rsidR="006B1D84">
        <w:rPr>
          <w:b/>
        </w:rPr>
        <w:t>33/2017</w:t>
      </w:r>
    </w:p>
    <w:p w:rsidR="002B05CE" w:rsidRPr="00172732" w:rsidRDefault="0022495E" w:rsidP="002B05CE">
      <w:pPr>
        <w:spacing w:line="360" w:lineRule="auto"/>
        <w:jc w:val="center"/>
        <w:rPr>
          <w:b/>
        </w:rPr>
      </w:pPr>
      <w:r w:rsidRPr="00172732">
        <w:rPr>
          <w:b/>
        </w:rPr>
        <w:t xml:space="preserve">Senatu </w:t>
      </w:r>
      <w:r w:rsidR="002B05CE" w:rsidRPr="00172732">
        <w:rPr>
          <w:b/>
        </w:rPr>
        <w:t xml:space="preserve">Uniwersytetu Medycznego w Białymstoku </w:t>
      </w:r>
    </w:p>
    <w:p w:rsidR="002B05CE" w:rsidRPr="00172732" w:rsidRDefault="002B05CE" w:rsidP="002B05CE">
      <w:pPr>
        <w:spacing w:line="360" w:lineRule="auto"/>
        <w:jc w:val="center"/>
        <w:rPr>
          <w:b/>
        </w:rPr>
      </w:pPr>
      <w:r w:rsidRPr="00172732">
        <w:rPr>
          <w:b/>
        </w:rPr>
        <w:t xml:space="preserve">z dnia </w:t>
      </w:r>
      <w:r w:rsidR="006B1D84">
        <w:rPr>
          <w:b/>
        </w:rPr>
        <w:t>28.04.2017</w:t>
      </w:r>
      <w:r w:rsidR="00B90C1C" w:rsidRPr="00172732">
        <w:rPr>
          <w:b/>
        </w:rPr>
        <w:t xml:space="preserve"> r.</w:t>
      </w:r>
    </w:p>
    <w:p w:rsidR="002B05CE" w:rsidRPr="00172732" w:rsidRDefault="000D7EEA" w:rsidP="0022495E">
      <w:pPr>
        <w:pStyle w:val="Tekstpodstawowy2"/>
        <w:spacing w:line="276" w:lineRule="auto"/>
        <w:ind w:left="567" w:right="-567" w:hanging="993"/>
        <w:rPr>
          <w:szCs w:val="24"/>
        </w:rPr>
      </w:pPr>
      <w:r w:rsidRPr="00172732">
        <w:rPr>
          <w:szCs w:val="24"/>
        </w:rPr>
        <w:t xml:space="preserve">w sprawie </w:t>
      </w:r>
      <w:r w:rsidR="00E577D1" w:rsidRPr="00172732">
        <w:rPr>
          <w:szCs w:val="24"/>
        </w:rPr>
        <w:t>uchwalenia Regulaminu</w:t>
      </w:r>
      <w:r w:rsidR="00F550ED" w:rsidRPr="00172732">
        <w:rPr>
          <w:szCs w:val="24"/>
        </w:rPr>
        <w:t xml:space="preserve"> Wydziałowej Komisji Kwalifikacyjnej ds. Studiów w Języku Angielskim na Wydziale Farmaceutycznym z Oddziałem Medycyny Laboratoryjnej U</w:t>
      </w:r>
      <w:r w:rsidR="0022495E" w:rsidRPr="00172732">
        <w:rPr>
          <w:szCs w:val="24"/>
        </w:rPr>
        <w:t xml:space="preserve">niwersytetu </w:t>
      </w:r>
      <w:r w:rsidR="00F550ED" w:rsidRPr="00172732">
        <w:rPr>
          <w:szCs w:val="24"/>
        </w:rPr>
        <w:t>M</w:t>
      </w:r>
      <w:r w:rsidR="0022495E" w:rsidRPr="00172732">
        <w:rPr>
          <w:szCs w:val="24"/>
        </w:rPr>
        <w:t xml:space="preserve">edycznego w </w:t>
      </w:r>
      <w:r w:rsidR="00F550ED" w:rsidRPr="00172732">
        <w:rPr>
          <w:szCs w:val="24"/>
        </w:rPr>
        <w:t>B</w:t>
      </w:r>
      <w:r w:rsidR="0022495E" w:rsidRPr="00172732">
        <w:rPr>
          <w:szCs w:val="24"/>
        </w:rPr>
        <w:t>iałymstoku</w:t>
      </w:r>
    </w:p>
    <w:p w:rsidR="00E577D1" w:rsidRPr="0022495E" w:rsidRDefault="00E577D1" w:rsidP="0022495E">
      <w:pPr>
        <w:pStyle w:val="Tekstpodstawowy2"/>
        <w:spacing w:line="276" w:lineRule="auto"/>
        <w:ind w:left="567" w:right="-567" w:hanging="993"/>
        <w:rPr>
          <w:b w:val="0"/>
          <w:szCs w:val="24"/>
        </w:rPr>
      </w:pPr>
    </w:p>
    <w:p w:rsidR="007A5C48" w:rsidRPr="0022495E" w:rsidRDefault="007A5C48" w:rsidP="007A5C48">
      <w:pPr>
        <w:pStyle w:val="Tekstpodstawowy2"/>
        <w:spacing w:line="276" w:lineRule="auto"/>
        <w:ind w:left="567" w:right="-567" w:hanging="993"/>
        <w:jc w:val="both"/>
        <w:rPr>
          <w:b w:val="0"/>
          <w:szCs w:val="24"/>
        </w:rPr>
      </w:pPr>
    </w:p>
    <w:p w:rsidR="00F550ED" w:rsidRPr="0022495E" w:rsidRDefault="00F550ED" w:rsidP="0022495E">
      <w:pPr>
        <w:spacing w:line="276" w:lineRule="auto"/>
        <w:ind w:right="-567" w:firstLine="993"/>
        <w:jc w:val="both"/>
      </w:pPr>
      <w:r w:rsidRPr="0022495E">
        <w:t xml:space="preserve">Na podstawie § </w:t>
      </w:r>
      <w:r w:rsidR="0022495E">
        <w:t>40 ust. 2 pkt 28</w:t>
      </w:r>
      <w:r w:rsidRPr="0022495E">
        <w:t xml:space="preserve"> Statutu Uniwer</w:t>
      </w:r>
      <w:r w:rsidR="0022495E">
        <w:t>sytetu Medycznego w Białymstoku</w:t>
      </w:r>
      <w:r w:rsidRPr="0022495E">
        <w:t xml:space="preserve"> </w:t>
      </w:r>
      <w:r w:rsidR="0022495E">
        <w:t>uchwala  się</w:t>
      </w:r>
      <w:r w:rsidRPr="0022495E">
        <w:t xml:space="preserve"> co następuje:</w:t>
      </w:r>
    </w:p>
    <w:p w:rsidR="00F550ED" w:rsidRPr="0022495E" w:rsidRDefault="00F550ED" w:rsidP="00F550ED">
      <w:pPr>
        <w:spacing w:line="276" w:lineRule="auto"/>
        <w:ind w:left="-426" w:right="-567"/>
        <w:jc w:val="both"/>
      </w:pPr>
    </w:p>
    <w:p w:rsidR="00F550ED" w:rsidRPr="0022495E" w:rsidRDefault="00F550ED" w:rsidP="00F550ED">
      <w:pPr>
        <w:spacing w:after="120" w:line="276" w:lineRule="auto"/>
        <w:ind w:left="-426" w:right="-567"/>
        <w:jc w:val="center"/>
      </w:pPr>
      <w:r w:rsidRPr="0022495E">
        <w:t>§1</w:t>
      </w:r>
    </w:p>
    <w:p w:rsidR="00E577D1" w:rsidRPr="0022495E" w:rsidRDefault="0022495E" w:rsidP="0022495E">
      <w:pPr>
        <w:spacing w:after="120" w:line="276" w:lineRule="auto"/>
        <w:ind w:left="-142" w:right="-567" w:firstLine="850"/>
        <w:jc w:val="both"/>
      </w:pPr>
      <w:r>
        <w:t xml:space="preserve">Uchwala się </w:t>
      </w:r>
      <w:r w:rsidR="00E577D1" w:rsidRPr="0022495E">
        <w:t>Regulamin Wydziałowej Komisji Kwalifikacyjnej ds. Studiów w Języku Angielskim na Wydziale Farmaceutycznym z Oddziałem Medycyny Laboratoryjnej U</w:t>
      </w:r>
      <w:r>
        <w:t xml:space="preserve">niwersytetu Medycznego w Białymstoku, stanowiący </w:t>
      </w:r>
      <w:r w:rsidR="00E577D1" w:rsidRPr="0022495E">
        <w:t xml:space="preserve">załącznik do niniejszej Uchwały. </w:t>
      </w:r>
    </w:p>
    <w:p w:rsidR="0022495E" w:rsidRDefault="0022495E" w:rsidP="00F550ED">
      <w:pPr>
        <w:spacing w:after="120" w:line="276" w:lineRule="auto"/>
        <w:ind w:left="-426" w:right="-567"/>
        <w:jc w:val="center"/>
      </w:pPr>
    </w:p>
    <w:p w:rsidR="007A6B88" w:rsidRPr="0022495E" w:rsidRDefault="007A6B88" w:rsidP="00F550ED">
      <w:pPr>
        <w:spacing w:after="120" w:line="276" w:lineRule="auto"/>
        <w:ind w:left="-426" w:right="-567"/>
        <w:jc w:val="center"/>
      </w:pPr>
      <w:r w:rsidRPr="0022495E">
        <w:t xml:space="preserve">§ 2 </w:t>
      </w:r>
    </w:p>
    <w:p w:rsidR="00FB3042" w:rsidRDefault="007A6B88" w:rsidP="0022495E">
      <w:pPr>
        <w:spacing w:line="276" w:lineRule="auto"/>
        <w:ind w:right="-567"/>
      </w:pPr>
      <w:r w:rsidRPr="0022495E">
        <w:t xml:space="preserve">Uchwała wchodzi w życie z dniem </w:t>
      </w:r>
      <w:r w:rsidR="0022495E">
        <w:t>podjęcia.</w:t>
      </w:r>
    </w:p>
    <w:p w:rsidR="0022495E" w:rsidRDefault="0022495E" w:rsidP="0022495E">
      <w:pPr>
        <w:spacing w:line="276" w:lineRule="auto"/>
        <w:ind w:right="-567"/>
      </w:pPr>
    </w:p>
    <w:p w:rsidR="006B1D84" w:rsidRDefault="006B1D84" w:rsidP="0022495E">
      <w:pPr>
        <w:spacing w:line="276" w:lineRule="auto"/>
        <w:ind w:right="-567"/>
      </w:pPr>
    </w:p>
    <w:p w:rsidR="006B1D84" w:rsidRDefault="006B1D84" w:rsidP="0022495E">
      <w:pPr>
        <w:spacing w:line="276" w:lineRule="auto"/>
        <w:ind w:right="-567"/>
      </w:pPr>
    </w:p>
    <w:p w:rsidR="006B1D84" w:rsidRDefault="006B1D84" w:rsidP="0022495E">
      <w:pPr>
        <w:spacing w:line="276" w:lineRule="auto"/>
        <w:ind w:right="-567"/>
      </w:pPr>
    </w:p>
    <w:p w:rsidR="0022495E" w:rsidRDefault="0022495E" w:rsidP="0022495E">
      <w:pPr>
        <w:spacing w:line="276" w:lineRule="auto"/>
        <w:ind w:right="-567"/>
      </w:pPr>
    </w:p>
    <w:p w:rsidR="0022495E" w:rsidRDefault="0022495E" w:rsidP="0022495E">
      <w:pPr>
        <w:spacing w:line="276" w:lineRule="auto"/>
        <w:ind w:left="3540" w:right="-567" w:firstLine="708"/>
      </w:pPr>
      <w:r>
        <w:t>Przewodniczący Senatu</w:t>
      </w:r>
    </w:p>
    <w:p w:rsidR="0022495E" w:rsidRDefault="0022495E" w:rsidP="0022495E">
      <w:pPr>
        <w:spacing w:line="276" w:lineRule="auto"/>
        <w:ind w:left="4248" w:right="-567" w:firstLine="708"/>
      </w:pPr>
      <w:r>
        <w:t>Rektor</w:t>
      </w:r>
    </w:p>
    <w:p w:rsidR="0022495E" w:rsidRDefault="0022495E" w:rsidP="0022495E">
      <w:pPr>
        <w:spacing w:line="276" w:lineRule="auto"/>
        <w:ind w:right="-567"/>
      </w:pPr>
    </w:p>
    <w:p w:rsidR="0022495E" w:rsidRDefault="0022495E" w:rsidP="0022495E">
      <w:pPr>
        <w:spacing w:line="276" w:lineRule="auto"/>
        <w:ind w:left="3540" w:right="-567"/>
      </w:pPr>
      <w:r>
        <w:t xml:space="preserve">       prof. dr hab. Adam </w:t>
      </w:r>
      <w:proofErr w:type="spellStart"/>
      <w:r>
        <w:t>Krętowski</w:t>
      </w:r>
      <w:proofErr w:type="spellEnd"/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Default="00CB315F" w:rsidP="00122F08">
      <w:pPr>
        <w:spacing w:line="276" w:lineRule="auto"/>
        <w:ind w:right="-567"/>
      </w:pPr>
    </w:p>
    <w:p w:rsidR="00CB315F" w:rsidRDefault="00CB315F" w:rsidP="0022495E">
      <w:pPr>
        <w:spacing w:line="276" w:lineRule="auto"/>
        <w:ind w:left="3540" w:right="-567"/>
      </w:pPr>
    </w:p>
    <w:p w:rsidR="00CB315F" w:rsidRPr="00DE6910" w:rsidRDefault="00CB315F" w:rsidP="00CB315F">
      <w:pPr>
        <w:spacing w:line="276" w:lineRule="auto"/>
        <w:ind w:left="-993" w:right="-709"/>
        <w:jc w:val="right"/>
        <w:rPr>
          <w:rFonts w:cs="Calibri"/>
          <w:sz w:val="20"/>
          <w:szCs w:val="20"/>
        </w:rPr>
      </w:pPr>
      <w:r w:rsidRPr="00DE6910">
        <w:rPr>
          <w:rFonts w:cs="Calibri"/>
          <w:sz w:val="20"/>
          <w:szCs w:val="20"/>
        </w:rPr>
        <w:t xml:space="preserve">Załącznik do Uchwały </w:t>
      </w:r>
      <w:r>
        <w:rPr>
          <w:rFonts w:cs="Calibri"/>
          <w:sz w:val="20"/>
          <w:szCs w:val="20"/>
        </w:rPr>
        <w:t>Senatu UMB nr</w:t>
      </w:r>
      <w:r w:rsidR="00122F08">
        <w:rPr>
          <w:rFonts w:cs="Calibri"/>
          <w:sz w:val="20"/>
          <w:szCs w:val="20"/>
        </w:rPr>
        <w:t xml:space="preserve"> 33/2017</w:t>
      </w:r>
      <w:r>
        <w:rPr>
          <w:rFonts w:cs="Calibri"/>
          <w:sz w:val="20"/>
          <w:szCs w:val="20"/>
        </w:rPr>
        <w:t xml:space="preserve">  </w:t>
      </w:r>
      <w:r w:rsidRPr="00DE6910">
        <w:rPr>
          <w:rFonts w:cs="Calibri"/>
          <w:sz w:val="20"/>
          <w:szCs w:val="20"/>
        </w:rPr>
        <w:t xml:space="preserve">z dn. </w:t>
      </w:r>
      <w:r w:rsidR="00122F08">
        <w:rPr>
          <w:rFonts w:cs="Calibri"/>
          <w:sz w:val="20"/>
          <w:szCs w:val="20"/>
        </w:rPr>
        <w:t>28.04.2017r.</w:t>
      </w:r>
    </w:p>
    <w:p w:rsidR="00CB315F" w:rsidRDefault="00CB315F" w:rsidP="00CB315F">
      <w:pPr>
        <w:spacing w:line="276" w:lineRule="auto"/>
        <w:ind w:left="-567" w:right="-851"/>
        <w:jc w:val="center"/>
        <w:rPr>
          <w:b/>
        </w:rPr>
      </w:pPr>
    </w:p>
    <w:p w:rsidR="00CB315F" w:rsidRPr="00DE6910" w:rsidRDefault="00CB315F" w:rsidP="00CB315F">
      <w:pPr>
        <w:spacing w:line="276" w:lineRule="auto"/>
        <w:ind w:left="-567" w:right="-851"/>
        <w:jc w:val="center"/>
        <w:rPr>
          <w:b/>
        </w:rPr>
      </w:pPr>
      <w:r>
        <w:rPr>
          <w:b/>
        </w:rPr>
        <w:t>REGULAMIN</w:t>
      </w:r>
    </w:p>
    <w:p w:rsidR="00CB315F" w:rsidRPr="00DE6910" w:rsidRDefault="00CB315F" w:rsidP="00CB315F">
      <w:pPr>
        <w:spacing w:line="276" w:lineRule="auto"/>
        <w:ind w:left="-567" w:right="-851"/>
        <w:jc w:val="center"/>
        <w:rPr>
          <w:b/>
        </w:rPr>
      </w:pPr>
      <w:r w:rsidRPr="00DE6910">
        <w:rPr>
          <w:b/>
        </w:rPr>
        <w:t xml:space="preserve">WYDZIAŁOWEJ KOMISJI KWALIFIKACYJNEJ DS. STUDIÓW W JĘZYKU ANGIELSKIM </w:t>
      </w:r>
    </w:p>
    <w:p w:rsidR="00CB315F" w:rsidRPr="00DE6910" w:rsidRDefault="00CB315F" w:rsidP="00CB315F">
      <w:pPr>
        <w:tabs>
          <w:tab w:val="left" w:pos="426"/>
        </w:tabs>
        <w:spacing w:line="276" w:lineRule="auto"/>
        <w:jc w:val="both"/>
        <w:rPr>
          <w:b/>
        </w:rPr>
      </w:pPr>
    </w:p>
    <w:p w:rsidR="00CB315F" w:rsidRPr="00DE6910" w:rsidRDefault="00CB315F" w:rsidP="00CB315F">
      <w:pPr>
        <w:pStyle w:val="Akapitzlist"/>
        <w:tabs>
          <w:tab w:val="left" w:pos="426"/>
        </w:tabs>
        <w:spacing w:after="0"/>
        <w:ind w:left="-567" w:right="-851"/>
        <w:jc w:val="center"/>
      </w:pPr>
      <w:r w:rsidRPr="00DE6910">
        <w:t>§1</w:t>
      </w:r>
    </w:p>
    <w:p w:rsidR="00CB315F" w:rsidRDefault="00CB315F" w:rsidP="00CB315F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-284" w:right="-851"/>
        <w:jc w:val="both"/>
      </w:pPr>
      <w:r w:rsidRPr="00DE6910">
        <w:t>Rekrutację na 5,5-letnie studia w języku angielskim na kierunku Farmacja Uniwersytetu Medycznego w Białymstoku przeprowadza Wydziałowa Komisja Kwalifikacyjna ds. Studiów w Języku Angielskim, zwana dalej „Komisją”. Komisja jest odpowiedzialna za prawidłowy przebieg rekrutacji kandydatów na studia.</w:t>
      </w:r>
    </w:p>
    <w:p w:rsidR="00CB315F" w:rsidRDefault="00CB315F" w:rsidP="00CB315F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-284" w:right="-851"/>
        <w:jc w:val="both"/>
      </w:pPr>
      <w:r w:rsidRPr="00294633">
        <w:t>W skład Komisji wchodzi: Dziekan Wydziału Farmaceutycznego z Oddziałem Medycyny Laboratoryjnej, jako Przewodniczący, Prodziekan</w:t>
      </w:r>
      <w:r>
        <w:t xml:space="preserve"> ds. Rozwoju</w:t>
      </w:r>
      <w:r w:rsidRPr="00294633">
        <w:t xml:space="preserve"> Wydziału Farmaceutycznego z Oddziałem Medycyny Laboratoryjnej – Sekretarz, oraz czterech członków wskazanych przez Radę Wydziału </w:t>
      </w:r>
    </w:p>
    <w:p w:rsidR="00CB315F" w:rsidRPr="00294633" w:rsidRDefault="00CB315F" w:rsidP="00CB315F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-284" w:right="-851"/>
        <w:jc w:val="both"/>
      </w:pPr>
      <w:r w:rsidRPr="00294633">
        <w:t>Skład Komisji oraz Regulamin Komisji zatwierdza Senat.</w:t>
      </w:r>
    </w:p>
    <w:p w:rsidR="00CB315F" w:rsidRDefault="00CB315F" w:rsidP="00CB315F">
      <w:pPr>
        <w:spacing w:line="276" w:lineRule="auto"/>
        <w:jc w:val="center"/>
        <w:rPr>
          <w:b/>
        </w:rPr>
      </w:pPr>
    </w:p>
    <w:p w:rsidR="00CB315F" w:rsidRDefault="00CB315F" w:rsidP="00CB315F">
      <w:pPr>
        <w:spacing w:line="276" w:lineRule="auto"/>
        <w:jc w:val="center"/>
      </w:pPr>
      <w:r w:rsidRPr="00DE6910">
        <w:t>§2</w:t>
      </w:r>
    </w:p>
    <w:p w:rsidR="00CB315F" w:rsidRPr="00170208" w:rsidRDefault="00CB315F" w:rsidP="00CB315F">
      <w:r w:rsidRPr="00170208">
        <w:t>Do zadań Komisji należy w szczególności:</w:t>
      </w:r>
    </w:p>
    <w:p w:rsidR="00CB315F" w:rsidRPr="00170208" w:rsidRDefault="00CB315F" w:rsidP="00CB315F">
      <w:pPr>
        <w:numPr>
          <w:ilvl w:val="0"/>
          <w:numId w:val="35"/>
        </w:numPr>
        <w:spacing w:line="276" w:lineRule="auto"/>
        <w:ind w:left="-284" w:right="-851"/>
        <w:jc w:val="both"/>
      </w:pPr>
      <w:r w:rsidRPr="00170208">
        <w:t>Przeprowadzenie postępowania kwalifikacyjnego na kierunek</w:t>
      </w:r>
      <w:r>
        <w:t>, o którym mowa w § 1</w:t>
      </w:r>
      <w:r w:rsidRPr="00170208">
        <w:t>, a w szczególności: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podejmowanie decyzji, w oparciu o złożone dokumenty, o dopuszczeniu lub niedopuszczeniu kandydatów do postępowania kwalifikacyjnego,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sporządzanie list rankingowych, z określeniem progu punktowego,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wydawanie zaświadczeń na etapie postępowania rekrutacyjnego,</w:t>
      </w:r>
    </w:p>
    <w:p w:rsidR="00CB315F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organizacja</w:t>
      </w:r>
      <w:r>
        <w:t xml:space="preserve"> i przeprowadzanie</w:t>
      </w:r>
      <w:r w:rsidRPr="00170208">
        <w:t xml:space="preserve"> </w:t>
      </w:r>
      <w:r>
        <w:t xml:space="preserve">rozmowy kwalifikacyjnej (w tym przy użyciu środków komunikacji elektronicznej), 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sporządzanie list przyjętych i nieprzyjętych kandydatów</w:t>
      </w:r>
      <w:r>
        <w:t>,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wydawanie decyzji o przyjęciu i nieprzyjęciu na I rok studiów w ramach posiadanych limitów,</w:t>
      </w:r>
    </w:p>
    <w:p w:rsidR="00CB315F" w:rsidRPr="00170208" w:rsidRDefault="00CB315F" w:rsidP="00CB315F">
      <w:pPr>
        <w:numPr>
          <w:ilvl w:val="0"/>
          <w:numId w:val="34"/>
        </w:numPr>
        <w:spacing w:line="276" w:lineRule="auto"/>
        <w:ind w:left="0" w:right="-851"/>
        <w:jc w:val="both"/>
      </w:pPr>
      <w:r w:rsidRPr="00170208">
        <w:t>zawiadamianie kandydatów o wynikach postępowania kwalifikacyjnego.</w:t>
      </w:r>
    </w:p>
    <w:p w:rsidR="00CB315F" w:rsidRPr="00170208" w:rsidRDefault="00CB315F" w:rsidP="00CB315F">
      <w:pPr>
        <w:numPr>
          <w:ilvl w:val="0"/>
          <w:numId w:val="35"/>
        </w:numPr>
        <w:spacing w:line="276" w:lineRule="auto"/>
        <w:ind w:left="-284" w:right="-851"/>
        <w:jc w:val="both"/>
        <w:rPr>
          <w:strike/>
        </w:rPr>
      </w:pPr>
      <w:r w:rsidRPr="00170208">
        <w:t>Sporządzanie dokumentacji z przebiegu rekrutacji.</w:t>
      </w:r>
    </w:p>
    <w:p w:rsidR="00CB315F" w:rsidRPr="00170208" w:rsidRDefault="00CB315F" w:rsidP="00CB315F">
      <w:pPr>
        <w:numPr>
          <w:ilvl w:val="0"/>
          <w:numId w:val="35"/>
        </w:numPr>
        <w:spacing w:line="276" w:lineRule="auto"/>
        <w:ind w:left="-284" w:right="-851"/>
        <w:jc w:val="both"/>
      </w:pPr>
      <w:r w:rsidRPr="00170208">
        <w:t>Zwracanie dokumentów osobom, które nie zostały przyjęte na studia.</w:t>
      </w:r>
    </w:p>
    <w:p w:rsidR="00CB315F" w:rsidRDefault="00CB315F" w:rsidP="00CB315F">
      <w:pPr>
        <w:numPr>
          <w:ilvl w:val="0"/>
          <w:numId w:val="35"/>
        </w:numPr>
        <w:spacing w:line="276" w:lineRule="auto"/>
        <w:ind w:left="-284" w:right="-851"/>
        <w:jc w:val="both"/>
      </w:pPr>
      <w:r w:rsidRPr="00170208">
        <w:t xml:space="preserve">Opiniowanie </w:t>
      </w:r>
      <w:proofErr w:type="spellStart"/>
      <w:r w:rsidRPr="00170208">
        <w:t>odwołań</w:t>
      </w:r>
      <w:proofErr w:type="spellEnd"/>
      <w:r w:rsidRPr="00170208">
        <w:t xml:space="preserve"> kandydatów nieprzyjętych na studia.</w:t>
      </w:r>
      <w:r>
        <w:t xml:space="preserve"> </w:t>
      </w:r>
    </w:p>
    <w:p w:rsidR="00CB315F" w:rsidRDefault="00CB315F" w:rsidP="00CB315F">
      <w:pPr>
        <w:spacing w:line="276" w:lineRule="auto"/>
        <w:jc w:val="center"/>
      </w:pPr>
    </w:p>
    <w:p w:rsidR="00CB315F" w:rsidRDefault="00CB315F" w:rsidP="00CB315F">
      <w:pPr>
        <w:jc w:val="center"/>
      </w:pPr>
      <w:r>
        <w:t>§3</w:t>
      </w:r>
    </w:p>
    <w:p w:rsidR="00CB315F" w:rsidRPr="00170208" w:rsidRDefault="00CB315F" w:rsidP="00CB315F">
      <w:pPr>
        <w:numPr>
          <w:ilvl w:val="0"/>
          <w:numId w:val="36"/>
        </w:numPr>
        <w:ind w:left="-284" w:right="-851"/>
        <w:jc w:val="both"/>
      </w:pPr>
      <w:r w:rsidRPr="00170208">
        <w:t>Od decyzji, wydanych przez Komisję przysługuje odwołanie do Uczelnianej Komisji Rekrutacyjnej, w terminie 14 dni od daty doręczenia decyzji.</w:t>
      </w:r>
    </w:p>
    <w:p w:rsidR="00CB315F" w:rsidRPr="00170208" w:rsidRDefault="00CB315F" w:rsidP="00CB315F">
      <w:pPr>
        <w:numPr>
          <w:ilvl w:val="0"/>
          <w:numId w:val="36"/>
        </w:numPr>
        <w:ind w:left="-284" w:right="-851"/>
        <w:jc w:val="both"/>
      </w:pPr>
      <w:r w:rsidRPr="00170208">
        <w:t>Podstawą odwołania może być jedynie wskazanie naruszenia warunków i trybu rekrutacji na studia.</w:t>
      </w:r>
    </w:p>
    <w:p w:rsidR="00CB315F" w:rsidRDefault="00CB315F" w:rsidP="00CB315F">
      <w:pPr>
        <w:numPr>
          <w:ilvl w:val="0"/>
          <w:numId w:val="36"/>
        </w:numPr>
        <w:ind w:left="-284" w:right="-851"/>
        <w:jc w:val="both"/>
      </w:pPr>
      <w:r w:rsidRPr="00170208">
        <w:t>Decyzje wydane przez Uczelnianą Komisję Rekrutacyjną są ostateczne.</w:t>
      </w:r>
    </w:p>
    <w:p w:rsidR="00CB315F" w:rsidRDefault="00CB315F" w:rsidP="00CB315F">
      <w:pPr>
        <w:ind w:right="-851"/>
        <w:jc w:val="both"/>
      </w:pPr>
    </w:p>
    <w:p w:rsidR="00CB315F" w:rsidRDefault="00CB315F" w:rsidP="00CB315F">
      <w:pPr>
        <w:jc w:val="center"/>
      </w:pPr>
      <w:r>
        <w:t>§4</w:t>
      </w:r>
    </w:p>
    <w:p w:rsidR="00CB315F" w:rsidRPr="00170208" w:rsidRDefault="00CB315F" w:rsidP="00CB315F">
      <w:pPr>
        <w:ind w:left="-567"/>
        <w:jc w:val="both"/>
      </w:pPr>
      <w:r w:rsidRPr="00170208">
        <w:t>Wyniki postępowania rekrutacyjnego są jawne.</w:t>
      </w:r>
    </w:p>
    <w:p w:rsidR="00CB315F" w:rsidRDefault="00CB315F" w:rsidP="00CB315F">
      <w:pPr>
        <w:jc w:val="center"/>
      </w:pPr>
      <w:r w:rsidRPr="00170208">
        <w:t>§</w:t>
      </w:r>
      <w:r>
        <w:t>5</w:t>
      </w:r>
    </w:p>
    <w:p w:rsidR="00CB315F" w:rsidRPr="00170208" w:rsidRDefault="00CB315F" w:rsidP="00CB315F">
      <w:pPr>
        <w:ind w:left="-567" w:right="-851"/>
        <w:jc w:val="both"/>
      </w:pPr>
      <w:r w:rsidRPr="00170208">
        <w:t>Przewodniczący Komisji albo osoba przez niego wyznaczona, sporządza sprawozdanie z przebiegu rekrutacji i pracy Komisji, które przedstawia Radzie Wydziału, w terminie trzech miesięcy od dnia zakończenia postępowania rekrutacyjnego.</w:t>
      </w:r>
    </w:p>
    <w:p w:rsidR="00CB315F" w:rsidRPr="00170208" w:rsidRDefault="00CB315F" w:rsidP="00CB315F">
      <w:pPr>
        <w:jc w:val="center"/>
      </w:pPr>
      <w:r w:rsidRPr="00170208">
        <w:t>§</w:t>
      </w:r>
      <w:r>
        <w:t>6</w:t>
      </w:r>
    </w:p>
    <w:p w:rsidR="00CB315F" w:rsidRDefault="00CB315F" w:rsidP="00CB315F">
      <w:pPr>
        <w:ind w:left="-567" w:right="-567"/>
        <w:jc w:val="both"/>
      </w:pPr>
      <w:r w:rsidRPr="00170208">
        <w:t>Wszystkich pracowników Uczelni, biorących udział w rekrutacji oraz osoby zaproszone do współpracy obowiązuje zachowanie tajemnicy służbowej.</w:t>
      </w:r>
    </w:p>
    <w:p w:rsidR="00CB315F" w:rsidRDefault="00CB315F" w:rsidP="00CB315F">
      <w:pPr>
        <w:pStyle w:val="Akapitzlist"/>
        <w:ind w:left="0"/>
        <w:jc w:val="center"/>
      </w:pPr>
      <w:r w:rsidRPr="00170208">
        <w:t>§</w:t>
      </w:r>
      <w:r>
        <w:t>7</w:t>
      </w:r>
    </w:p>
    <w:p w:rsidR="00FB3042" w:rsidRPr="0022495E" w:rsidRDefault="00CB315F" w:rsidP="00122F08">
      <w:pPr>
        <w:tabs>
          <w:tab w:val="left" w:pos="-567"/>
        </w:tabs>
        <w:ind w:left="-567"/>
        <w:jc w:val="both"/>
      </w:pPr>
      <w:r w:rsidRPr="00170208">
        <w:t>Regulamin wchodzi w życie z dniem podjęcia.</w:t>
      </w:r>
      <w:bookmarkStart w:id="0" w:name="_GoBack"/>
      <w:bookmarkEnd w:id="0"/>
    </w:p>
    <w:sectPr w:rsidR="00FB3042" w:rsidRPr="0022495E" w:rsidSect="00FB304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3C"/>
      </v:shape>
    </w:pict>
  </w:numPicBullet>
  <w:abstractNum w:abstractNumId="0" w15:restartNumberingAfterBreak="0">
    <w:nsid w:val="02EB164F"/>
    <w:multiLevelType w:val="hybridMultilevel"/>
    <w:tmpl w:val="6C625470"/>
    <w:lvl w:ilvl="0" w:tplc="A3B4B3E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928"/>
    <w:multiLevelType w:val="hybridMultilevel"/>
    <w:tmpl w:val="73B09BF0"/>
    <w:lvl w:ilvl="0" w:tplc="0AD4BC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010"/>
    <w:multiLevelType w:val="hybridMultilevel"/>
    <w:tmpl w:val="ADB2F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25290"/>
    <w:multiLevelType w:val="hybridMultilevel"/>
    <w:tmpl w:val="6486E22E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AA2281"/>
    <w:multiLevelType w:val="hybridMultilevel"/>
    <w:tmpl w:val="E2686C48"/>
    <w:lvl w:ilvl="0" w:tplc="C66230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1DE1F2D"/>
    <w:multiLevelType w:val="hybridMultilevel"/>
    <w:tmpl w:val="85DCE278"/>
    <w:lvl w:ilvl="0" w:tplc="CAE0AA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E57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819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ABD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8B7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68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055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89E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B2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D3489"/>
    <w:multiLevelType w:val="hybridMultilevel"/>
    <w:tmpl w:val="8CAE971E"/>
    <w:lvl w:ilvl="0" w:tplc="D53855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7BC3067"/>
    <w:multiLevelType w:val="hybridMultilevel"/>
    <w:tmpl w:val="73B09BF0"/>
    <w:lvl w:ilvl="0" w:tplc="0AD4BC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875EF"/>
    <w:multiLevelType w:val="hybridMultilevel"/>
    <w:tmpl w:val="6486E22E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9B1478E"/>
    <w:multiLevelType w:val="hybridMultilevel"/>
    <w:tmpl w:val="AA0AB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5C5FEA"/>
    <w:multiLevelType w:val="hybridMultilevel"/>
    <w:tmpl w:val="D5C0B83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7D42"/>
    <w:multiLevelType w:val="hybridMultilevel"/>
    <w:tmpl w:val="EF926FF0"/>
    <w:lvl w:ilvl="0" w:tplc="DB4CA8D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214F"/>
    <w:multiLevelType w:val="hybridMultilevel"/>
    <w:tmpl w:val="E17E4BAA"/>
    <w:lvl w:ilvl="0" w:tplc="DFCAC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95392"/>
    <w:multiLevelType w:val="hybridMultilevel"/>
    <w:tmpl w:val="9134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47179"/>
    <w:multiLevelType w:val="hybridMultilevel"/>
    <w:tmpl w:val="3BCA0A0A"/>
    <w:lvl w:ilvl="0" w:tplc="CCA8FC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2D640E6F"/>
    <w:multiLevelType w:val="hybridMultilevel"/>
    <w:tmpl w:val="7A72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7E2D"/>
    <w:multiLevelType w:val="hybridMultilevel"/>
    <w:tmpl w:val="F634B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D1DDF"/>
    <w:multiLevelType w:val="hybridMultilevel"/>
    <w:tmpl w:val="7792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C4D68"/>
    <w:multiLevelType w:val="hybridMultilevel"/>
    <w:tmpl w:val="A6EC3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86208"/>
    <w:multiLevelType w:val="hybridMultilevel"/>
    <w:tmpl w:val="4436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A40B4"/>
    <w:multiLevelType w:val="hybridMultilevel"/>
    <w:tmpl w:val="F40281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267EB"/>
    <w:multiLevelType w:val="hybridMultilevel"/>
    <w:tmpl w:val="C9FA16BC"/>
    <w:lvl w:ilvl="0" w:tplc="1D7EDD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F2F3CDE"/>
    <w:multiLevelType w:val="hybridMultilevel"/>
    <w:tmpl w:val="95960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4236E"/>
    <w:multiLevelType w:val="hybridMultilevel"/>
    <w:tmpl w:val="D5C0B83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45F"/>
    <w:multiLevelType w:val="hybridMultilevel"/>
    <w:tmpl w:val="8B5811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AF3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67610"/>
    <w:multiLevelType w:val="hybridMultilevel"/>
    <w:tmpl w:val="471A3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F15BD"/>
    <w:multiLevelType w:val="hybridMultilevel"/>
    <w:tmpl w:val="5D4EE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04CF"/>
    <w:multiLevelType w:val="hybridMultilevel"/>
    <w:tmpl w:val="42B2F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A5AAB"/>
    <w:multiLevelType w:val="hybridMultilevel"/>
    <w:tmpl w:val="B90C8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26CA"/>
    <w:multiLevelType w:val="hybridMultilevel"/>
    <w:tmpl w:val="84D8C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4647F"/>
    <w:multiLevelType w:val="hybridMultilevel"/>
    <w:tmpl w:val="5D668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113E"/>
    <w:multiLevelType w:val="hybridMultilevel"/>
    <w:tmpl w:val="248C58F8"/>
    <w:lvl w:ilvl="0" w:tplc="3AF8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329F3"/>
    <w:multiLevelType w:val="hybridMultilevel"/>
    <w:tmpl w:val="1632C58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7F30394"/>
    <w:multiLevelType w:val="hybridMultilevel"/>
    <w:tmpl w:val="D3BA03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C497D"/>
    <w:multiLevelType w:val="hybridMultilevel"/>
    <w:tmpl w:val="E3DE7786"/>
    <w:lvl w:ilvl="0" w:tplc="FC68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3030"/>
    <w:multiLevelType w:val="hybridMultilevel"/>
    <w:tmpl w:val="DDC6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5"/>
  </w:num>
  <w:num w:numId="4">
    <w:abstractNumId w:val="30"/>
  </w:num>
  <w:num w:numId="5">
    <w:abstractNumId w:val="35"/>
  </w:num>
  <w:num w:numId="6">
    <w:abstractNumId w:val="13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16"/>
  </w:num>
  <w:num w:numId="12">
    <w:abstractNumId w:val="12"/>
  </w:num>
  <w:num w:numId="13">
    <w:abstractNumId w:val="31"/>
  </w:num>
  <w:num w:numId="14">
    <w:abstractNumId w:val="4"/>
  </w:num>
  <w:num w:numId="15">
    <w:abstractNumId w:val="18"/>
  </w:num>
  <w:num w:numId="16">
    <w:abstractNumId w:val="14"/>
  </w:num>
  <w:num w:numId="17">
    <w:abstractNumId w:val="25"/>
  </w:num>
  <w:num w:numId="18">
    <w:abstractNumId w:val="27"/>
  </w:num>
  <w:num w:numId="19">
    <w:abstractNumId w:val="15"/>
  </w:num>
  <w:num w:numId="20">
    <w:abstractNumId w:val="19"/>
  </w:num>
  <w:num w:numId="21">
    <w:abstractNumId w:val="26"/>
  </w:num>
  <w:num w:numId="22">
    <w:abstractNumId w:val="20"/>
  </w:num>
  <w:num w:numId="23">
    <w:abstractNumId w:val="2"/>
  </w:num>
  <w:num w:numId="24">
    <w:abstractNumId w:val="17"/>
  </w:num>
  <w:num w:numId="25">
    <w:abstractNumId w:val="29"/>
  </w:num>
  <w:num w:numId="26">
    <w:abstractNumId w:val="1"/>
  </w:num>
  <w:num w:numId="27">
    <w:abstractNumId w:val="10"/>
  </w:num>
  <w:num w:numId="28">
    <w:abstractNumId w:val="0"/>
  </w:num>
  <w:num w:numId="29">
    <w:abstractNumId w:val="7"/>
  </w:num>
  <w:num w:numId="30">
    <w:abstractNumId w:val="23"/>
  </w:num>
  <w:num w:numId="31">
    <w:abstractNumId w:val="6"/>
  </w:num>
  <w:num w:numId="32">
    <w:abstractNumId w:val="32"/>
  </w:num>
  <w:num w:numId="33">
    <w:abstractNumId w:val="9"/>
  </w:num>
  <w:num w:numId="34">
    <w:abstractNumId w:val="24"/>
  </w:num>
  <w:num w:numId="35">
    <w:abstractNumId w:val="1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2E"/>
    <w:rsid w:val="000014FA"/>
    <w:rsid w:val="00034556"/>
    <w:rsid w:val="000448C2"/>
    <w:rsid w:val="000456E7"/>
    <w:rsid w:val="00050ABC"/>
    <w:rsid w:val="000544F6"/>
    <w:rsid w:val="00072DD4"/>
    <w:rsid w:val="00083072"/>
    <w:rsid w:val="00097223"/>
    <w:rsid w:val="00097C23"/>
    <w:rsid w:val="000B1053"/>
    <w:rsid w:val="000C060B"/>
    <w:rsid w:val="000C2C2E"/>
    <w:rsid w:val="000D7EEA"/>
    <w:rsid w:val="000E4C3B"/>
    <w:rsid w:val="00103CC1"/>
    <w:rsid w:val="00103F4C"/>
    <w:rsid w:val="00110BB1"/>
    <w:rsid w:val="00122F08"/>
    <w:rsid w:val="00144BCE"/>
    <w:rsid w:val="00172732"/>
    <w:rsid w:val="00184139"/>
    <w:rsid w:val="001C1DB4"/>
    <w:rsid w:val="001D1F5A"/>
    <w:rsid w:val="001E011C"/>
    <w:rsid w:val="001E2C24"/>
    <w:rsid w:val="001E6472"/>
    <w:rsid w:val="001E7E6A"/>
    <w:rsid w:val="00217A19"/>
    <w:rsid w:val="00222CC0"/>
    <w:rsid w:val="0022495E"/>
    <w:rsid w:val="00236D3C"/>
    <w:rsid w:val="00243FA2"/>
    <w:rsid w:val="0024755E"/>
    <w:rsid w:val="00254978"/>
    <w:rsid w:val="0025792C"/>
    <w:rsid w:val="002B05CE"/>
    <w:rsid w:val="002B2FFF"/>
    <w:rsid w:val="002E78E2"/>
    <w:rsid w:val="003012FF"/>
    <w:rsid w:val="00310A90"/>
    <w:rsid w:val="003176D8"/>
    <w:rsid w:val="00346EA3"/>
    <w:rsid w:val="003730B1"/>
    <w:rsid w:val="00375AE2"/>
    <w:rsid w:val="003B2BE3"/>
    <w:rsid w:val="003C14BC"/>
    <w:rsid w:val="003C5E9C"/>
    <w:rsid w:val="003C77C1"/>
    <w:rsid w:val="003E40CA"/>
    <w:rsid w:val="003F2F52"/>
    <w:rsid w:val="004152BA"/>
    <w:rsid w:val="00416AFA"/>
    <w:rsid w:val="00446728"/>
    <w:rsid w:val="00465EEA"/>
    <w:rsid w:val="00475E4F"/>
    <w:rsid w:val="0048080A"/>
    <w:rsid w:val="004938AF"/>
    <w:rsid w:val="00493F39"/>
    <w:rsid w:val="004A2D93"/>
    <w:rsid w:val="004A75C6"/>
    <w:rsid w:val="004B1EC7"/>
    <w:rsid w:val="004C2116"/>
    <w:rsid w:val="004F7526"/>
    <w:rsid w:val="00503D84"/>
    <w:rsid w:val="0054726C"/>
    <w:rsid w:val="005479A9"/>
    <w:rsid w:val="005506FB"/>
    <w:rsid w:val="00563EEF"/>
    <w:rsid w:val="00575AAD"/>
    <w:rsid w:val="00577D91"/>
    <w:rsid w:val="00584012"/>
    <w:rsid w:val="00591D9B"/>
    <w:rsid w:val="005A0EBB"/>
    <w:rsid w:val="005A2B0B"/>
    <w:rsid w:val="005E2685"/>
    <w:rsid w:val="0062576B"/>
    <w:rsid w:val="00626885"/>
    <w:rsid w:val="006477A9"/>
    <w:rsid w:val="00650777"/>
    <w:rsid w:val="00650783"/>
    <w:rsid w:val="0065234B"/>
    <w:rsid w:val="006527F7"/>
    <w:rsid w:val="00675EF6"/>
    <w:rsid w:val="0068002F"/>
    <w:rsid w:val="006841E4"/>
    <w:rsid w:val="0068611C"/>
    <w:rsid w:val="00686F1B"/>
    <w:rsid w:val="006B1D84"/>
    <w:rsid w:val="006C0087"/>
    <w:rsid w:val="006C4B40"/>
    <w:rsid w:val="006C5BB8"/>
    <w:rsid w:val="006D68D6"/>
    <w:rsid w:val="006E5BE2"/>
    <w:rsid w:val="006F2A6E"/>
    <w:rsid w:val="00700C96"/>
    <w:rsid w:val="00725469"/>
    <w:rsid w:val="007551AB"/>
    <w:rsid w:val="00757158"/>
    <w:rsid w:val="00773989"/>
    <w:rsid w:val="00776F83"/>
    <w:rsid w:val="007904E9"/>
    <w:rsid w:val="00790C72"/>
    <w:rsid w:val="007A57BE"/>
    <w:rsid w:val="007A5C48"/>
    <w:rsid w:val="007A6B88"/>
    <w:rsid w:val="007B2C1D"/>
    <w:rsid w:val="007C58B1"/>
    <w:rsid w:val="007E1717"/>
    <w:rsid w:val="008133AE"/>
    <w:rsid w:val="0081550C"/>
    <w:rsid w:val="008173F1"/>
    <w:rsid w:val="00874121"/>
    <w:rsid w:val="008926C7"/>
    <w:rsid w:val="00896F33"/>
    <w:rsid w:val="008A1792"/>
    <w:rsid w:val="008C6864"/>
    <w:rsid w:val="008D588A"/>
    <w:rsid w:val="008D5CCD"/>
    <w:rsid w:val="0093037A"/>
    <w:rsid w:val="00931257"/>
    <w:rsid w:val="00945E15"/>
    <w:rsid w:val="00945E76"/>
    <w:rsid w:val="00953154"/>
    <w:rsid w:val="00975736"/>
    <w:rsid w:val="009915A0"/>
    <w:rsid w:val="0099443A"/>
    <w:rsid w:val="009B4F94"/>
    <w:rsid w:val="009D4FD5"/>
    <w:rsid w:val="009F5358"/>
    <w:rsid w:val="009F63F1"/>
    <w:rsid w:val="00A00725"/>
    <w:rsid w:val="00A31FF0"/>
    <w:rsid w:val="00A7786A"/>
    <w:rsid w:val="00A83405"/>
    <w:rsid w:val="00A861B7"/>
    <w:rsid w:val="00AA3C0D"/>
    <w:rsid w:val="00AA7971"/>
    <w:rsid w:val="00AC48E3"/>
    <w:rsid w:val="00AD4953"/>
    <w:rsid w:val="00AE1AB8"/>
    <w:rsid w:val="00B019F3"/>
    <w:rsid w:val="00B036DA"/>
    <w:rsid w:val="00B11C3B"/>
    <w:rsid w:val="00B2631B"/>
    <w:rsid w:val="00B35B94"/>
    <w:rsid w:val="00B90C1C"/>
    <w:rsid w:val="00B9200A"/>
    <w:rsid w:val="00BB3EE6"/>
    <w:rsid w:val="00BE6A82"/>
    <w:rsid w:val="00BF24DA"/>
    <w:rsid w:val="00C04E20"/>
    <w:rsid w:val="00C12E27"/>
    <w:rsid w:val="00C261A3"/>
    <w:rsid w:val="00CB315F"/>
    <w:rsid w:val="00CC7B2C"/>
    <w:rsid w:val="00CF4145"/>
    <w:rsid w:val="00D037DA"/>
    <w:rsid w:val="00D234BA"/>
    <w:rsid w:val="00D32128"/>
    <w:rsid w:val="00D32D34"/>
    <w:rsid w:val="00D35768"/>
    <w:rsid w:val="00D35E0C"/>
    <w:rsid w:val="00D556C0"/>
    <w:rsid w:val="00D60395"/>
    <w:rsid w:val="00D7751B"/>
    <w:rsid w:val="00D816AF"/>
    <w:rsid w:val="00DC0FFA"/>
    <w:rsid w:val="00DC4BDB"/>
    <w:rsid w:val="00DE2F4E"/>
    <w:rsid w:val="00DE35A1"/>
    <w:rsid w:val="00E067AB"/>
    <w:rsid w:val="00E14249"/>
    <w:rsid w:val="00E201F5"/>
    <w:rsid w:val="00E242D5"/>
    <w:rsid w:val="00E514FB"/>
    <w:rsid w:val="00E523EC"/>
    <w:rsid w:val="00E577D1"/>
    <w:rsid w:val="00E96262"/>
    <w:rsid w:val="00EA4CCF"/>
    <w:rsid w:val="00EB1538"/>
    <w:rsid w:val="00EB340D"/>
    <w:rsid w:val="00EC5827"/>
    <w:rsid w:val="00EC6571"/>
    <w:rsid w:val="00EE105A"/>
    <w:rsid w:val="00EE3F6B"/>
    <w:rsid w:val="00EE7310"/>
    <w:rsid w:val="00EE7A9C"/>
    <w:rsid w:val="00EF6CCF"/>
    <w:rsid w:val="00F119EE"/>
    <w:rsid w:val="00F13C2B"/>
    <w:rsid w:val="00F1668B"/>
    <w:rsid w:val="00F20918"/>
    <w:rsid w:val="00F238DE"/>
    <w:rsid w:val="00F5014E"/>
    <w:rsid w:val="00F550ED"/>
    <w:rsid w:val="00F65F46"/>
    <w:rsid w:val="00F838FC"/>
    <w:rsid w:val="00F840C4"/>
    <w:rsid w:val="00F87E2E"/>
    <w:rsid w:val="00FB3042"/>
    <w:rsid w:val="00FC26C2"/>
    <w:rsid w:val="00FC4AB8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EAB0-FA05-40BF-8094-4EB77F7A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4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F017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915A0"/>
    <w:pPr>
      <w:widowControl w:val="0"/>
      <w:jc w:val="center"/>
    </w:pPr>
    <w:rPr>
      <w:b/>
      <w:snapToGrid w:val="0"/>
      <w:szCs w:val="20"/>
    </w:rPr>
  </w:style>
  <w:style w:type="character" w:customStyle="1" w:styleId="Tekstpodstawowy2Znak">
    <w:name w:val="Tekst podstawowy 2 Znak"/>
    <w:link w:val="Tekstpodstawowy2"/>
    <w:rsid w:val="009915A0"/>
    <w:rPr>
      <w:b/>
      <w:snapToGrid w:val="0"/>
      <w:sz w:val="24"/>
      <w:lang w:val="pl-PL" w:eastAsia="pl-PL" w:bidi="ar-SA"/>
    </w:rPr>
  </w:style>
  <w:style w:type="character" w:styleId="Pogrubienie">
    <w:name w:val="Strong"/>
    <w:uiPriority w:val="22"/>
    <w:qFormat/>
    <w:rsid w:val="008D5CCD"/>
    <w:rPr>
      <w:b/>
      <w:bCs/>
    </w:rPr>
  </w:style>
  <w:style w:type="paragraph" w:styleId="Akapitzlist">
    <w:name w:val="List Paragraph"/>
    <w:basedOn w:val="Normalny"/>
    <w:uiPriority w:val="34"/>
    <w:qFormat/>
    <w:rsid w:val="00493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97C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7C2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3C14B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1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1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9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55/09</vt:lpstr>
    </vt:vector>
  </TitlesOfParts>
  <Company>Hewlett-Packard Company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55/09</dc:title>
  <dc:subject/>
  <dc:creator>Kierownik</dc:creator>
  <cp:keywords/>
  <cp:lastModifiedBy>Agnieszka</cp:lastModifiedBy>
  <cp:revision>3</cp:revision>
  <cp:lastPrinted>2017-04-28T09:34:00Z</cp:lastPrinted>
  <dcterms:created xsi:type="dcterms:W3CDTF">2017-04-28T09:33:00Z</dcterms:created>
  <dcterms:modified xsi:type="dcterms:W3CDTF">2017-04-28T09:34:00Z</dcterms:modified>
</cp:coreProperties>
</file>