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3" w:rsidRDefault="00586A33" w:rsidP="008322F2">
      <w:pPr>
        <w:jc w:val="center"/>
      </w:pPr>
      <w:r>
        <w:t>Zarządzenie Nr 1/2013</w:t>
      </w:r>
    </w:p>
    <w:p w:rsidR="00586A33" w:rsidRDefault="00586A33" w:rsidP="008322F2">
      <w:pPr>
        <w:jc w:val="center"/>
      </w:pPr>
      <w:r>
        <w:t xml:space="preserve">Rektora Uniwersytetu Medycznego w Białymstoku </w:t>
      </w:r>
    </w:p>
    <w:p w:rsidR="00586A33" w:rsidRDefault="00586A33" w:rsidP="008322F2">
      <w:pPr>
        <w:jc w:val="center"/>
      </w:pPr>
      <w:r>
        <w:t>z dnia 2 stycznia 2013r.</w:t>
      </w:r>
    </w:p>
    <w:p w:rsidR="00586A33" w:rsidRDefault="00586A33" w:rsidP="008322F2">
      <w:pPr>
        <w:jc w:val="center"/>
      </w:pPr>
      <w:r>
        <w:t>w sprawie sporządzania opinii o innowacyjności technologii  przez pracowników Uniwersytetu Medycznego w Białymstoku</w:t>
      </w:r>
    </w:p>
    <w:p w:rsidR="00586A33" w:rsidRDefault="00586A33" w:rsidP="008322F2">
      <w:pPr>
        <w:jc w:val="center"/>
      </w:pPr>
    </w:p>
    <w:p w:rsidR="00586A33" w:rsidRDefault="00586A33" w:rsidP="008322F2">
      <w:r>
        <w:t>Na podstawie §42 ust.2 Statutu Uczelni zarządzam, co następuje:</w:t>
      </w:r>
    </w:p>
    <w:p w:rsidR="00586A33" w:rsidRDefault="00586A33" w:rsidP="008322F2">
      <w:r>
        <w:tab/>
      </w:r>
      <w:r>
        <w:tab/>
      </w:r>
      <w:r>
        <w:tab/>
      </w:r>
      <w:r>
        <w:tab/>
      </w:r>
      <w:r>
        <w:tab/>
      </w:r>
      <w:r>
        <w:tab/>
        <w:t>§1</w:t>
      </w:r>
    </w:p>
    <w:p w:rsidR="00586A33" w:rsidRDefault="00586A33" w:rsidP="00C067B2">
      <w:pPr>
        <w:pStyle w:val="ListParagraph"/>
        <w:numPr>
          <w:ilvl w:val="0"/>
          <w:numId w:val="1"/>
        </w:numPr>
        <w:jc w:val="both"/>
      </w:pPr>
      <w:r>
        <w:t>Uniwersytet Medyczny na wniosek przedsiębiorców oraz innych zainteresowanych podmiotów, sporządza opinię o innowacyjności technologii.</w:t>
      </w:r>
    </w:p>
    <w:p w:rsidR="00586A33" w:rsidRDefault="00586A33" w:rsidP="00237BCD">
      <w:pPr>
        <w:pStyle w:val="ListParagraph"/>
        <w:numPr>
          <w:ilvl w:val="0"/>
          <w:numId w:val="1"/>
        </w:numPr>
      </w:pPr>
      <w:r>
        <w:t>Opinia o innowacyjności technologii jest niezależną opinią na temat danej technologii, którą przedsiębiorca lub inny podmiot zamierza wdrożyć.</w:t>
      </w:r>
    </w:p>
    <w:p w:rsidR="00586A33" w:rsidRDefault="00586A33" w:rsidP="00237BCD">
      <w:pPr>
        <w:pStyle w:val="ListParagraph"/>
      </w:pPr>
    </w:p>
    <w:p w:rsidR="00586A33" w:rsidRDefault="00586A33" w:rsidP="00237BCD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586A33" w:rsidRDefault="00586A33" w:rsidP="00C067B2">
      <w:pPr>
        <w:pStyle w:val="ListParagraph"/>
        <w:ind w:left="0" w:firstLine="708"/>
        <w:jc w:val="both"/>
      </w:pPr>
      <w:r>
        <w:t>Wniosek o wydanie opinii o innowacyjności technologii należy złożyć do Prorektora ds. Nauki.</w:t>
      </w:r>
    </w:p>
    <w:p w:rsidR="00586A33" w:rsidRDefault="00586A33" w:rsidP="00237BCD">
      <w:pPr>
        <w:pStyle w:val="ListParagraph"/>
      </w:pPr>
    </w:p>
    <w:p w:rsidR="00586A33" w:rsidRDefault="00586A33" w:rsidP="00237BCD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586A33" w:rsidRDefault="00586A33" w:rsidP="00C067B2">
      <w:pPr>
        <w:pStyle w:val="ListParagraph"/>
        <w:ind w:left="0" w:firstLine="708"/>
        <w:jc w:val="both"/>
      </w:pPr>
      <w:r>
        <w:t>Po wstępnej ocenie wniosku, Prorektor ds. Nauki wyznacza pracownika lub zespół do sporządzenia opinii, bądź odmawia przyjęcia wniosku o wydanie opinii do realizacji.</w:t>
      </w:r>
    </w:p>
    <w:p w:rsidR="00586A33" w:rsidRDefault="00586A33" w:rsidP="00237BCD">
      <w:pPr>
        <w:pStyle w:val="ListParagraph"/>
      </w:pPr>
    </w:p>
    <w:p w:rsidR="00586A33" w:rsidRDefault="00586A33" w:rsidP="00237BCD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 §4</w:t>
      </w:r>
    </w:p>
    <w:p w:rsidR="00586A33" w:rsidRDefault="00586A33" w:rsidP="00C067B2">
      <w:pPr>
        <w:pStyle w:val="ListParagraph"/>
        <w:numPr>
          <w:ilvl w:val="0"/>
          <w:numId w:val="2"/>
        </w:numPr>
        <w:jc w:val="both"/>
      </w:pPr>
      <w:r>
        <w:t>Z tytułu sporządzenia opinii o innowacyjności technologii Uniwersytetowi Medycznemu przysługuje wynagrodzenie w wysokości nie niższej niż 3000 zł netto (trzy tysiące złotych netto).</w:t>
      </w:r>
    </w:p>
    <w:p w:rsidR="00586A33" w:rsidRDefault="00586A33" w:rsidP="00C067B2">
      <w:pPr>
        <w:pStyle w:val="ListParagraph"/>
        <w:numPr>
          <w:ilvl w:val="0"/>
          <w:numId w:val="2"/>
        </w:numPr>
        <w:jc w:val="both"/>
      </w:pPr>
      <w:r>
        <w:t>Wysokość wynagrodzenia ustalana jest stosownie do zakresu, nakładu pracy i złożoności problemu.</w:t>
      </w:r>
    </w:p>
    <w:p w:rsidR="00586A33" w:rsidRDefault="00586A33" w:rsidP="00F41A4D">
      <w:pPr>
        <w:pStyle w:val="ListParagraph"/>
        <w:ind w:left="1080"/>
      </w:pPr>
    </w:p>
    <w:p w:rsidR="00586A33" w:rsidRDefault="00586A33" w:rsidP="00F41A4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§5</w:t>
      </w:r>
    </w:p>
    <w:p w:rsidR="00586A33" w:rsidRPr="00C067B2" w:rsidRDefault="00586A33" w:rsidP="00C067B2">
      <w:pPr>
        <w:pStyle w:val="ListParagraph"/>
        <w:ind w:left="0" w:firstLine="708"/>
        <w:jc w:val="both"/>
      </w:pPr>
      <w:r w:rsidRPr="00C067B2">
        <w:t>Z tytułu sporządzenia opinii o innowacyjności technologii, ustala się wskaźnik narzutu kosztów pośrednich w wysokości 30%.</w:t>
      </w:r>
    </w:p>
    <w:p w:rsidR="00586A33" w:rsidRDefault="00586A33" w:rsidP="00C067B2">
      <w:pPr>
        <w:pStyle w:val="ListParagraph"/>
        <w:ind w:left="1080"/>
        <w:jc w:val="both"/>
      </w:pPr>
    </w:p>
    <w:p w:rsidR="00586A33" w:rsidRDefault="00586A33" w:rsidP="00F41A4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§6</w:t>
      </w:r>
    </w:p>
    <w:p w:rsidR="00586A33" w:rsidRDefault="00586A33" w:rsidP="00C067B2">
      <w:pPr>
        <w:pStyle w:val="ListParagraph"/>
      </w:pPr>
      <w:r>
        <w:t>Zarządzenie wchodzi w życie z dniem podpisania.</w:t>
      </w:r>
    </w:p>
    <w:p w:rsidR="00586A33" w:rsidRDefault="00586A33" w:rsidP="00F41A4D">
      <w:pPr>
        <w:pStyle w:val="ListParagraph"/>
        <w:ind w:left="1080"/>
      </w:pPr>
    </w:p>
    <w:p w:rsidR="00586A33" w:rsidRDefault="00586A33" w:rsidP="00F41A4D">
      <w:pPr>
        <w:pStyle w:val="ListParagraph"/>
        <w:ind w:left="1080"/>
      </w:pPr>
    </w:p>
    <w:p w:rsidR="00586A33" w:rsidRDefault="00586A33" w:rsidP="00F41A4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586A33" w:rsidRDefault="00586A33" w:rsidP="00F41A4D">
      <w:pPr>
        <w:pStyle w:val="ListParagraph"/>
        <w:ind w:left="1080"/>
      </w:pPr>
    </w:p>
    <w:p w:rsidR="00586A33" w:rsidRDefault="00586A33" w:rsidP="00F41A4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prof. dr hab. Jacek Nikliński</w:t>
      </w:r>
    </w:p>
    <w:p w:rsidR="00586A33" w:rsidRDefault="00586A33" w:rsidP="008322F2">
      <w:pPr>
        <w:jc w:val="center"/>
      </w:pPr>
    </w:p>
    <w:sectPr w:rsidR="00586A33" w:rsidSect="00EB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778C"/>
    <w:multiLevelType w:val="hybridMultilevel"/>
    <w:tmpl w:val="BAD40268"/>
    <w:lvl w:ilvl="0" w:tplc="01A0C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573788"/>
    <w:multiLevelType w:val="hybridMultilevel"/>
    <w:tmpl w:val="3B74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F2"/>
    <w:rsid w:val="0012724E"/>
    <w:rsid w:val="001305E7"/>
    <w:rsid w:val="00237BCD"/>
    <w:rsid w:val="00586A33"/>
    <w:rsid w:val="007E62FC"/>
    <w:rsid w:val="008322F2"/>
    <w:rsid w:val="00C067B2"/>
    <w:rsid w:val="00D92071"/>
    <w:rsid w:val="00EB61CD"/>
    <w:rsid w:val="00F4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197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cp:lastPrinted>2013-01-16T13:38:00Z</cp:lastPrinted>
  <dcterms:created xsi:type="dcterms:W3CDTF">2013-01-02T10:41:00Z</dcterms:created>
  <dcterms:modified xsi:type="dcterms:W3CDTF">2013-01-16T13:55:00Z</dcterms:modified>
</cp:coreProperties>
</file>