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335B" w14:textId="7AAFBBB2" w:rsidR="006C01C3" w:rsidRPr="002022FB" w:rsidRDefault="006C01C3" w:rsidP="006C01C3">
      <w:pPr>
        <w:pStyle w:val="Tytu"/>
        <w:jc w:val="left"/>
        <w:rPr>
          <w:b/>
          <w:sz w:val="28"/>
          <w:szCs w:val="28"/>
        </w:rPr>
      </w:pPr>
      <w:r w:rsidRPr="002022FB">
        <w:rPr>
          <w:b/>
          <w:sz w:val="28"/>
          <w:szCs w:val="28"/>
        </w:rPr>
        <w:t xml:space="preserve">Zarządzenie nr </w:t>
      </w:r>
      <w:r w:rsidR="00EF6377">
        <w:rPr>
          <w:b/>
          <w:sz w:val="28"/>
          <w:szCs w:val="28"/>
        </w:rPr>
        <w:t>170</w:t>
      </w:r>
      <w:r w:rsidRPr="002022FB">
        <w:rPr>
          <w:b/>
          <w:sz w:val="28"/>
          <w:szCs w:val="28"/>
        </w:rPr>
        <w:t>/202</w:t>
      </w:r>
      <w:r w:rsidR="00303F18" w:rsidRPr="002022FB">
        <w:rPr>
          <w:b/>
          <w:sz w:val="28"/>
          <w:szCs w:val="28"/>
        </w:rPr>
        <w:t>4</w:t>
      </w:r>
    </w:p>
    <w:p w14:paraId="75F1F2D0" w14:textId="77777777" w:rsidR="006C01C3" w:rsidRPr="002022FB" w:rsidRDefault="006C01C3" w:rsidP="006C01C3">
      <w:pPr>
        <w:pStyle w:val="Tytu"/>
        <w:jc w:val="left"/>
        <w:rPr>
          <w:b/>
          <w:sz w:val="28"/>
          <w:szCs w:val="28"/>
        </w:rPr>
      </w:pPr>
      <w:r w:rsidRPr="002022FB">
        <w:rPr>
          <w:b/>
          <w:sz w:val="28"/>
          <w:szCs w:val="28"/>
        </w:rPr>
        <w:t>Rektora Uniwersytetu Medycznego w Białymstoku</w:t>
      </w:r>
    </w:p>
    <w:p w14:paraId="5DFCFDB6" w14:textId="11176C43" w:rsidR="006C01C3" w:rsidRPr="002022FB" w:rsidRDefault="006C01C3" w:rsidP="006C01C3">
      <w:pPr>
        <w:pStyle w:val="Tytu"/>
        <w:jc w:val="left"/>
        <w:rPr>
          <w:b/>
          <w:sz w:val="28"/>
          <w:szCs w:val="28"/>
        </w:rPr>
      </w:pPr>
      <w:r w:rsidRPr="002022FB">
        <w:rPr>
          <w:b/>
          <w:sz w:val="28"/>
          <w:szCs w:val="28"/>
        </w:rPr>
        <w:t xml:space="preserve">z dnia </w:t>
      </w:r>
      <w:r w:rsidR="00A173F0" w:rsidRPr="002022FB">
        <w:rPr>
          <w:b/>
          <w:sz w:val="28"/>
          <w:szCs w:val="28"/>
        </w:rPr>
        <w:t>1</w:t>
      </w:r>
      <w:r w:rsidR="00C80FD8">
        <w:rPr>
          <w:b/>
          <w:sz w:val="28"/>
          <w:szCs w:val="28"/>
        </w:rPr>
        <w:t>3</w:t>
      </w:r>
      <w:r w:rsidR="00A173F0" w:rsidRPr="002022FB">
        <w:rPr>
          <w:b/>
          <w:sz w:val="28"/>
          <w:szCs w:val="28"/>
        </w:rPr>
        <w:t>.</w:t>
      </w:r>
      <w:r w:rsidR="00C80FD8">
        <w:rPr>
          <w:b/>
          <w:sz w:val="28"/>
          <w:szCs w:val="28"/>
        </w:rPr>
        <w:t>1</w:t>
      </w:r>
      <w:r w:rsidR="00A173F0" w:rsidRPr="002022FB">
        <w:rPr>
          <w:b/>
          <w:sz w:val="28"/>
          <w:szCs w:val="28"/>
        </w:rPr>
        <w:t>2</w:t>
      </w:r>
      <w:r w:rsidRPr="002022FB">
        <w:rPr>
          <w:b/>
          <w:sz w:val="28"/>
          <w:szCs w:val="28"/>
        </w:rPr>
        <w:t>.202</w:t>
      </w:r>
      <w:r w:rsidR="00303F18" w:rsidRPr="002022FB">
        <w:rPr>
          <w:b/>
          <w:sz w:val="28"/>
          <w:szCs w:val="28"/>
        </w:rPr>
        <w:t>4</w:t>
      </w:r>
      <w:r w:rsidR="00063E86" w:rsidRPr="002022FB">
        <w:rPr>
          <w:b/>
          <w:sz w:val="28"/>
          <w:szCs w:val="28"/>
        </w:rPr>
        <w:t xml:space="preserve"> </w:t>
      </w:r>
      <w:r w:rsidRPr="002022FB">
        <w:rPr>
          <w:b/>
          <w:sz w:val="28"/>
          <w:szCs w:val="28"/>
        </w:rPr>
        <w:t xml:space="preserve"> r.</w:t>
      </w:r>
    </w:p>
    <w:p w14:paraId="4D9E1B8A" w14:textId="0513FB05" w:rsidR="006C01C3" w:rsidRPr="002022FB" w:rsidRDefault="006C01C3" w:rsidP="006C01C3">
      <w:pPr>
        <w:pStyle w:val="Tytu"/>
        <w:spacing w:after="240"/>
        <w:jc w:val="left"/>
        <w:rPr>
          <w:b/>
          <w:sz w:val="28"/>
          <w:szCs w:val="28"/>
        </w:rPr>
      </w:pPr>
      <w:r w:rsidRPr="002022FB">
        <w:rPr>
          <w:b/>
          <w:sz w:val="28"/>
          <w:szCs w:val="28"/>
        </w:rPr>
        <w:t xml:space="preserve">w </w:t>
      </w:r>
      <w:bookmarkStart w:id="0" w:name="_Hlk149568787"/>
      <w:r w:rsidRPr="002022FB">
        <w:rPr>
          <w:b/>
          <w:sz w:val="28"/>
          <w:szCs w:val="28"/>
        </w:rPr>
        <w:t xml:space="preserve">sprawie wprowadzenia Polityki kontroli zarządczej i zarządzania ryzykiem </w:t>
      </w:r>
      <w:r w:rsidR="008955F5">
        <w:rPr>
          <w:b/>
          <w:sz w:val="28"/>
          <w:szCs w:val="28"/>
        </w:rPr>
        <w:br/>
      </w:r>
      <w:r w:rsidRPr="002022FB">
        <w:rPr>
          <w:b/>
          <w:sz w:val="28"/>
          <w:szCs w:val="28"/>
        </w:rPr>
        <w:t>w Uniwersytecie Medycznym w Białymstoku</w:t>
      </w:r>
      <w:bookmarkEnd w:id="0"/>
    </w:p>
    <w:p w14:paraId="4593509A" w14:textId="6A918F09" w:rsidR="006C01C3" w:rsidRPr="002022FB" w:rsidRDefault="006C01C3" w:rsidP="00003542">
      <w:pPr>
        <w:ind w:right="-110"/>
      </w:pPr>
      <w:r w:rsidRPr="002022FB">
        <w:t xml:space="preserve">Na podstawie § 21 ust. 1 pkt 2 Statutu Uniwersytetu Medycznego w Białymstoku, w związku z art. 69 ust. 1 pkt 3) ustawy o finansach publicznych z dnia 29 sierpnia 2009 r. (t.j. Dz. U. z 2023 r., poz. 1270 ze zm.) oraz Komunikatu </w:t>
      </w:r>
      <w:r w:rsidR="000E5DCE" w:rsidRPr="002022FB">
        <w:t>n</w:t>
      </w:r>
      <w:r w:rsidRPr="002022FB">
        <w:t>r 23 Ministra Finansów z dnia 16 grudnia 2009</w:t>
      </w:r>
      <w:r w:rsidR="00003542" w:rsidRPr="002022FB">
        <w:t xml:space="preserve"> </w:t>
      </w:r>
      <w:r w:rsidRPr="002022FB">
        <w:t xml:space="preserve">r. w sprawie standardów kontroli zarządczej dla sektora finansów publicznych (Dz. Urz. MF </w:t>
      </w:r>
      <w:r w:rsidR="00A173F0" w:rsidRPr="002022FB">
        <w:br/>
      </w:r>
      <w:r w:rsidRPr="002022FB">
        <w:t>z 2009 r., nr 15, poz. 84),</w:t>
      </w:r>
      <w:r w:rsidR="00196F40" w:rsidRPr="002022FB">
        <w:t xml:space="preserve"> zarządzam, co następuje:</w:t>
      </w:r>
    </w:p>
    <w:p w14:paraId="3F880B1F" w14:textId="77777777" w:rsidR="006C01C3" w:rsidRPr="00E00254" w:rsidRDefault="006C01C3" w:rsidP="00E00254">
      <w:pPr>
        <w:pStyle w:val="Nagwek1"/>
        <w:rPr>
          <w:sz w:val="24"/>
          <w:szCs w:val="24"/>
        </w:rPr>
      </w:pPr>
      <w:r w:rsidRPr="00E00254">
        <w:rPr>
          <w:sz w:val="24"/>
          <w:szCs w:val="24"/>
        </w:rPr>
        <w:t>§ 1</w:t>
      </w:r>
    </w:p>
    <w:p w14:paraId="611F82AB" w14:textId="232F352E" w:rsidR="006C01C3" w:rsidRPr="002022FB" w:rsidRDefault="006C01C3" w:rsidP="006C01C3">
      <w:pPr>
        <w:pStyle w:val="Akapitzlist"/>
        <w:numPr>
          <w:ilvl w:val="0"/>
          <w:numId w:val="23"/>
        </w:numPr>
        <w:ind w:left="426"/>
      </w:pPr>
      <w:r w:rsidRPr="002022FB">
        <w:t xml:space="preserve">Zarządzenie wprowadza Politykę kontroli zarządczej i zarządzania ryzykiem </w:t>
      </w:r>
      <w:r w:rsidRPr="002022FB">
        <w:br/>
        <w:t>w Uniwersytecie Medycznym w Białymstoku.</w:t>
      </w:r>
    </w:p>
    <w:p w14:paraId="10E4D53B" w14:textId="0FBD6977" w:rsidR="006C01C3" w:rsidRPr="002022FB" w:rsidRDefault="006C01C3" w:rsidP="006C01C3">
      <w:pPr>
        <w:pStyle w:val="Akapitzlist"/>
        <w:numPr>
          <w:ilvl w:val="0"/>
          <w:numId w:val="23"/>
        </w:numPr>
        <w:ind w:left="426"/>
      </w:pPr>
      <w:r w:rsidRPr="002022FB">
        <w:t xml:space="preserve">Podstawę prawną systemu kontroli zarządczej w Uniwersytecie Medycznym </w:t>
      </w:r>
      <w:r w:rsidRPr="002022FB">
        <w:br/>
        <w:t>w Białymstoku stanowią w szczególności:</w:t>
      </w:r>
    </w:p>
    <w:p w14:paraId="35D4FC9F" w14:textId="77777777" w:rsidR="006C01C3" w:rsidRPr="002022FB" w:rsidRDefault="006C01C3" w:rsidP="006C01C3">
      <w:pPr>
        <w:pStyle w:val="Akapitzlist"/>
        <w:numPr>
          <w:ilvl w:val="1"/>
          <w:numId w:val="23"/>
        </w:numPr>
        <w:ind w:left="851"/>
      </w:pPr>
      <w:r w:rsidRPr="002022FB">
        <w:t>Ustawa z dnia 27 sierpnia 2009 r. o finansach publicznych;</w:t>
      </w:r>
    </w:p>
    <w:p w14:paraId="46EC1E7A" w14:textId="4BE5A656" w:rsidR="006C01C3" w:rsidRPr="002022FB" w:rsidRDefault="006C01C3" w:rsidP="006C01C3">
      <w:pPr>
        <w:pStyle w:val="Akapitzlist"/>
        <w:numPr>
          <w:ilvl w:val="1"/>
          <w:numId w:val="23"/>
        </w:numPr>
        <w:ind w:left="851"/>
      </w:pPr>
      <w:r w:rsidRPr="002022FB">
        <w:t>Ustawa</w:t>
      </w:r>
      <w:r w:rsidR="008955F5">
        <w:t xml:space="preserve"> dnia</w:t>
      </w:r>
      <w:r w:rsidRPr="002022FB">
        <w:t xml:space="preserve"> z 17 grudnia 2004 r. o odpowiedzialności za naruszenie dyscypliny finansów publicznych;</w:t>
      </w:r>
    </w:p>
    <w:p w14:paraId="6B5A096E" w14:textId="2BFDA8E8" w:rsidR="006C01C3" w:rsidRPr="002022FB" w:rsidRDefault="006C01C3" w:rsidP="006C01C3">
      <w:pPr>
        <w:pStyle w:val="Akapitzlist"/>
        <w:numPr>
          <w:ilvl w:val="1"/>
          <w:numId w:val="23"/>
        </w:numPr>
        <w:ind w:left="851"/>
      </w:pPr>
      <w:r w:rsidRPr="002022FB">
        <w:t>Rozporządzenie Ministra Finansów z dnia 29 września 2010 r</w:t>
      </w:r>
      <w:r w:rsidR="00351123" w:rsidRPr="002022FB">
        <w:t>.</w:t>
      </w:r>
      <w:r w:rsidRPr="002022FB">
        <w:t xml:space="preserve"> w sprawie planu działalności i jego wykonania; </w:t>
      </w:r>
    </w:p>
    <w:p w14:paraId="7828BC5D" w14:textId="77777777" w:rsidR="006C01C3" w:rsidRPr="002022FB" w:rsidRDefault="006C01C3" w:rsidP="006C01C3">
      <w:pPr>
        <w:pStyle w:val="Akapitzlist"/>
        <w:numPr>
          <w:ilvl w:val="1"/>
          <w:numId w:val="23"/>
        </w:numPr>
        <w:ind w:left="851"/>
      </w:pPr>
      <w:r w:rsidRPr="002022FB">
        <w:t>Rozporządzenie Ministra Finansów z dnia 2 grudnia 2010 r. w sprawie wzoru oświadczenia o stanie kontroli zarządczej;</w:t>
      </w:r>
    </w:p>
    <w:p w14:paraId="4DCF4248" w14:textId="77777777" w:rsidR="006C01C3" w:rsidRPr="002022FB" w:rsidRDefault="006C01C3" w:rsidP="006C01C3">
      <w:pPr>
        <w:pStyle w:val="Akapitzlist"/>
        <w:numPr>
          <w:ilvl w:val="1"/>
          <w:numId w:val="23"/>
        </w:numPr>
        <w:ind w:left="851"/>
      </w:pPr>
      <w:r w:rsidRPr="002022FB">
        <w:t>Komunikat nr 23 Ministra Finansów z dnia 16 grudnia 2009 r. w sprawie standardów kontroli zarządczej dla sektora finansów publicznych;</w:t>
      </w:r>
    </w:p>
    <w:p w14:paraId="232E9FCC" w14:textId="0BC44EE9" w:rsidR="006C01C3" w:rsidRPr="002022FB" w:rsidRDefault="006C01C3" w:rsidP="006C01C3">
      <w:pPr>
        <w:pStyle w:val="Akapitzlist"/>
        <w:numPr>
          <w:ilvl w:val="1"/>
          <w:numId w:val="23"/>
        </w:numPr>
        <w:ind w:left="851"/>
      </w:pPr>
      <w:r w:rsidRPr="002022FB">
        <w:t xml:space="preserve">Komunikat nr 3 Ministra Finansów z </w:t>
      </w:r>
      <w:r w:rsidR="008955F5">
        <w:t xml:space="preserve">dnia </w:t>
      </w:r>
      <w:r w:rsidRPr="002022FB">
        <w:t>16 lutego 2011 r. w sprawie szczegółowych wytycznych w zakresie samooceny kontroli zarządczej dla jednostek sektora finansów publicznych;</w:t>
      </w:r>
    </w:p>
    <w:p w14:paraId="4EB50E34" w14:textId="77777777" w:rsidR="006C01C3" w:rsidRPr="002022FB" w:rsidRDefault="006C01C3" w:rsidP="006C01C3">
      <w:pPr>
        <w:pStyle w:val="Akapitzlist"/>
        <w:numPr>
          <w:ilvl w:val="1"/>
          <w:numId w:val="23"/>
        </w:numPr>
        <w:ind w:left="851"/>
      </w:pPr>
      <w:r w:rsidRPr="002022FB">
        <w:t>Komunikat nr 6 Ministra Finansów z dnia 6 grudnia 2012 r. w sprawie szczegółowych wytycznych dla sektora finansów publicznych w zakresie planowania i zarządzania ryzykiem.</w:t>
      </w:r>
    </w:p>
    <w:p w14:paraId="3513759D" w14:textId="77777777" w:rsidR="002022FB" w:rsidRPr="002022FB" w:rsidRDefault="002022FB" w:rsidP="006C01C3">
      <w:pPr>
        <w:pStyle w:val="Nagwek2"/>
      </w:pPr>
      <w:r w:rsidRPr="002022FB">
        <w:br w:type="page"/>
      </w:r>
    </w:p>
    <w:p w14:paraId="12EECA78" w14:textId="1CF9C551" w:rsidR="006C01C3" w:rsidRPr="00E00254" w:rsidRDefault="006C01C3" w:rsidP="00E00254">
      <w:pPr>
        <w:pStyle w:val="Nagwek1"/>
        <w:rPr>
          <w:sz w:val="24"/>
          <w:szCs w:val="24"/>
        </w:rPr>
      </w:pPr>
      <w:r w:rsidRPr="00E00254">
        <w:rPr>
          <w:sz w:val="24"/>
          <w:szCs w:val="24"/>
        </w:rPr>
        <w:lastRenderedPageBreak/>
        <w:t>§ 2</w:t>
      </w:r>
    </w:p>
    <w:p w14:paraId="6DDA0E72" w14:textId="77777777" w:rsidR="006C01C3" w:rsidRPr="002022FB" w:rsidRDefault="006C01C3" w:rsidP="002022FB">
      <w:pPr>
        <w:pStyle w:val="Tekstpodstawowy"/>
        <w:ind w:left="116" w:right="32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Ilekroć</w:t>
      </w:r>
      <w:r w:rsidRPr="002022FB">
        <w:rPr>
          <w:rFonts w:asciiTheme="minorHAnsi" w:hAnsiTheme="minorHAnsi" w:cstheme="minorHAnsi"/>
          <w:i w:val="0"/>
          <w:iCs w:val="0"/>
          <w:spacing w:val="40"/>
          <w:sz w:val="24"/>
          <w:szCs w:val="24"/>
        </w:rPr>
        <w:t xml:space="preserve"> </w:t>
      </w:r>
      <w:r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w</w:t>
      </w:r>
      <w:r w:rsidRPr="002022FB">
        <w:rPr>
          <w:rFonts w:asciiTheme="minorHAnsi" w:hAnsiTheme="minorHAnsi" w:cstheme="minorHAnsi"/>
          <w:i w:val="0"/>
          <w:iCs w:val="0"/>
          <w:spacing w:val="40"/>
          <w:sz w:val="24"/>
          <w:szCs w:val="24"/>
        </w:rPr>
        <w:t xml:space="preserve"> </w:t>
      </w:r>
      <w:r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Zarządzeniu</w:t>
      </w:r>
      <w:r w:rsidRPr="002022FB">
        <w:rPr>
          <w:rFonts w:asciiTheme="minorHAnsi" w:hAnsiTheme="minorHAnsi" w:cstheme="minorHAnsi"/>
          <w:i w:val="0"/>
          <w:iCs w:val="0"/>
          <w:spacing w:val="40"/>
          <w:sz w:val="24"/>
          <w:szCs w:val="24"/>
        </w:rPr>
        <w:t xml:space="preserve"> </w:t>
      </w:r>
      <w:r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jest mowa o:</w:t>
      </w:r>
    </w:p>
    <w:p w14:paraId="616915BC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analizie ryzyka </w:t>
      </w:r>
      <w:r w:rsidRPr="002022FB">
        <w:rPr>
          <w:rFonts w:asciiTheme="minorHAnsi" w:hAnsiTheme="minorHAnsi" w:cstheme="minorHAnsi"/>
          <w:szCs w:val="24"/>
        </w:rPr>
        <w:t>– należy przez to rozumieć określenie prawdopodobieństwa wystąpienia danego ryzyka i możliwych jego skutków;</w:t>
      </w:r>
    </w:p>
    <w:p w14:paraId="1773C3E9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czynniku ryzyka </w:t>
      </w:r>
      <w:r w:rsidRPr="002022FB">
        <w:rPr>
          <w:rFonts w:asciiTheme="minorHAnsi" w:hAnsiTheme="minorHAnsi" w:cstheme="minorHAnsi"/>
          <w:szCs w:val="24"/>
        </w:rPr>
        <w:t>– należy przez to rozumieć działanie, zdarzenie lub zaniechanie o charakterze wewnętrznym lub zewnętrznym, które może spowodować wystąpienie ryzyka;</w:t>
      </w:r>
    </w:p>
    <w:p w14:paraId="4F2F89BA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identyfikacji ryzyka </w:t>
      </w:r>
      <w:r w:rsidRPr="002022FB">
        <w:rPr>
          <w:rFonts w:asciiTheme="minorHAnsi" w:hAnsiTheme="minorHAnsi" w:cstheme="minorHAnsi"/>
          <w:szCs w:val="24"/>
        </w:rPr>
        <w:t>– należy przez to rozumieć proces rozpoznawania potencjalnego ryzyka, jego czynników oraz następstw;</w:t>
      </w:r>
    </w:p>
    <w:p w14:paraId="6DC3745E" w14:textId="77777777" w:rsidR="006C01C3" w:rsidRPr="002022FB" w:rsidRDefault="006C01C3" w:rsidP="002022FB">
      <w:pPr>
        <w:pStyle w:val="Akapitzlist"/>
        <w:numPr>
          <w:ilvl w:val="0"/>
          <w:numId w:val="24"/>
        </w:numPr>
        <w:spacing w:before="76"/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mechanizmie kontrolnym </w:t>
      </w:r>
      <w:r w:rsidRPr="002022FB">
        <w:rPr>
          <w:rFonts w:asciiTheme="minorHAnsi" w:hAnsiTheme="minorHAnsi" w:cstheme="minorHAnsi"/>
          <w:szCs w:val="24"/>
        </w:rPr>
        <w:t>– należy przez to rozumieć element systemu kontroli stanowiący odpowiedź na ryzyko, w szczególności jest to: regulamin, procedura, metodyka, środki fizyczne lub działania, mające na celu ograniczenie wystąpienia ryzyka lub ograniczenie jego skutków;</w:t>
      </w:r>
    </w:p>
    <w:p w14:paraId="4C5EA045" w14:textId="51AAD816" w:rsidR="00550D89" w:rsidRPr="002022FB" w:rsidRDefault="00550D89" w:rsidP="002022FB">
      <w:pPr>
        <w:pStyle w:val="Akapitzlist"/>
        <w:numPr>
          <w:ilvl w:val="0"/>
          <w:numId w:val="24"/>
        </w:numPr>
        <w:spacing w:before="76"/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obszar ryzyka </w:t>
      </w:r>
      <w:r w:rsidRPr="002022FB">
        <w:rPr>
          <w:rFonts w:asciiTheme="minorHAnsi" w:hAnsiTheme="minorHAnsi" w:cstheme="minorHAnsi"/>
          <w:bCs/>
          <w:szCs w:val="24"/>
        </w:rPr>
        <w:t xml:space="preserve">– </w:t>
      </w:r>
      <w:r w:rsidR="00180145" w:rsidRPr="002022FB">
        <w:rPr>
          <w:rFonts w:asciiTheme="minorHAnsi" w:hAnsiTheme="minorHAnsi" w:cstheme="minorHAnsi"/>
          <w:bCs/>
          <w:szCs w:val="24"/>
        </w:rPr>
        <w:t xml:space="preserve">to obszar, w którym występują istotne z punktu widzenia </w:t>
      </w:r>
      <w:r w:rsidR="0030106D" w:rsidRPr="002022FB">
        <w:rPr>
          <w:rFonts w:asciiTheme="minorHAnsi" w:hAnsiTheme="minorHAnsi" w:cstheme="minorHAnsi"/>
          <w:bCs/>
          <w:szCs w:val="24"/>
        </w:rPr>
        <w:t>U</w:t>
      </w:r>
      <w:r w:rsidR="00180145" w:rsidRPr="002022FB">
        <w:rPr>
          <w:rFonts w:asciiTheme="minorHAnsi" w:hAnsiTheme="minorHAnsi" w:cstheme="minorHAnsi"/>
          <w:bCs/>
          <w:szCs w:val="24"/>
        </w:rPr>
        <w:t>czelni czynniki ryzyka</w:t>
      </w:r>
      <w:r w:rsidR="0030106D" w:rsidRPr="002022FB">
        <w:rPr>
          <w:rFonts w:asciiTheme="minorHAnsi" w:hAnsiTheme="minorHAnsi" w:cstheme="minorHAnsi"/>
          <w:bCs/>
          <w:szCs w:val="24"/>
        </w:rPr>
        <w:t>;</w:t>
      </w:r>
    </w:p>
    <w:p w14:paraId="7E542524" w14:textId="5C25C3AD" w:rsidR="006C01C3" w:rsidRPr="002022FB" w:rsidRDefault="006C01C3" w:rsidP="002022FB">
      <w:pPr>
        <w:pStyle w:val="Akapitzlist"/>
        <w:numPr>
          <w:ilvl w:val="0"/>
          <w:numId w:val="24"/>
        </w:numPr>
        <w:spacing w:before="2"/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ocenie ryzyka </w:t>
      </w:r>
      <w:r w:rsidRPr="002022FB">
        <w:rPr>
          <w:rFonts w:asciiTheme="minorHAnsi" w:hAnsiTheme="minorHAnsi" w:cstheme="minorHAnsi"/>
          <w:szCs w:val="24"/>
        </w:rPr>
        <w:t xml:space="preserve">– </w:t>
      </w:r>
      <w:r w:rsidR="00BA6060">
        <w:rPr>
          <w:rFonts w:asciiTheme="minorHAnsi" w:hAnsiTheme="minorHAnsi" w:cstheme="minorHAnsi"/>
          <w:szCs w:val="24"/>
        </w:rPr>
        <w:t xml:space="preserve">należy przez to rozumieć </w:t>
      </w:r>
      <w:r w:rsidRPr="002022FB">
        <w:rPr>
          <w:rFonts w:asciiTheme="minorHAnsi" w:hAnsiTheme="minorHAnsi" w:cstheme="minorHAnsi"/>
          <w:szCs w:val="24"/>
        </w:rPr>
        <w:t>iloczyn wagi prawdopodobieństwa wystąpienia ryzyka oraz wagi oddziaływania ryzyka;</w:t>
      </w:r>
    </w:p>
    <w:p w14:paraId="7D21E4F7" w14:textId="218B704A" w:rsidR="003C2175" w:rsidRPr="002022FB" w:rsidRDefault="006C01C3" w:rsidP="002022FB">
      <w:pPr>
        <w:pStyle w:val="Akapitzlist"/>
        <w:numPr>
          <w:ilvl w:val="0"/>
          <w:numId w:val="24"/>
        </w:numPr>
        <w:spacing w:before="2"/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>oddziaływaniu</w:t>
      </w:r>
      <w:r w:rsidR="00BA6060">
        <w:rPr>
          <w:rFonts w:asciiTheme="minorHAnsi" w:hAnsiTheme="minorHAnsi" w:cstheme="minorHAnsi"/>
          <w:b/>
          <w:szCs w:val="24"/>
        </w:rPr>
        <w:t xml:space="preserve"> (wpływie)</w:t>
      </w:r>
      <w:r w:rsidRPr="002022FB">
        <w:rPr>
          <w:rFonts w:asciiTheme="minorHAnsi" w:hAnsiTheme="minorHAnsi" w:cstheme="minorHAnsi"/>
          <w:b/>
          <w:szCs w:val="24"/>
        </w:rPr>
        <w:t xml:space="preserve"> ryzyka </w:t>
      </w:r>
      <w:r w:rsidRPr="002022FB">
        <w:rPr>
          <w:rFonts w:asciiTheme="minorHAnsi" w:hAnsiTheme="minorHAnsi" w:cstheme="minorHAnsi"/>
          <w:szCs w:val="24"/>
        </w:rPr>
        <w:t>– należy przez to rozumieć możliwe skutki, po uwzględnieniu istniejących mechanizmów kontrolnych, negatywnie wpływające na realizację celów i zadań</w:t>
      </w:r>
    </w:p>
    <w:p w14:paraId="1859C08F" w14:textId="77777777" w:rsidR="006C01C3" w:rsidRPr="002022FB" w:rsidRDefault="006C01C3" w:rsidP="002022FB">
      <w:pPr>
        <w:pStyle w:val="Akapitzlist"/>
        <w:numPr>
          <w:ilvl w:val="0"/>
          <w:numId w:val="24"/>
        </w:numPr>
        <w:spacing w:before="2"/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planie naprawczym </w:t>
      </w:r>
      <w:r w:rsidRPr="002022FB">
        <w:rPr>
          <w:rFonts w:asciiTheme="minorHAnsi" w:hAnsiTheme="minorHAnsi" w:cstheme="minorHAnsi"/>
          <w:szCs w:val="24"/>
        </w:rPr>
        <w:t>– należy przez to rozumieć metodę przeciwdziałania wystąpieniu ryzyka nieakceptowalnego i/lub mającą na celu zredukowanie istotności ryzyka do poziomu akceptowalnego;</w:t>
      </w:r>
    </w:p>
    <w:p w14:paraId="463CE5EC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poziomie ryzyka </w:t>
      </w:r>
      <w:r w:rsidRPr="002022FB">
        <w:rPr>
          <w:rFonts w:asciiTheme="minorHAnsi" w:hAnsiTheme="minorHAnsi" w:cstheme="minorHAnsi"/>
          <w:szCs w:val="24"/>
        </w:rPr>
        <w:t xml:space="preserve">– należy przez to rozumieć wielkość ryzyka klasyfikowana w skali </w:t>
      </w:r>
      <w:r w:rsidRPr="002022FB">
        <w:rPr>
          <w:rFonts w:asciiTheme="minorHAnsi" w:hAnsiTheme="minorHAnsi" w:cstheme="minorHAnsi"/>
          <w:spacing w:val="-2"/>
          <w:szCs w:val="24"/>
        </w:rPr>
        <w:t>kilkustopniowej;</w:t>
      </w:r>
    </w:p>
    <w:p w14:paraId="294D5C83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prawdopodobieństwu wystąpienia ryzyka </w:t>
      </w:r>
      <w:r w:rsidRPr="002022FB">
        <w:rPr>
          <w:rFonts w:asciiTheme="minorHAnsi" w:hAnsiTheme="minorHAnsi" w:cstheme="minorHAnsi"/>
          <w:szCs w:val="24"/>
        </w:rPr>
        <w:t>– należy przez to rozumieć oszacowanie możliwości zaistnienia ryzyka;</w:t>
      </w:r>
    </w:p>
    <w:p w14:paraId="17E2D5E6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reakcji na ryzyko </w:t>
      </w:r>
      <w:r w:rsidRPr="002022FB">
        <w:rPr>
          <w:rFonts w:asciiTheme="minorHAnsi" w:hAnsiTheme="minorHAnsi" w:cstheme="minorHAnsi"/>
          <w:szCs w:val="24"/>
        </w:rPr>
        <w:t>– należy przez to rozumieć określenie sposobu postępowania z ryzykiem;</w:t>
      </w:r>
    </w:p>
    <w:p w14:paraId="743496E4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rejestrze ryzyka </w:t>
      </w:r>
      <w:r w:rsidRPr="002022FB">
        <w:rPr>
          <w:rFonts w:asciiTheme="minorHAnsi" w:hAnsiTheme="minorHAnsi" w:cstheme="minorHAnsi"/>
          <w:szCs w:val="24"/>
        </w:rPr>
        <w:t>- należy przez to rozumieć formę udokumentowania analizy ryzyka stanowiącą zbiór zidentyfikowanych ryzyk, mających istotny wpływ na realizację celów i zadań; zawiera w szczególności opis i ocenę ryzyka, wskazanie właściciela ryzyka, sposób reakcji na ryzyko oraz wskazanie mechanizmów kontrolnych;</w:t>
      </w:r>
    </w:p>
    <w:p w14:paraId="208DADD4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ryzyku </w:t>
      </w:r>
      <w:r w:rsidRPr="002022FB">
        <w:rPr>
          <w:rFonts w:asciiTheme="minorHAnsi" w:hAnsiTheme="minorHAnsi" w:cstheme="minorHAnsi"/>
          <w:szCs w:val="24"/>
        </w:rPr>
        <w:t>– należy przez to rozumieć potencjalne zdarzenie, które negatywnie wpłynie na osiągnięcie celów i zadań lub powodujące odchylenie od oczekiwanych wyników;</w:t>
      </w:r>
    </w:p>
    <w:p w14:paraId="76526160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lastRenderedPageBreak/>
        <w:t xml:space="preserve">ryzyku akceptowalnym </w:t>
      </w:r>
      <w:r w:rsidRPr="002022FB">
        <w:rPr>
          <w:rFonts w:asciiTheme="minorHAnsi" w:hAnsiTheme="minorHAnsi" w:cstheme="minorHAnsi"/>
          <w:szCs w:val="24"/>
        </w:rPr>
        <w:t>– należy przez to rozumieć poziom ryzyka uznany za niestanowiący zagrożenia dla realizowanego celu i zadania, dla którego nie jest wymagane podejmowanie działań korygujących;</w:t>
      </w:r>
    </w:p>
    <w:p w14:paraId="516E8507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ryzyku nieakceptowalnym </w:t>
      </w:r>
      <w:r w:rsidRPr="002022FB">
        <w:rPr>
          <w:rFonts w:asciiTheme="minorHAnsi" w:hAnsiTheme="minorHAnsi" w:cstheme="minorHAnsi"/>
          <w:szCs w:val="24"/>
        </w:rPr>
        <w:t>– należy przez to rozumieć poziom ryzyka uznany za stanowiący zagrożenie dla realizowanego celu i zadania, dla którego wymaga się wdrożenia planów naprawczych;</w:t>
      </w:r>
    </w:p>
    <w:p w14:paraId="17F23FC7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samoocenie </w:t>
      </w:r>
      <w:r w:rsidRPr="002022FB">
        <w:rPr>
          <w:rFonts w:asciiTheme="minorHAnsi" w:hAnsiTheme="minorHAnsi" w:cstheme="minorHAnsi"/>
          <w:szCs w:val="24"/>
        </w:rPr>
        <w:t>- należy przez to rozumieć formalny proces, który umożliwia dokonanie przeglądu istniejących elementów kontroli zarządczej pod względem adekwatności, celem proponowania i wdrażania ulepszeń w istniejącym systemie;</w:t>
      </w:r>
    </w:p>
    <w:p w14:paraId="43856DCA" w14:textId="7F6B95B9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standardach kontroli zarządczej </w:t>
      </w:r>
      <w:r w:rsidRPr="002022FB">
        <w:rPr>
          <w:rFonts w:asciiTheme="minorHAnsi" w:hAnsiTheme="minorHAnsi" w:cstheme="minorHAnsi"/>
          <w:szCs w:val="24"/>
        </w:rPr>
        <w:t>– należy przez to rozumieć standardy kontroli zarządczej</w:t>
      </w:r>
      <w:r w:rsidRPr="002022FB">
        <w:rPr>
          <w:rFonts w:asciiTheme="minorHAnsi" w:hAnsiTheme="minorHAnsi" w:cstheme="minorHAnsi"/>
          <w:spacing w:val="40"/>
          <w:szCs w:val="24"/>
        </w:rPr>
        <w:t xml:space="preserve"> </w:t>
      </w:r>
      <w:r w:rsidRPr="002022FB">
        <w:rPr>
          <w:rFonts w:asciiTheme="minorHAnsi" w:hAnsiTheme="minorHAnsi" w:cstheme="minorHAnsi"/>
          <w:szCs w:val="24"/>
        </w:rPr>
        <w:t>dla</w:t>
      </w:r>
      <w:r w:rsidRPr="002022FB">
        <w:rPr>
          <w:rFonts w:asciiTheme="minorHAnsi" w:hAnsiTheme="minorHAnsi" w:cstheme="minorHAnsi"/>
          <w:spacing w:val="40"/>
          <w:szCs w:val="24"/>
        </w:rPr>
        <w:t xml:space="preserve"> </w:t>
      </w:r>
      <w:r w:rsidRPr="002022FB">
        <w:rPr>
          <w:rFonts w:asciiTheme="minorHAnsi" w:hAnsiTheme="minorHAnsi" w:cstheme="minorHAnsi"/>
          <w:szCs w:val="24"/>
        </w:rPr>
        <w:t>sektora</w:t>
      </w:r>
      <w:r w:rsidRPr="002022FB">
        <w:rPr>
          <w:rFonts w:asciiTheme="minorHAnsi" w:hAnsiTheme="minorHAnsi" w:cstheme="minorHAnsi"/>
          <w:spacing w:val="40"/>
          <w:szCs w:val="24"/>
        </w:rPr>
        <w:t xml:space="preserve"> </w:t>
      </w:r>
      <w:r w:rsidRPr="002022FB">
        <w:rPr>
          <w:rFonts w:asciiTheme="minorHAnsi" w:hAnsiTheme="minorHAnsi" w:cstheme="minorHAnsi"/>
          <w:szCs w:val="24"/>
        </w:rPr>
        <w:t>finansów</w:t>
      </w:r>
      <w:r w:rsidRPr="002022FB">
        <w:rPr>
          <w:rFonts w:asciiTheme="minorHAnsi" w:hAnsiTheme="minorHAnsi" w:cstheme="minorHAnsi"/>
          <w:spacing w:val="40"/>
          <w:szCs w:val="24"/>
        </w:rPr>
        <w:t xml:space="preserve"> </w:t>
      </w:r>
      <w:r w:rsidRPr="002022FB">
        <w:rPr>
          <w:rFonts w:asciiTheme="minorHAnsi" w:hAnsiTheme="minorHAnsi" w:cstheme="minorHAnsi"/>
          <w:szCs w:val="24"/>
        </w:rPr>
        <w:t>publicznych,</w:t>
      </w:r>
      <w:r w:rsidRPr="002022FB">
        <w:rPr>
          <w:rFonts w:asciiTheme="minorHAnsi" w:hAnsiTheme="minorHAnsi" w:cstheme="minorHAnsi"/>
          <w:spacing w:val="40"/>
          <w:szCs w:val="24"/>
        </w:rPr>
        <w:t xml:space="preserve"> </w:t>
      </w:r>
      <w:r w:rsidRPr="002022FB">
        <w:rPr>
          <w:rFonts w:asciiTheme="minorHAnsi" w:hAnsiTheme="minorHAnsi" w:cstheme="minorHAnsi"/>
          <w:szCs w:val="24"/>
        </w:rPr>
        <w:t>stanowiące</w:t>
      </w:r>
      <w:r w:rsidRPr="002022FB">
        <w:rPr>
          <w:rFonts w:asciiTheme="minorHAnsi" w:hAnsiTheme="minorHAnsi" w:cstheme="minorHAnsi"/>
          <w:spacing w:val="40"/>
          <w:szCs w:val="24"/>
        </w:rPr>
        <w:t xml:space="preserve"> </w:t>
      </w:r>
      <w:r w:rsidRPr="002022FB">
        <w:rPr>
          <w:rFonts w:asciiTheme="minorHAnsi" w:hAnsiTheme="minorHAnsi" w:cstheme="minorHAnsi"/>
          <w:szCs w:val="24"/>
        </w:rPr>
        <w:t>załącznik</w:t>
      </w:r>
      <w:r w:rsidRPr="002022FB">
        <w:rPr>
          <w:rFonts w:asciiTheme="minorHAnsi" w:hAnsiTheme="minorHAnsi" w:cstheme="minorHAnsi"/>
          <w:spacing w:val="40"/>
          <w:szCs w:val="24"/>
        </w:rPr>
        <w:t xml:space="preserve"> </w:t>
      </w:r>
      <w:r w:rsidRPr="002022FB">
        <w:rPr>
          <w:rFonts w:asciiTheme="minorHAnsi" w:hAnsiTheme="minorHAnsi" w:cstheme="minorHAnsi"/>
          <w:szCs w:val="24"/>
        </w:rPr>
        <w:t>do</w:t>
      </w:r>
      <w:r w:rsidRPr="002022FB">
        <w:rPr>
          <w:rFonts w:asciiTheme="minorHAnsi" w:hAnsiTheme="minorHAnsi" w:cstheme="minorHAnsi"/>
          <w:spacing w:val="40"/>
          <w:szCs w:val="24"/>
        </w:rPr>
        <w:t xml:space="preserve"> </w:t>
      </w:r>
      <w:r w:rsidRPr="002022FB">
        <w:rPr>
          <w:rFonts w:asciiTheme="minorHAnsi" w:hAnsiTheme="minorHAnsi" w:cstheme="minorHAnsi"/>
          <w:szCs w:val="24"/>
        </w:rPr>
        <w:t xml:space="preserve">komunikatu </w:t>
      </w:r>
      <w:r w:rsidR="006C1013" w:rsidRPr="002022FB">
        <w:rPr>
          <w:rFonts w:asciiTheme="minorHAnsi" w:hAnsiTheme="minorHAnsi" w:cstheme="minorHAnsi"/>
          <w:szCs w:val="24"/>
        </w:rPr>
        <w:t>n</w:t>
      </w:r>
      <w:r w:rsidRPr="002022FB">
        <w:rPr>
          <w:rFonts w:asciiTheme="minorHAnsi" w:hAnsiTheme="minorHAnsi" w:cstheme="minorHAnsi"/>
          <w:szCs w:val="24"/>
        </w:rPr>
        <w:t>r 23 Ministra Finansów z dnia 16 grudnia 2009 r. w sprawie standardów kontroli zarządczej dla sektora finansów publicznych;</w:t>
      </w:r>
    </w:p>
    <w:p w14:paraId="70D1B692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>Strategii UMB</w:t>
      </w:r>
      <w:r w:rsidRPr="002022FB">
        <w:rPr>
          <w:rFonts w:asciiTheme="minorHAnsi" w:hAnsiTheme="minorHAnsi" w:cstheme="minorHAnsi"/>
          <w:szCs w:val="24"/>
        </w:rPr>
        <w:t>– należy przez to rozumieć uchwaloną przez Senat Strategię Uniwersytetu Medycznego w Białymstoku, w której określono misję, cele strategiczne i kierunek działania dla określonej perspektywy czasowej;</w:t>
      </w:r>
    </w:p>
    <w:p w14:paraId="3855F73A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systemie kontroli </w:t>
      </w:r>
      <w:r w:rsidRPr="002022FB">
        <w:rPr>
          <w:rFonts w:asciiTheme="minorHAnsi" w:hAnsiTheme="minorHAnsi" w:cstheme="minorHAnsi"/>
          <w:szCs w:val="24"/>
        </w:rPr>
        <w:t>– należy przez to rozumieć ogół funkcjonujących w Uczelni mechanizmów kontrolnych składających się na dokumentację kontroli zarządczej;</w:t>
      </w:r>
    </w:p>
    <w:p w14:paraId="54FA2D08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Uczelni, UMB </w:t>
      </w:r>
      <w:r w:rsidRPr="002022FB">
        <w:rPr>
          <w:rFonts w:asciiTheme="minorHAnsi" w:hAnsiTheme="minorHAnsi" w:cstheme="minorHAnsi"/>
          <w:szCs w:val="24"/>
        </w:rPr>
        <w:t>– należy przez to rozumieć Uniwersytet Medyczny w Białymstoku;</w:t>
      </w:r>
    </w:p>
    <w:p w14:paraId="1C9E7841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właścicielu ryzyka </w:t>
      </w:r>
      <w:r w:rsidRPr="002022FB">
        <w:rPr>
          <w:rFonts w:asciiTheme="minorHAnsi" w:hAnsiTheme="minorHAnsi" w:cstheme="minorHAnsi"/>
          <w:szCs w:val="24"/>
        </w:rPr>
        <w:t>– należy przez to rozumieć osobę zarządzającą ryzkiem, odpowiedzialną za identyfikację oraz ocenę ryzyka oraz zapewnienie, że dane ryzyko jest zarządzane i monitorowane, posiadającą kompetencje do przygotowania planów naprawczych w ramach powierzonego zakresu zadań;</w:t>
      </w:r>
    </w:p>
    <w:p w14:paraId="0678221E" w14:textId="7777777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zarządzaniu ryzykiem </w:t>
      </w:r>
      <w:r w:rsidRPr="002022FB">
        <w:rPr>
          <w:rFonts w:asciiTheme="minorHAnsi" w:hAnsiTheme="minorHAnsi" w:cstheme="minorHAnsi"/>
          <w:szCs w:val="24"/>
        </w:rPr>
        <w:t>– należy przez to rozumieć skoordynowane działania, które poprzez identyfikację i analizę ryzyka oraz określanie adekwatnych reakcji na ryzyko zwiększają prawdopodobieństwo osiągnięcia celów i realizacji zadań, a także działania podejmowane w celu wyeliminowania lub zmniejszenia istotności ryzyka oraz obniżenia ryzyka do poziomu akceptowalnego przy uwzględnieniu kosztów działania oraz zabezpieczenia się w racjonalny sposób przed jego skutkami;</w:t>
      </w:r>
    </w:p>
    <w:p w14:paraId="49C19DD5" w14:textId="7B2061C7" w:rsidR="006C01C3" w:rsidRPr="002022FB" w:rsidRDefault="006C01C3" w:rsidP="002022FB">
      <w:pPr>
        <w:pStyle w:val="Akapitzlist"/>
        <w:numPr>
          <w:ilvl w:val="0"/>
          <w:numId w:val="24"/>
        </w:numPr>
        <w:ind w:left="567" w:right="32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b/>
          <w:szCs w:val="24"/>
        </w:rPr>
        <w:t xml:space="preserve">zdarzeniu </w:t>
      </w:r>
      <w:r w:rsidRPr="002022FB">
        <w:rPr>
          <w:rFonts w:asciiTheme="minorHAnsi" w:hAnsiTheme="minorHAnsi" w:cstheme="minorHAnsi"/>
          <w:szCs w:val="24"/>
        </w:rPr>
        <w:t>– należy przez to rozumieć incydent świadczący o wystąpieniu czynnika ryzyka, wpływający na realizację celów i zadań</w:t>
      </w:r>
      <w:r w:rsidR="002309E1" w:rsidRPr="002022FB">
        <w:rPr>
          <w:rFonts w:asciiTheme="minorHAnsi" w:hAnsiTheme="minorHAnsi" w:cstheme="minorHAnsi"/>
          <w:szCs w:val="24"/>
        </w:rPr>
        <w:t>.</w:t>
      </w:r>
    </w:p>
    <w:p w14:paraId="75B0496C" w14:textId="77777777" w:rsidR="006D6509" w:rsidRDefault="006D6509" w:rsidP="00C5349B">
      <w:pPr>
        <w:pStyle w:val="Nagwek1"/>
      </w:pPr>
      <w:r>
        <w:br w:type="page"/>
      </w:r>
    </w:p>
    <w:p w14:paraId="23D0D26A" w14:textId="712D6609" w:rsidR="006C01C3" w:rsidRPr="002022FB" w:rsidRDefault="006C01C3" w:rsidP="00C5349B">
      <w:pPr>
        <w:pStyle w:val="Nagwek1"/>
      </w:pPr>
      <w:r w:rsidRPr="002022FB">
        <w:lastRenderedPageBreak/>
        <w:t>POSTANOWIENIA OGÓLNE – STANDARDY KONTROLI ZARZ</w:t>
      </w:r>
      <w:r w:rsidR="00612B27" w:rsidRPr="002022FB">
        <w:t>Ą</w:t>
      </w:r>
      <w:r w:rsidRPr="002022FB">
        <w:t>DCZEJ</w:t>
      </w:r>
    </w:p>
    <w:p w14:paraId="1D2504C7" w14:textId="0741605A" w:rsidR="006C01C3" w:rsidRPr="002022FB" w:rsidRDefault="006C01C3" w:rsidP="006C01C3">
      <w:pPr>
        <w:pStyle w:val="Nagwek2"/>
        <w:rPr>
          <w:u w:val="single"/>
        </w:rPr>
      </w:pPr>
      <w:r w:rsidRPr="002022FB">
        <w:rPr>
          <w:u w:val="single"/>
        </w:rPr>
        <w:t>DEFINICJA KONTROLI ZARZĄDCZEJ</w:t>
      </w:r>
    </w:p>
    <w:p w14:paraId="3034F8B9" w14:textId="77777777" w:rsidR="006C01C3" w:rsidRPr="002022FB" w:rsidRDefault="006C01C3" w:rsidP="006C01C3">
      <w:pPr>
        <w:pStyle w:val="Nagwek2"/>
      </w:pPr>
      <w:r w:rsidRPr="002022FB">
        <w:t>§ 3</w:t>
      </w:r>
    </w:p>
    <w:p w14:paraId="7B368E0C" w14:textId="573B7B2C" w:rsidR="006C01C3" w:rsidRPr="002022FB" w:rsidRDefault="006C01C3" w:rsidP="006C01C3">
      <w:pPr>
        <w:tabs>
          <w:tab w:val="left" w:pos="530"/>
          <w:tab w:val="left" w:pos="543"/>
        </w:tabs>
        <w:spacing w:before="49"/>
        <w:ind w:right="12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Kontrolę zarządczą stanowi ogół działań podejmowanych przez Uniwersytet Medyczny </w:t>
      </w:r>
      <w:r w:rsidR="006F14A5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w Białymstoku we wszystkich rodzajach jego aktywności, które są konieczne dla zapewnienia realizacji celów i zadań w sposób zgodny z prawem, efektywny, oszczędny i terminowy. Kontrola zarządcza stwarza podstawy efektywnego zarządzania, dostarcza niezbędnych informacji do podejmowania decyzji związanych z zarządzaniem, sygnalizuje naruszenie prawa, zaniedbania i nieprawidłowości, ewentualne nadużycia i inne uchybienia. Cele i zadania Uczelni osiągane są w sposób zgodny z obowiązującymi aktami prawnymi, Statutem, Uchwałami Rady Uczelni, Uchwałami Senatu oraz zarządzeniami Rektora i zarządzeniami Kanclerza.</w:t>
      </w:r>
    </w:p>
    <w:p w14:paraId="76F44F14" w14:textId="721A18DC" w:rsidR="006C01C3" w:rsidRPr="002022FB" w:rsidRDefault="006C01C3" w:rsidP="006C01C3">
      <w:pPr>
        <w:pStyle w:val="Nagwek2"/>
        <w:rPr>
          <w:u w:val="single"/>
        </w:rPr>
      </w:pPr>
      <w:r w:rsidRPr="002022FB">
        <w:rPr>
          <w:u w:val="single"/>
        </w:rPr>
        <w:t>CELE KONTROLI ZARZĄDCZEJ</w:t>
      </w:r>
    </w:p>
    <w:p w14:paraId="158AA1B0" w14:textId="77777777" w:rsidR="006C01C3" w:rsidRPr="002022FB" w:rsidRDefault="006C01C3" w:rsidP="006C01C3">
      <w:pPr>
        <w:pStyle w:val="Nagwek2"/>
      </w:pPr>
      <w:r w:rsidRPr="002022FB">
        <w:t>§ 4</w:t>
      </w:r>
    </w:p>
    <w:p w14:paraId="02699450" w14:textId="77777777" w:rsidR="006C01C3" w:rsidRPr="002022FB" w:rsidRDefault="006C01C3" w:rsidP="006C01C3">
      <w:pPr>
        <w:pStyle w:val="Akapitzlist"/>
        <w:numPr>
          <w:ilvl w:val="0"/>
          <w:numId w:val="13"/>
        </w:numPr>
        <w:tabs>
          <w:tab w:val="left" w:pos="577"/>
        </w:tabs>
        <w:ind w:left="577" w:hanging="429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Celem kontroli zarządczej jest zapewnienie:</w:t>
      </w:r>
    </w:p>
    <w:p w14:paraId="276B7D75" w14:textId="77777777" w:rsidR="006C01C3" w:rsidRPr="002022FB" w:rsidRDefault="006C01C3" w:rsidP="006C01C3">
      <w:pPr>
        <w:pStyle w:val="Akapitzlist"/>
        <w:numPr>
          <w:ilvl w:val="1"/>
          <w:numId w:val="13"/>
        </w:numPr>
        <w:spacing w:before="47"/>
        <w:ind w:left="993" w:hanging="347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zgodności działalności z przepisami prawa oraz wewnętrznymi aktami normatywnymi,</w:t>
      </w:r>
    </w:p>
    <w:p w14:paraId="61B8B46A" w14:textId="77777777" w:rsidR="006C01C3" w:rsidRPr="002022FB" w:rsidRDefault="006C01C3" w:rsidP="006C01C3">
      <w:pPr>
        <w:pStyle w:val="Akapitzlist"/>
        <w:numPr>
          <w:ilvl w:val="1"/>
          <w:numId w:val="13"/>
        </w:numPr>
        <w:spacing w:before="52"/>
        <w:ind w:left="993" w:hanging="367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skuteczności i efektywności działania,</w:t>
      </w:r>
    </w:p>
    <w:p w14:paraId="05EE3F39" w14:textId="77777777" w:rsidR="006C01C3" w:rsidRPr="002022FB" w:rsidRDefault="006C01C3" w:rsidP="006C01C3">
      <w:pPr>
        <w:pStyle w:val="Akapitzlist"/>
        <w:numPr>
          <w:ilvl w:val="1"/>
          <w:numId w:val="13"/>
        </w:numPr>
        <w:spacing w:before="51"/>
        <w:ind w:left="993" w:hanging="364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wiarygodności sprawozdań,</w:t>
      </w:r>
    </w:p>
    <w:p w14:paraId="1FFC12B9" w14:textId="77777777" w:rsidR="006C01C3" w:rsidRPr="002022FB" w:rsidRDefault="006C01C3" w:rsidP="006C01C3">
      <w:pPr>
        <w:pStyle w:val="Akapitzlist"/>
        <w:numPr>
          <w:ilvl w:val="1"/>
          <w:numId w:val="13"/>
        </w:numPr>
        <w:spacing w:before="52"/>
        <w:ind w:left="993" w:hanging="358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ochrony zasobów,</w:t>
      </w:r>
    </w:p>
    <w:p w14:paraId="246712B5" w14:textId="77777777" w:rsidR="006C01C3" w:rsidRPr="002022FB" w:rsidRDefault="006C01C3" w:rsidP="006C01C3">
      <w:pPr>
        <w:pStyle w:val="Akapitzlist"/>
        <w:numPr>
          <w:ilvl w:val="1"/>
          <w:numId w:val="13"/>
        </w:numPr>
        <w:spacing w:before="47"/>
        <w:ind w:left="993" w:hanging="36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przestrzegania i promowania zasad etycznego postępowania,</w:t>
      </w:r>
    </w:p>
    <w:p w14:paraId="214578E1" w14:textId="77777777" w:rsidR="006C01C3" w:rsidRPr="002022FB" w:rsidRDefault="006C01C3" w:rsidP="006C01C3">
      <w:pPr>
        <w:pStyle w:val="Akapitzlist"/>
        <w:numPr>
          <w:ilvl w:val="1"/>
          <w:numId w:val="13"/>
        </w:numPr>
        <w:spacing w:before="47"/>
        <w:ind w:left="993" w:hanging="36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efektywności i skuteczności przepływu informacji,</w:t>
      </w:r>
    </w:p>
    <w:p w14:paraId="013B2263" w14:textId="77777777" w:rsidR="006C01C3" w:rsidRPr="002022FB" w:rsidRDefault="006C01C3" w:rsidP="006C01C3">
      <w:pPr>
        <w:pStyle w:val="Akapitzlist"/>
        <w:numPr>
          <w:ilvl w:val="1"/>
          <w:numId w:val="13"/>
        </w:numPr>
        <w:spacing w:before="51"/>
        <w:ind w:left="993" w:hanging="36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zarządzania ryzykiem.</w:t>
      </w:r>
    </w:p>
    <w:p w14:paraId="54A2F0DA" w14:textId="39D520A9" w:rsidR="006C01C3" w:rsidRPr="002022FB" w:rsidRDefault="006C01C3" w:rsidP="006C01C3">
      <w:pPr>
        <w:pStyle w:val="Akapitzlist"/>
        <w:numPr>
          <w:ilvl w:val="0"/>
          <w:numId w:val="13"/>
        </w:numPr>
        <w:tabs>
          <w:tab w:val="left" w:pos="502"/>
        </w:tabs>
        <w:spacing w:before="47"/>
        <w:ind w:left="502" w:right="124" w:hanging="364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System kontroli zarządczej opiera się i uwzględnia warunki prawne, organizacyjne, kadrowe i finansowe, w jakich funkcjonuje Uczelnia. Dostarcza Rektorowi racjonalnego zapewnienia że cele Uczelni są realizowane </w:t>
      </w:r>
      <w:r w:rsidR="004F1DCC" w:rsidRPr="002022FB">
        <w:rPr>
          <w:rFonts w:asciiTheme="minorHAnsi" w:hAnsiTheme="minorHAnsi" w:cstheme="minorHAnsi"/>
          <w:szCs w:val="24"/>
        </w:rPr>
        <w:t>w sposób zgodny z prawem, efektywny, oszczędny i terminowy</w:t>
      </w:r>
      <w:r w:rsidRPr="002022FB">
        <w:rPr>
          <w:rFonts w:asciiTheme="minorHAnsi" w:hAnsiTheme="minorHAnsi" w:cstheme="minorHAnsi"/>
          <w:szCs w:val="24"/>
        </w:rPr>
        <w:t>.</w:t>
      </w:r>
    </w:p>
    <w:p w14:paraId="1A36DB4F" w14:textId="77777777" w:rsidR="006D6509" w:rsidRDefault="006D6509" w:rsidP="006C01C3">
      <w:pPr>
        <w:pStyle w:val="Nagwek2"/>
        <w:rPr>
          <w:u w:val="single"/>
        </w:rPr>
      </w:pPr>
      <w:r>
        <w:rPr>
          <w:u w:val="single"/>
        </w:rPr>
        <w:br w:type="page"/>
      </w:r>
    </w:p>
    <w:p w14:paraId="09FEC094" w14:textId="4DBB018A" w:rsidR="006C01C3" w:rsidRPr="002022FB" w:rsidRDefault="006C01C3" w:rsidP="006C01C3">
      <w:pPr>
        <w:pStyle w:val="Nagwek2"/>
        <w:rPr>
          <w:u w:val="single"/>
        </w:rPr>
      </w:pPr>
      <w:r w:rsidRPr="002022FB">
        <w:rPr>
          <w:u w:val="single"/>
        </w:rPr>
        <w:lastRenderedPageBreak/>
        <w:t>ELEMENTY KONTROLI ZARZĄDCZEJ</w:t>
      </w:r>
    </w:p>
    <w:p w14:paraId="0D2EA37E" w14:textId="77777777" w:rsidR="006C01C3" w:rsidRPr="002022FB" w:rsidRDefault="006C01C3" w:rsidP="006C01C3">
      <w:pPr>
        <w:pStyle w:val="Nagwek2"/>
      </w:pPr>
      <w:r w:rsidRPr="002022FB">
        <w:t>§ 5</w:t>
      </w:r>
    </w:p>
    <w:p w14:paraId="5142D551" w14:textId="77777777" w:rsidR="006C01C3" w:rsidRPr="002022FB" w:rsidRDefault="006C01C3" w:rsidP="006C01C3">
      <w:pPr>
        <w:pStyle w:val="Akapitzlist"/>
        <w:numPr>
          <w:ilvl w:val="0"/>
          <w:numId w:val="11"/>
        </w:numPr>
        <w:tabs>
          <w:tab w:val="left" w:pos="589"/>
          <w:tab w:val="left" w:pos="593"/>
        </w:tabs>
        <w:spacing w:before="64"/>
        <w:ind w:right="127" w:hanging="35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 xml:space="preserve">W ramach wykonywania kontroli zarządczej w Uczelni stosuje się procedury </w:t>
      </w:r>
      <w:r w:rsidRPr="002022FB">
        <w:rPr>
          <w:rFonts w:asciiTheme="minorHAnsi" w:hAnsiTheme="minorHAnsi" w:cstheme="minorHAnsi"/>
          <w:szCs w:val="24"/>
        </w:rPr>
        <w:br/>
        <w:t>i wytyczne, określone zgodnie ze standardami odpowiadającymi poszczególnym elementom kontroli zarządczej, obejmujących:</w:t>
      </w:r>
    </w:p>
    <w:p w14:paraId="0BFE5547" w14:textId="77777777" w:rsidR="006C01C3" w:rsidRPr="002022FB" w:rsidRDefault="006C01C3" w:rsidP="006C01C3">
      <w:pPr>
        <w:pStyle w:val="Akapitzlist"/>
        <w:numPr>
          <w:ilvl w:val="1"/>
          <w:numId w:val="11"/>
        </w:numPr>
        <w:tabs>
          <w:tab w:val="left" w:pos="1009"/>
        </w:tabs>
        <w:ind w:left="1009" w:hanging="34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środowisko wewnętrzne,</w:t>
      </w:r>
    </w:p>
    <w:p w14:paraId="371A37E5" w14:textId="77777777" w:rsidR="006C01C3" w:rsidRPr="002022FB" w:rsidRDefault="006C01C3" w:rsidP="006C01C3">
      <w:pPr>
        <w:pStyle w:val="Akapitzlist"/>
        <w:numPr>
          <w:ilvl w:val="1"/>
          <w:numId w:val="11"/>
        </w:numPr>
        <w:tabs>
          <w:tab w:val="left" w:pos="1009"/>
        </w:tabs>
        <w:spacing w:before="56"/>
        <w:ind w:left="1009" w:hanging="36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cele i zarządzanie ryzykiem,</w:t>
      </w:r>
    </w:p>
    <w:p w14:paraId="03DF2164" w14:textId="77777777" w:rsidR="006C01C3" w:rsidRPr="002022FB" w:rsidRDefault="006C01C3" w:rsidP="006C01C3">
      <w:pPr>
        <w:pStyle w:val="Akapitzlist"/>
        <w:numPr>
          <w:ilvl w:val="1"/>
          <w:numId w:val="11"/>
        </w:numPr>
        <w:tabs>
          <w:tab w:val="left" w:pos="1014"/>
        </w:tabs>
        <w:spacing w:before="52"/>
        <w:ind w:left="1014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mechanizmy kontroli,</w:t>
      </w:r>
    </w:p>
    <w:p w14:paraId="22109A99" w14:textId="77777777" w:rsidR="006C01C3" w:rsidRPr="002022FB" w:rsidRDefault="006C01C3" w:rsidP="006C01C3">
      <w:pPr>
        <w:pStyle w:val="Akapitzlist"/>
        <w:numPr>
          <w:ilvl w:val="1"/>
          <w:numId w:val="11"/>
        </w:numPr>
        <w:tabs>
          <w:tab w:val="left" w:pos="1007"/>
        </w:tabs>
        <w:spacing w:before="52"/>
        <w:ind w:left="1007" w:hanging="35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informacja i komunikacja,</w:t>
      </w:r>
    </w:p>
    <w:p w14:paraId="7207ABEE" w14:textId="77777777" w:rsidR="006C01C3" w:rsidRPr="002022FB" w:rsidRDefault="006C01C3" w:rsidP="006C01C3">
      <w:pPr>
        <w:pStyle w:val="Akapitzlist"/>
        <w:numPr>
          <w:ilvl w:val="1"/>
          <w:numId w:val="11"/>
        </w:numPr>
        <w:tabs>
          <w:tab w:val="left" w:pos="1003"/>
        </w:tabs>
        <w:spacing w:before="51"/>
        <w:ind w:left="1003" w:hanging="362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monitorowanie i ocena.</w:t>
      </w:r>
    </w:p>
    <w:p w14:paraId="2B5BCD30" w14:textId="77777777" w:rsidR="006C01C3" w:rsidRPr="002022FB" w:rsidRDefault="006C01C3" w:rsidP="006C01C3">
      <w:pPr>
        <w:pStyle w:val="Akapitzlist"/>
        <w:numPr>
          <w:ilvl w:val="0"/>
          <w:numId w:val="11"/>
        </w:numPr>
        <w:tabs>
          <w:tab w:val="left" w:pos="570"/>
          <w:tab w:val="left" w:pos="578"/>
        </w:tabs>
        <w:spacing w:before="47"/>
        <w:ind w:left="570" w:right="132" w:hanging="36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>Kontrola zarządcza w Uczelni jest wykonywana w oparciu o określone przez Ministra Finansów standardy kontroli zarządczej, o których mowa w komunikacie nr 23 Ministra Finansów z dnia 16 grudnia 2009 r. w sprawie standardów kontroli zarządczej dla sektora finansów publicznych.</w:t>
      </w:r>
    </w:p>
    <w:p w14:paraId="7BDB6A7F" w14:textId="77777777" w:rsidR="006C01C3" w:rsidRPr="002022FB" w:rsidRDefault="006C01C3" w:rsidP="00C5349B">
      <w:pPr>
        <w:pStyle w:val="Nagwek3"/>
      </w:pPr>
      <w:r w:rsidRPr="002022FB">
        <w:t>ŚRODOWISKO WEWNĘTRZNE</w:t>
      </w:r>
    </w:p>
    <w:p w14:paraId="2B9195F4" w14:textId="77777777" w:rsidR="006C01C3" w:rsidRPr="002022FB" w:rsidRDefault="006C01C3" w:rsidP="00C5349B">
      <w:pPr>
        <w:pStyle w:val="Nagwek3"/>
      </w:pPr>
      <w:r w:rsidRPr="002022FB">
        <w:t>§ 6</w:t>
      </w:r>
    </w:p>
    <w:p w14:paraId="0B328963" w14:textId="77777777" w:rsidR="006C01C3" w:rsidRPr="002022FB" w:rsidRDefault="006C01C3" w:rsidP="006C01C3">
      <w:pPr>
        <w:tabs>
          <w:tab w:val="left" w:pos="553"/>
        </w:tabs>
        <w:spacing w:before="47"/>
        <w:ind w:right="142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Środowisko wewnętrzne, stanowiące podstawę dla wszystkich pozostałych elementów składających się na system kontroli zarządczej, dotyczy działań w zakresie:</w:t>
      </w:r>
    </w:p>
    <w:p w14:paraId="2CCD42FA" w14:textId="77777777" w:rsidR="006C01C3" w:rsidRPr="002022FB" w:rsidRDefault="006C01C3" w:rsidP="006C01C3">
      <w:pPr>
        <w:pStyle w:val="Akapitzlist"/>
        <w:numPr>
          <w:ilvl w:val="1"/>
          <w:numId w:val="12"/>
        </w:numPr>
        <w:spacing w:before="47"/>
        <w:ind w:left="567" w:right="142" w:hanging="38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przestrzegania wartości etycznych, </w:t>
      </w:r>
    </w:p>
    <w:p w14:paraId="598F4A82" w14:textId="77777777" w:rsidR="006C01C3" w:rsidRPr="002022FB" w:rsidRDefault="006C01C3" w:rsidP="006C01C3">
      <w:pPr>
        <w:pStyle w:val="Akapitzlist"/>
        <w:numPr>
          <w:ilvl w:val="1"/>
          <w:numId w:val="12"/>
        </w:numPr>
        <w:spacing w:before="47"/>
        <w:ind w:left="567" w:right="142" w:hanging="38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zapewnienia odpowiednich kompetencji pracownikom Uczelni,</w:t>
      </w:r>
    </w:p>
    <w:p w14:paraId="692A4753" w14:textId="77777777" w:rsidR="006C01C3" w:rsidRPr="002022FB" w:rsidRDefault="006C01C3" w:rsidP="006C01C3">
      <w:pPr>
        <w:pStyle w:val="Akapitzlist"/>
        <w:numPr>
          <w:ilvl w:val="1"/>
          <w:numId w:val="12"/>
        </w:numPr>
        <w:spacing w:before="47"/>
        <w:ind w:left="567" w:right="142" w:hanging="38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zapewnienia struktury organizacyjnej adekwatnej do celów i zadań Uczelni,</w:t>
      </w:r>
    </w:p>
    <w:p w14:paraId="15FF1CC9" w14:textId="77777777" w:rsidR="006C01C3" w:rsidRPr="002022FB" w:rsidRDefault="006C01C3" w:rsidP="006C01C3">
      <w:pPr>
        <w:pStyle w:val="Akapitzlist"/>
        <w:numPr>
          <w:ilvl w:val="1"/>
          <w:numId w:val="12"/>
        </w:numPr>
        <w:spacing w:before="47"/>
        <w:ind w:left="567" w:right="142" w:hanging="38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delegowania uprawnień osobom zarządzającym oraz pracownikom.</w:t>
      </w:r>
    </w:p>
    <w:p w14:paraId="7700187E" w14:textId="77777777" w:rsidR="006C01C3" w:rsidRPr="002022FB" w:rsidRDefault="006C01C3" w:rsidP="00C5349B">
      <w:pPr>
        <w:pStyle w:val="Nagwek4"/>
      </w:pPr>
      <w:r w:rsidRPr="002022FB">
        <w:t>§ 7</w:t>
      </w:r>
      <w:r w:rsidR="003D271D" w:rsidRPr="002022FB">
        <w:t xml:space="preserve"> [Przestrzeganie wartości etycznych]</w:t>
      </w:r>
    </w:p>
    <w:p w14:paraId="59B892EE" w14:textId="37B66E60" w:rsidR="006C01C3" w:rsidRPr="002022FB" w:rsidRDefault="006C01C3" w:rsidP="006C01C3">
      <w:pPr>
        <w:pStyle w:val="Akapitzlist"/>
        <w:numPr>
          <w:ilvl w:val="0"/>
          <w:numId w:val="10"/>
        </w:numPr>
        <w:tabs>
          <w:tab w:val="left" w:pos="541"/>
          <w:tab w:val="left" w:pos="547"/>
        </w:tabs>
        <w:spacing w:before="47"/>
        <w:ind w:right="146" w:hanging="355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 xml:space="preserve">Pracownicy Uczelni powinni charakteryzować się wysokim poziomem osobistej </w:t>
      </w:r>
      <w:r w:rsidR="00C5349B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i zawodowej uczciwości, zapewniającym osiągnięcie wyznaczonych celów.</w:t>
      </w:r>
    </w:p>
    <w:p w14:paraId="18E9A9BA" w14:textId="77777777" w:rsidR="006C01C3" w:rsidRPr="002022FB" w:rsidRDefault="006C01C3" w:rsidP="006C01C3">
      <w:pPr>
        <w:pStyle w:val="Akapitzlist"/>
        <w:numPr>
          <w:ilvl w:val="0"/>
          <w:numId w:val="10"/>
        </w:numPr>
        <w:tabs>
          <w:tab w:val="left" w:pos="541"/>
          <w:tab w:val="left" w:pos="547"/>
        </w:tabs>
        <w:spacing w:before="47"/>
        <w:ind w:right="146" w:hanging="355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Kierownicy i dyrektorzy jednostek organizacyjnych administracji i jednostek ogólnouczelnianych i inne osoby zarządzające powinny wspierać i promować przestrzeganie wartości etycznych w Uczelni, dając dobry przykład swoim postępowaniem i podejmowanymi decyzjami.</w:t>
      </w:r>
    </w:p>
    <w:p w14:paraId="5721024F" w14:textId="0EE69774" w:rsidR="006C01C3" w:rsidRPr="002022FB" w:rsidRDefault="006C01C3" w:rsidP="006C01C3">
      <w:pPr>
        <w:pStyle w:val="Akapitzlist"/>
        <w:numPr>
          <w:ilvl w:val="0"/>
          <w:numId w:val="10"/>
        </w:numPr>
        <w:tabs>
          <w:tab w:val="left" w:pos="535"/>
          <w:tab w:val="left" w:pos="541"/>
        </w:tabs>
        <w:spacing w:before="1"/>
        <w:ind w:left="535" w:right="154" w:hanging="378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lastRenderedPageBreak/>
        <w:tab/>
        <w:t xml:space="preserve">Wartości etyczne powinny być brane pod uwagę podczas przeprowadzanych </w:t>
      </w:r>
      <w:r w:rsidR="006F14A5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w Uczelni wyborów organów kolegialnych i jednoosobowych, przy okresowych ocenach pracowników, a także przy zatrudnianiu pracowników.</w:t>
      </w:r>
    </w:p>
    <w:p w14:paraId="28628451" w14:textId="77777777" w:rsidR="006C01C3" w:rsidRPr="002022FB" w:rsidRDefault="006C01C3" w:rsidP="006C01C3">
      <w:pPr>
        <w:pStyle w:val="Akapitzlist"/>
        <w:numPr>
          <w:ilvl w:val="0"/>
          <w:numId w:val="10"/>
        </w:numPr>
        <w:tabs>
          <w:tab w:val="left" w:pos="526"/>
          <w:tab w:val="left" w:pos="532"/>
        </w:tabs>
        <w:spacing w:before="2"/>
        <w:ind w:left="526" w:right="15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 xml:space="preserve">Pracownicy powinni być świadomi konsekwencji wynikających z nieetycznego zachowania lub działań niezgodnych z prawem. </w:t>
      </w:r>
    </w:p>
    <w:p w14:paraId="667AD551" w14:textId="77777777" w:rsidR="006C01C3" w:rsidRPr="002022FB" w:rsidRDefault="006C01C3" w:rsidP="006C01C3">
      <w:pPr>
        <w:pStyle w:val="Akapitzlist"/>
        <w:numPr>
          <w:ilvl w:val="0"/>
          <w:numId w:val="10"/>
        </w:numPr>
        <w:tabs>
          <w:tab w:val="left" w:pos="526"/>
          <w:tab w:val="left" w:pos="532"/>
        </w:tabs>
        <w:spacing w:before="2"/>
        <w:ind w:left="526" w:right="15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Władze Uczelni poprzez powołane komisje identyfikują przesłanki zachowań nieetycznych i podejmują działania zaradcze.</w:t>
      </w:r>
    </w:p>
    <w:p w14:paraId="11565F9E" w14:textId="77777777" w:rsidR="006C01C3" w:rsidRPr="002022FB" w:rsidRDefault="006C01C3" w:rsidP="00C5349B">
      <w:pPr>
        <w:pStyle w:val="Nagwek4"/>
      </w:pPr>
      <w:r w:rsidRPr="002022FB">
        <w:t>§ 8</w:t>
      </w:r>
      <w:r w:rsidR="003D271D" w:rsidRPr="002022FB">
        <w:t xml:space="preserve"> [Kompetencje zawodowe]</w:t>
      </w:r>
    </w:p>
    <w:p w14:paraId="399EE60C" w14:textId="77777777" w:rsidR="006C01C3" w:rsidRPr="002022FB" w:rsidRDefault="006C01C3" w:rsidP="006C01C3">
      <w:pPr>
        <w:pStyle w:val="Akapitzlist"/>
        <w:numPr>
          <w:ilvl w:val="0"/>
          <w:numId w:val="7"/>
        </w:numPr>
        <w:tabs>
          <w:tab w:val="left" w:pos="511"/>
          <w:tab w:val="left" w:pos="518"/>
        </w:tabs>
        <w:spacing w:before="49"/>
        <w:ind w:right="125" w:hanging="35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>Pracownicy powinni posiadać taki poziom wiedzy, umiejętności i doświadczenia, który pozwoli im na skuteczne i efektywne wypełnianie powierzonych zadań i obowiązków, a także rozumienie znaczenia kontroli zarządczej.</w:t>
      </w:r>
    </w:p>
    <w:p w14:paraId="1FEC364C" w14:textId="4D28ABAB" w:rsidR="006C01C3" w:rsidRPr="002022FB" w:rsidRDefault="006C01C3" w:rsidP="006C01C3">
      <w:pPr>
        <w:pStyle w:val="Akapitzlist"/>
        <w:numPr>
          <w:ilvl w:val="0"/>
          <w:numId w:val="7"/>
        </w:numPr>
        <w:tabs>
          <w:tab w:val="left" w:pos="492"/>
          <w:tab w:val="left" w:pos="498"/>
        </w:tabs>
        <w:ind w:left="492" w:right="135" w:hanging="364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>Wszyscy pracownicy, niebędący nauczycielami akademickimi otrzymują</w:t>
      </w:r>
      <w:r w:rsidR="00116687" w:rsidRPr="002022FB">
        <w:rPr>
          <w:rFonts w:asciiTheme="minorHAnsi" w:hAnsiTheme="minorHAnsi" w:cstheme="minorHAnsi"/>
          <w:szCs w:val="24"/>
        </w:rPr>
        <w:t>,</w:t>
      </w:r>
      <w:r w:rsidRPr="002022FB">
        <w:rPr>
          <w:rFonts w:asciiTheme="minorHAnsi" w:hAnsiTheme="minorHAnsi" w:cstheme="minorHAnsi"/>
          <w:szCs w:val="24"/>
        </w:rPr>
        <w:t xml:space="preserve"> </w:t>
      </w:r>
      <w:r w:rsidR="00B47AAD" w:rsidRPr="002022FB">
        <w:rPr>
          <w:rFonts w:asciiTheme="minorHAnsi" w:hAnsiTheme="minorHAnsi" w:cstheme="minorHAnsi"/>
          <w:szCs w:val="24"/>
        </w:rPr>
        <w:t xml:space="preserve">od </w:t>
      </w:r>
      <w:r w:rsidR="00802EE6" w:rsidRPr="002022FB">
        <w:rPr>
          <w:rFonts w:asciiTheme="minorHAnsi" w:hAnsiTheme="minorHAnsi" w:cstheme="minorHAnsi"/>
          <w:szCs w:val="24"/>
        </w:rPr>
        <w:t>bezpośredniego przełożonego</w:t>
      </w:r>
      <w:r w:rsidR="00116687" w:rsidRPr="002022FB">
        <w:rPr>
          <w:rFonts w:asciiTheme="minorHAnsi" w:hAnsiTheme="minorHAnsi" w:cstheme="minorHAnsi"/>
          <w:szCs w:val="24"/>
        </w:rPr>
        <w:t>,</w:t>
      </w:r>
      <w:r w:rsidR="00802EE6" w:rsidRPr="002022FB">
        <w:rPr>
          <w:rFonts w:asciiTheme="minorHAnsi" w:hAnsiTheme="minorHAnsi" w:cstheme="minorHAnsi"/>
          <w:szCs w:val="24"/>
        </w:rPr>
        <w:t xml:space="preserve"> </w:t>
      </w:r>
      <w:r w:rsidRPr="002022FB">
        <w:rPr>
          <w:rFonts w:asciiTheme="minorHAnsi" w:hAnsiTheme="minorHAnsi" w:cstheme="minorHAnsi"/>
          <w:szCs w:val="24"/>
        </w:rPr>
        <w:t>zakres obowiązków, uprawnień i odpowiedzialności. Zakres jest precyzyjnie określony oraz odpowiedni do wagi podejmowanych decyzji i ryzyka z nimi związanego. Przyjęcie zakresu</w:t>
      </w:r>
      <w:r w:rsidR="00116687" w:rsidRPr="002022FB">
        <w:rPr>
          <w:rFonts w:asciiTheme="minorHAnsi" w:hAnsiTheme="minorHAnsi" w:cstheme="minorHAnsi"/>
          <w:szCs w:val="24"/>
        </w:rPr>
        <w:t xml:space="preserve"> </w:t>
      </w:r>
      <w:r w:rsidR="005C0C95" w:rsidRPr="002022FB">
        <w:rPr>
          <w:rFonts w:asciiTheme="minorHAnsi" w:hAnsiTheme="minorHAnsi" w:cstheme="minorHAnsi"/>
          <w:szCs w:val="24"/>
        </w:rPr>
        <w:t xml:space="preserve">czynności pracownik potwierdza </w:t>
      </w:r>
      <w:r w:rsidRPr="002022FB">
        <w:rPr>
          <w:rFonts w:asciiTheme="minorHAnsi" w:hAnsiTheme="minorHAnsi" w:cstheme="minorHAnsi"/>
          <w:szCs w:val="24"/>
        </w:rPr>
        <w:t>podpisem.</w:t>
      </w:r>
    </w:p>
    <w:p w14:paraId="56F7AE5E" w14:textId="74147766" w:rsidR="00FA36C5" w:rsidRPr="002022FB" w:rsidRDefault="00683E6D" w:rsidP="006C01C3">
      <w:pPr>
        <w:pStyle w:val="Akapitzlist"/>
        <w:numPr>
          <w:ilvl w:val="0"/>
          <w:numId w:val="7"/>
        </w:numPr>
        <w:tabs>
          <w:tab w:val="left" w:pos="492"/>
          <w:tab w:val="left" w:pos="498"/>
        </w:tabs>
        <w:ind w:left="492" w:right="135" w:hanging="364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K</w:t>
      </w:r>
      <w:r w:rsidR="00FA36C5" w:rsidRPr="002022FB">
        <w:rPr>
          <w:rFonts w:asciiTheme="minorHAnsi" w:hAnsiTheme="minorHAnsi" w:cstheme="minorHAnsi"/>
          <w:szCs w:val="24"/>
        </w:rPr>
        <w:t xml:space="preserve">ierownicy i dyrektorzy jednostek organizacyjnych administracji i jednostek ogólnouczelnianych </w:t>
      </w:r>
      <w:r w:rsidRPr="002022FB">
        <w:rPr>
          <w:rFonts w:asciiTheme="minorHAnsi" w:hAnsiTheme="minorHAnsi" w:cstheme="minorHAnsi"/>
          <w:szCs w:val="24"/>
        </w:rPr>
        <w:t>odpowiedzialni są za aktualizację zakresu czynności pracowników</w:t>
      </w:r>
      <w:r w:rsidR="00F3427D" w:rsidRPr="002022FB">
        <w:rPr>
          <w:rFonts w:asciiTheme="minorHAnsi" w:hAnsiTheme="minorHAnsi" w:cstheme="minorHAnsi"/>
          <w:szCs w:val="24"/>
        </w:rPr>
        <w:t xml:space="preserve">, który </w:t>
      </w:r>
      <w:r w:rsidR="00AC7095" w:rsidRPr="002022FB">
        <w:rPr>
          <w:rFonts w:asciiTheme="minorHAnsi" w:hAnsiTheme="minorHAnsi" w:cstheme="minorHAnsi"/>
          <w:szCs w:val="24"/>
        </w:rPr>
        <w:t xml:space="preserve">następnie </w:t>
      </w:r>
      <w:r w:rsidR="00F3427D" w:rsidRPr="002022FB">
        <w:rPr>
          <w:rFonts w:asciiTheme="minorHAnsi" w:hAnsiTheme="minorHAnsi" w:cstheme="minorHAnsi"/>
          <w:szCs w:val="24"/>
        </w:rPr>
        <w:t>przekaz</w:t>
      </w:r>
      <w:r w:rsidR="00AC7095" w:rsidRPr="002022FB">
        <w:rPr>
          <w:rFonts w:asciiTheme="minorHAnsi" w:hAnsiTheme="minorHAnsi" w:cstheme="minorHAnsi"/>
          <w:szCs w:val="24"/>
        </w:rPr>
        <w:t>ują</w:t>
      </w:r>
      <w:r w:rsidR="00F3427D" w:rsidRPr="002022FB">
        <w:rPr>
          <w:rFonts w:asciiTheme="minorHAnsi" w:hAnsiTheme="minorHAnsi" w:cstheme="minorHAnsi"/>
          <w:szCs w:val="24"/>
        </w:rPr>
        <w:t xml:space="preserve"> do Działu Spraw Pracowniczych.</w:t>
      </w:r>
    </w:p>
    <w:p w14:paraId="43EBD694" w14:textId="74BE2284" w:rsidR="006C01C3" w:rsidRPr="002022FB" w:rsidRDefault="006C01C3" w:rsidP="006C01C3">
      <w:pPr>
        <w:pStyle w:val="Akapitzlist"/>
        <w:numPr>
          <w:ilvl w:val="0"/>
          <w:numId w:val="7"/>
        </w:numPr>
        <w:tabs>
          <w:tab w:val="left" w:pos="488"/>
          <w:tab w:val="left" w:pos="493"/>
        </w:tabs>
        <w:ind w:left="488" w:right="131" w:hanging="36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>Aktualizacja kwalifikacji pracowników odbywa się poprzez realizację szkoleń niezbędnych dla prawidłowej realizacji powierzonych im zadań. Pracownicy uczestniczą w szkoleniach, dbają o ciągle podnoszenie umiejętności związanych z powierzonymi zadaniami.</w:t>
      </w:r>
    </w:p>
    <w:p w14:paraId="4993C4DB" w14:textId="77777777" w:rsidR="006C01C3" w:rsidRPr="002022FB" w:rsidRDefault="006C01C3" w:rsidP="006C01C3">
      <w:pPr>
        <w:pStyle w:val="Akapitzlist"/>
        <w:numPr>
          <w:ilvl w:val="0"/>
          <w:numId w:val="7"/>
        </w:numPr>
        <w:tabs>
          <w:tab w:val="left" w:pos="481"/>
          <w:tab w:val="left" w:pos="485"/>
        </w:tabs>
        <w:ind w:left="481" w:right="142" w:hanging="37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>Pracownicy podlegają okresowej ocenie, zgodnie z zasadami określonymi w Statucie, uchwałach Senatu lub zarządzeniu Rektora.</w:t>
      </w:r>
    </w:p>
    <w:p w14:paraId="44F3DE46" w14:textId="77777777" w:rsidR="006C01C3" w:rsidRPr="002022FB" w:rsidRDefault="006C01C3" w:rsidP="006C01C3">
      <w:pPr>
        <w:pStyle w:val="Akapitzlist"/>
        <w:numPr>
          <w:ilvl w:val="0"/>
          <w:numId w:val="7"/>
        </w:numPr>
        <w:tabs>
          <w:tab w:val="left" w:pos="480"/>
          <w:tab w:val="left" w:pos="484"/>
        </w:tabs>
        <w:ind w:left="480" w:right="142" w:hanging="372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>Regulamin pracy ustala organizację i porządek w miejscu pracy oraz związane z tym prawa i obowiązki pracodawcy i pracowników.</w:t>
      </w:r>
    </w:p>
    <w:p w14:paraId="5AA2FFAA" w14:textId="4A61BC92" w:rsidR="006C01C3" w:rsidRPr="002022FB" w:rsidRDefault="006C01C3" w:rsidP="006C01C3">
      <w:pPr>
        <w:pStyle w:val="Akapitzlist"/>
        <w:numPr>
          <w:ilvl w:val="0"/>
          <w:numId w:val="7"/>
        </w:numPr>
        <w:tabs>
          <w:tab w:val="left" w:pos="476"/>
        </w:tabs>
        <w:spacing w:before="34"/>
        <w:ind w:left="469" w:hanging="34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Dział Spraw Pracowniczych ma obowiązek zapoznania z treścią Regulaminu Pracy </w:t>
      </w:r>
      <w:r w:rsidR="00C5349B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 xml:space="preserve">i Regulaminu Przeciwdziałania Mobbingowi, Dyskryminacji i Molestowaniu </w:t>
      </w:r>
      <w:r w:rsidR="00C5349B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w Uniwersytecie Medycznym w Białymstoku  każdego nowoprzyjętego pracownika.</w:t>
      </w:r>
    </w:p>
    <w:p w14:paraId="3A370D9A" w14:textId="77777777" w:rsidR="006C01C3" w:rsidRPr="002022FB" w:rsidRDefault="006C01C3" w:rsidP="00C5349B">
      <w:pPr>
        <w:pStyle w:val="Nagwek4"/>
      </w:pPr>
      <w:r w:rsidRPr="002022FB">
        <w:t>§ 9</w:t>
      </w:r>
      <w:r w:rsidR="00F23FD4" w:rsidRPr="002022FB">
        <w:t xml:space="preserve"> [Struktura organizacyjna]</w:t>
      </w:r>
    </w:p>
    <w:p w14:paraId="6D11958C" w14:textId="77777777" w:rsidR="006C01C3" w:rsidRPr="002022FB" w:rsidRDefault="006C01C3" w:rsidP="006C01C3">
      <w:pPr>
        <w:pStyle w:val="Akapitzlist"/>
        <w:numPr>
          <w:ilvl w:val="0"/>
          <w:numId w:val="9"/>
        </w:numPr>
        <w:tabs>
          <w:tab w:val="left" w:pos="501"/>
        </w:tabs>
        <w:spacing w:before="52"/>
        <w:ind w:right="-110" w:hanging="357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Struktura organizacyjna ustalona w Statucie i Regulaminie Organizacyjnym jest na bieżąco dostosowywana do zmieniających się warunków działania, celów i zadań.</w:t>
      </w:r>
    </w:p>
    <w:p w14:paraId="56A31C6F" w14:textId="228C1365" w:rsidR="006C01C3" w:rsidRPr="002022FB" w:rsidRDefault="006C01C3" w:rsidP="006C01C3">
      <w:pPr>
        <w:pStyle w:val="Akapitzlist"/>
        <w:numPr>
          <w:ilvl w:val="0"/>
          <w:numId w:val="9"/>
        </w:numPr>
        <w:tabs>
          <w:tab w:val="left" w:pos="490"/>
          <w:tab w:val="left" w:pos="496"/>
        </w:tabs>
        <w:ind w:left="496" w:right="155" w:hanging="382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Zakres zadań poszczególnych jednostek organizacyjnych administracji </w:t>
      </w:r>
      <w:r w:rsidR="00C5349B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lastRenderedPageBreak/>
        <w:t>i ogólnouczelnianych jest określony w Regulaminie Organizacyjnym i zarządzeniach wewnętrznych.</w:t>
      </w:r>
    </w:p>
    <w:p w14:paraId="4A86C2D6" w14:textId="796F791E" w:rsidR="006C01C3" w:rsidRPr="002022FB" w:rsidRDefault="00866DAD" w:rsidP="006C01C3">
      <w:pPr>
        <w:pStyle w:val="Akapitzlist"/>
        <w:numPr>
          <w:ilvl w:val="0"/>
          <w:numId w:val="9"/>
        </w:numPr>
        <w:tabs>
          <w:tab w:val="left" w:pos="490"/>
          <w:tab w:val="left" w:pos="496"/>
        </w:tabs>
        <w:ind w:left="496" w:right="155" w:hanging="382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 aktualizuję zakresu zadań jednostek organizacyjnych odpowiadają ich k</w:t>
      </w:r>
      <w:r w:rsidR="006C01C3" w:rsidRPr="002022FB">
        <w:rPr>
          <w:rFonts w:asciiTheme="minorHAnsi" w:hAnsiTheme="minorHAnsi" w:cstheme="minorHAnsi"/>
          <w:szCs w:val="24"/>
        </w:rPr>
        <w:t>ierownicy i dyrektorzy</w:t>
      </w:r>
      <w:r w:rsidRPr="002022FB">
        <w:rPr>
          <w:rFonts w:asciiTheme="minorHAnsi" w:hAnsiTheme="minorHAnsi" w:cstheme="minorHAnsi"/>
          <w:szCs w:val="24"/>
        </w:rPr>
        <w:t>.</w:t>
      </w:r>
      <w:r w:rsidR="00EB396F" w:rsidRPr="002022FB">
        <w:rPr>
          <w:rFonts w:asciiTheme="minorHAnsi" w:hAnsiTheme="minorHAnsi" w:cstheme="minorHAnsi"/>
          <w:szCs w:val="24"/>
        </w:rPr>
        <w:t xml:space="preserve"> </w:t>
      </w:r>
    </w:p>
    <w:p w14:paraId="2EED76E4" w14:textId="77777777" w:rsidR="006C01C3" w:rsidRPr="002022FB" w:rsidRDefault="006C01C3" w:rsidP="00C5349B">
      <w:pPr>
        <w:pStyle w:val="Nagwek4"/>
      </w:pPr>
      <w:r w:rsidRPr="002022FB">
        <w:t>§ 10</w:t>
      </w:r>
      <w:r w:rsidR="00F23FD4" w:rsidRPr="002022FB">
        <w:t xml:space="preserve"> [Delegowanie uprawnień]</w:t>
      </w:r>
    </w:p>
    <w:p w14:paraId="66F6D8ED" w14:textId="77777777" w:rsidR="006C01C3" w:rsidRPr="002022FB" w:rsidRDefault="006C01C3" w:rsidP="006C01C3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Delegowanie uprawnień w Uczelni następuje w formie pisemnej.</w:t>
      </w:r>
    </w:p>
    <w:p w14:paraId="26ECDC9B" w14:textId="77777777" w:rsidR="006C01C3" w:rsidRPr="002022FB" w:rsidRDefault="006C01C3" w:rsidP="006C01C3">
      <w:pPr>
        <w:pStyle w:val="Akapitzlist"/>
        <w:numPr>
          <w:ilvl w:val="0"/>
          <w:numId w:val="14"/>
        </w:numPr>
        <w:ind w:left="567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Powierzenie uprawnień następuje w drodze Zarządzenia Rektora lub innym pisemnym dokumentem podpisanym przez Rektora.</w:t>
      </w:r>
    </w:p>
    <w:p w14:paraId="263BB45F" w14:textId="77777777" w:rsidR="006C01C3" w:rsidRPr="002022FB" w:rsidRDefault="006C01C3" w:rsidP="00C5349B">
      <w:pPr>
        <w:pStyle w:val="Nagwek3"/>
      </w:pPr>
      <w:r w:rsidRPr="002022FB">
        <w:t>CELE I ZARZĄDZANIE RYZYKIEM</w:t>
      </w:r>
    </w:p>
    <w:p w14:paraId="5B83612C" w14:textId="4E207FED" w:rsidR="00272BF7" w:rsidRPr="002022FB" w:rsidRDefault="006C01C3" w:rsidP="00C5349B">
      <w:pPr>
        <w:pStyle w:val="Nagwek3"/>
      </w:pPr>
      <w:r w:rsidRPr="002022FB">
        <w:t>§ 1</w:t>
      </w:r>
      <w:r w:rsidR="00C5349B" w:rsidRPr="002022FB">
        <w:t>1</w:t>
      </w:r>
    </w:p>
    <w:p w14:paraId="5A33CBD2" w14:textId="77777777" w:rsidR="006C01C3" w:rsidRPr="002022FB" w:rsidRDefault="006C01C3" w:rsidP="009978EC">
      <w:pPr>
        <w:tabs>
          <w:tab w:val="left" w:pos="459"/>
          <w:tab w:val="left" w:pos="462"/>
        </w:tabs>
        <w:spacing w:before="35"/>
        <w:ind w:right="157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Cele i zarządzanie ryzykiem, realizowane są dzięki podejmowaniu działań w zakresie:</w:t>
      </w:r>
    </w:p>
    <w:p w14:paraId="101F1447" w14:textId="77777777" w:rsidR="006C01C3" w:rsidRPr="002022FB" w:rsidRDefault="006C01C3" w:rsidP="009978EC">
      <w:pPr>
        <w:pStyle w:val="Akapitzlist"/>
        <w:numPr>
          <w:ilvl w:val="1"/>
          <w:numId w:val="6"/>
        </w:numPr>
        <w:tabs>
          <w:tab w:val="left" w:pos="459"/>
          <w:tab w:val="left" w:pos="462"/>
        </w:tabs>
        <w:spacing w:before="35"/>
        <w:ind w:left="426" w:right="157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określenia celów i zadań, a także monitorowania i oceny ich realizacji, </w:t>
      </w:r>
    </w:p>
    <w:p w14:paraId="1359AB3B" w14:textId="77777777" w:rsidR="006C01C3" w:rsidRPr="002022FB" w:rsidRDefault="006C01C3" w:rsidP="009978EC">
      <w:pPr>
        <w:pStyle w:val="Akapitzlist"/>
        <w:numPr>
          <w:ilvl w:val="1"/>
          <w:numId w:val="6"/>
        </w:numPr>
        <w:tabs>
          <w:tab w:val="left" w:pos="459"/>
          <w:tab w:val="left" w:pos="462"/>
        </w:tabs>
        <w:spacing w:before="35"/>
        <w:ind w:left="426" w:right="157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identyfikacji i analizy ryzyka,</w:t>
      </w:r>
    </w:p>
    <w:p w14:paraId="720ABC30" w14:textId="77777777" w:rsidR="006C01C3" w:rsidRPr="002022FB" w:rsidRDefault="006C01C3" w:rsidP="009978EC">
      <w:pPr>
        <w:pStyle w:val="Akapitzlist"/>
        <w:numPr>
          <w:ilvl w:val="1"/>
          <w:numId w:val="6"/>
        </w:numPr>
        <w:tabs>
          <w:tab w:val="left" w:pos="459"/>
          <w:tab w:val="left" w:pos="462"/>
        </w:tabs>
        <w:spacing w:before="35"/>
        <w:ind w:left="426" w:right="157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oceny ryzyka,</w:t>
      </w:r>
    </w:p>
    <w:p w14:paraId="2C98E74A" w14:textId="5953EB9F" w:rsidR="00272BF7" w:rsidRPr="002022FB" w:rsidRDefault="006C01C3" w:rsidP="009978EC">
      <w:pPr>
        <w:pStyle w:val="Akapitzlist"/>
        <w:numPr>
          <w:ilvl w:val="1"/>
          <w:numId w:val="6"/>
        </w:numPr>
        <w:tabs>
          <w:tab w:val="left" w:pos="459"/>
          <w:tab w:val="left" w:pos="462"/>
        </w:tabs>
        <w:spacing w:before="35"/>
        <w:ind w:left="426" w:right="157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reakcji na ryzyko</w:t>
      </w:r>
      <w:r w:rsidR="00AA5F18" w:rsidRPr="002022FB">
        <w:rPr>
          <w:rFonts w:asciiTheme="minorHAnsi" w:hAnsiTheme="minorHAnsi" w:cstheme="minorHAnsi"/>
          <w:szCs w:val="24"/>
        </w:rPr>
        <w:t>.</w:t>
      </w:r>
      <w:r w:rsidRPr="002022FB">
        <w:rPr>
          <w:rFonts w:asciiTheme="minorHAnsi" w:hAnsiTheme="minorHAnsi" w:cstheme="minorHAnsi"/>
          <w:szCs w:val="24"/>
        </w:rPr>
        <w:t xml:space="preserve"> </w:t>
      </w:r>
    </w:p>
    <w:p w14:paraId="6FFDCA5D" w14:textId="482FCC66" w:rsidR="00E77527" w:rsidRPr="002022FB" w:rsidRDefault="00E77527" w:rsidP="001651B7">
      <w:pPr>
        <w:pStyle w:val="Nagwek4"/>
      </w:pPr>
      <w:r w:rsidRPr="002022FB">
        <w:t xml:space="preserve">§ </w:t>
      </w:r>
      <w:r w:rsidR="00C5349B" w:rsidRPr="002022FB">
        <w:t>12</w:t>
      </w:r>
      <w:r w:rsidRPr="002022FB">
        <w:t xml:space="preserve"> [Określanie celów i zadań]</w:t>
      </w:r>
    </w:p>
    <w:p w14:paraId="00EDC65F" w14:textId="6A7D9D05" w:rsidR="006C01C3" w:rsidRPr="002022FB" w:rsidRDefault="006C01C3" w:rsidP="00E77527">
      <w:pPr>
        <w:pStyle w:val="Akapitzlist"/>
        <w:numPr>
          <w:ilvl w:val="0"/>
          <w:numId w:val="28"/>
        </w:numPr>
        <w:tabs>
          <w:tab w:val="left" w:pos="459"/>
          <w:tab w:val="left" w:pos="462"/>
        </w:tabs>
        <w:spacing w:before="35"/>
        <w:ind w:right="157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Strategiczne cele zawarte są w Strategii Uczelni.</w:t>
      </w:r>
    </w:p>
    <w:p w14:paraId="3CDFDEBD" w14:textId="77777777" w:rsidR="006C01C3" w:rsidRPr="002022FB" w:rsidRDefault="006C01C3" w:rsidP="00E77527">
      <w:pPr>
        <w:pStyle w:val="Akapitzlist"/>
        <w:numPr>
          <w:ilvl w:val="0"/>
          <w:numId w:val="28"/>
        </w:numPr>
        <w:tabs>
          <w:tab w:val="left" w:pos="459"/>
          <w:tab w:val="left" w:pos="462"/>
        </w:tabs>
        <w:spacing w:before="35"/>
        <w:ind w:right="157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Cele operacyjne i zadania wynikają wprost ze Statutu, Strategii Uczelni, Regulaminu Organizacyjnego lub są na ich podstawie określane i składają się na działalność podstawową.</w:t>
      </w:r>
    </w:p>
    <w:p w14:paraId="7370C349" w14:textId="671606BB" w:rsidR="006C01C3" w:rsidRPr="002022FB" w:rsidRDefault="006C01C3" w:rsidP="00E77527">
      <w:pPr>
        <w:pStyle w:val="Akapitzlist"/>
        <w:numPr>
          <w:ilvl w:val="0"/>
          <w:numId w:val="28"/>
        </w:numPr>
        <w:tabs>
          <w:tab w:val="left" w:pos="459"/>
          <w:tab w:val="left" w:pos="462"/>
        </w:tabs>
        <w:spacing w:before="35"/>
        <w:ind w:right="157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Wszystkie cele i zadania podlegają planowaniu, analizie, weryfikacji i są oceniane przez Rektora, </w:t>
      </w:r>
      <w:r w:rsidR="00C96726">
        <w:rPr>
          <w:rFonts w:asciiTheme="minorHAnsi" w:hAnsiTheme="minorHAnsi" w:cstheme="minorHAnsi"/>
          <w:szCs w:val="24"/>
        </w:rPr>
        <w:t>p</w:t>
      </w:r>
      <w:r w:rsidRPr="002022FB">
        <w:rPr>
          <w:rFonts w:asciiTheme="minorHAnsi" w:hAnsiTheme="minorHAnsi" w:cstheme="minorHAnsi"/>
          <w:szCs w:val="24"/>
        </w:rPr>
        <w:t xml:space="preserve">rorektorów, dziekanów, </w:t>
      </w:r>
      <w:r w:rsidR="00C96726">
        <w:rPr>
          <w:rFonts w:asciiTheme="minorHAnsi" w:hAnsiTheme="minorHAnsi" w:cstheme="minorHAnsi"/>
          <w:szCs w:val="24"/>
        </w:rPr>
        <w:t>K</w:t>
      </w:r>
      <w:r w:rsidRPr="002022FB">
        <w:rPr>
          <w:rFonts w:asciiTheme="minorHAnsi" w:hAnsiTheme="minorHAnsi" w:cstheme="minorHAnsi"/>
          <w:szCs w:val="24"/>
        </w:rPr>
        <w:t xml:space="preserve">anclerza, zastępców kanclerza, kierowników </w:t>
      </w:r>
      <w:r w:rsidR="006F14A5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i dyrektorów jednostek organizacyjnych administracji i jednostek ogólnouczelnianych.</w:t>
      </w:r>
      <w:r w:rsidR="004838B3" w:rsidRPr="002022FB">
        <w:rPr>
          <w:rFonts w:asciiTheme="minorHAnsi" w:hAnsiTheme="minorHAnsi" w:cstheme="minorHAnsi"/>
          <w:szCs w:val="24"/>
        </w:rPr>
        <w:t xml:space="preserve"> </w:t>
      </w:r>
    </w:p>
    <w:p w14:paraId="4800CFE4" w14:textId="77777777" w:rsidR="006C01C3" w:rsidRPr="002022FB" w:rsidRDefault="006C01C3" w:rsidP="00E77527">
      <w:pPr>
        <w:pStyle w:val="Akapitzlist"/>
        <w:numPr>
          <w:ilvl w:val="0"/>
          <w:numId w:val="28"/>
        </w:numPr>
        <w:tabs>
          <w:tab w:val="left" w:pos="561"/>
        </w:tabs>
        <w:ind w:right="113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Przy określaniu celów należy stosować metodę SMART, co oznacza, że cel powinien być:</w:t>
      </w:r>
    </w:p>
    <w:p w14:paraId="623427C8" w14:textId="77777777" w:rsidR="006C01C3" w:rsidRPr="002022FB" w:rsidRDefault="006C01C3" w:rsidP="006C01C3">
      <w:pPr>
        <w:pStyle w:val="Akapitzlist"/>
        <w:numPr>
          <w:ilvl w:val="1"/>
          <w:numId w:val="15"/>
        </w:numPr>
        <w:ind w:left="993" w:hanging="36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sprecyzowany (konkretny) – sformułowany w sposób jasny, umożliwiający jednoznaczną interpretację i rozumienie celu przez każdego pracownika Uczelni;</w:t>
      </w:r>
    </w:p>
    <w:p w14:paraId="05E70837" w14:textId="77777777" w:rsidR="006C01C3" w:rsidRPr="002022FB" w:rsidRDefault="006C01C3" w:rsidP="006C01C3">
      <w:pPr>
        <w:pStyle w:val="Akapitzlist"/>
        <w:numPr>
          <w:ilvl w:val="1"/>
          <w:numId w:val="15"/>
        </w:numPr>
        <w:spacing w:before="13"/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mierzalny - określany przez jeden lub więcej jasno określonych wskaźników, co umożliwia określenie na jakim etapie jest realizacja celu lub czy cel został zrealizowany;</w:t>
      </w:r>
    </w:p>
    <w:p w14:paraId="0B32D052" w14:textId="77777777" w:rsidR="006C01C3" w:rsidRPr="002022FB" w:rsidRDefault="006C01C3" w:rsidP="006C01C3">
      <w:pPr>
        <w:pStyle w:val="Akapitzlist"/>
        <w:numPr>
          <w:ilvl w:val="1"/>
          <w:numId w:val="15"/>
        </w:numPr>
        <w:spacing w:before="13"/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osiągalny – uprzednio odpowiednio oszacowany biorąc pod uwagę dostępne zasoby, takie jak: środki finansowe, czas, materiały, informacje itp.; </w:t>
      </w:r>
    </w:p>
    <w:p w14:paraId="376E7EF4" w14:textId="77777777" w:rsidR="006C01C3" w:rsidRPr="002022FB" w:rsidRDefault="006C01C3" w:rsidP="006C01C3">
      <w:pPr>
        <w:pStyle w:val="Akapitzlist"/>
        <w:numPr>
          <w:ilvl w:val="1"/>
          <w:numId w:val="15"/>
        </w:numPr>
        <w:spacing w:before="13"/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lastRenderedPageBreak/>
        <w:t>realny – określony przy uwzględnieniu jego użyteczności dla realizacji głównych celów Uczelni i sprawdzeniu spójności ze Strategią;</w:t>
      </w:r>
    </w:p>
    <w:p w14:paraId="25093414" w14:textId="77777777" w:rsidR="006C01C3" w:rsidRPr="002022FB" w:rsidRDefault="006C01C3" w:rsidP="006C01C3">
      <w:pPr>
        <w:pStyle w:val="Akapitzlist"/>
        <w:numPr>
          <w:ilvl w:val="1"/>
          <w:numId w:val="15"/>
        </w:numPr>
        <w:spacing w:before="13"/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ograniczony w czasie – wyznaczony z terminem realizacji, przy czym ramy czasowe powinny być określone indywidualnie.</w:t>
      </w:r>
    </w:p>
    <w:p w14:paraId="6D1FAA25" w14:textId="05B67244" w:rsidR="006C01C3" w:rsidRPr="002022FB" w:rsidRDefault="006C01C3" w:rsidP="00E77527">
      <w:pPr>
        <w:pStyle w:val="Akapitzlist"/>
        <w:numPr>
          <w:ilvl w:val="0"/>
          <w:numId w:val="28"/>
        </w:numPr>
        <w:tabs>
          <w:tab w:val="left" w:pos="561"/>
        </w:tabs>
        <w:ind w:left="561" w:right="113" w:hanging="364"/>
        <w:jc w:val="left"/>
        <w:rPr>
          <w:rFonts w:asciiTheme="minorHAnsi" w:hAnsiTheme="minorHAnsi" w:cstheme="minorHAnsi"/>
          <w:szCs w:val="24"/>
        </w:rPr>
      </w:pPr>
      <w:r w:rsidRPr="002022FB">
        <w:t xml:space="preserve">Cele realizowane są  poprzez zadania. Określając zadania należy dążyć, aby one również spełniały kryteria metody SMART, o której mowa w ust. </w:t>
      </w:r>
      <w:r w:rsidR="001651B7" w:rsidRPr="002022FB">
        <w:t>4</w:t>
      </w:r>
      <w:r w:rsidRPr="002022FB">
        <w:t>.</w:t>
      </w:r>
    </w:p>
    <w:p w14:paraId="72CF4732" w14:textId="2B8ACB02" w:rsidR="006C01C3" w:rsidRPr="002022FB" w:rsidRDefault="006C01C3" w:rsidP="001651B7">
      <w:pPr>
        <w:pStyle w:val="Nagwek4"/>
      </w:pPr>
      <w:r w:rsidRPr="002022FB">
        <w:t>§ 13</w:t>
      </w:r>
      <w:r w:rsidR="00E77527" w:rsidRPr="002022FB">
        <w:t xml:space="preserve"> [Identyfikacja, analiza i reakcja na ryzyka]</w:t>
      </w:r>
    </w:p>
    <w:p w14:paraId="14EB4FD0" w14:textId="77777777" w:rsidR="006C01C3" w:rsidRPr="002022FB" w:rsidRDefault="006C01C3" w:rsidP="00C5349B">
      <w:pPr>
        <w:pStyle w:val="Akapitzlist"/>
        <w:numPr>
          <w:ilvl w:val="0"/>
          <w:numId w:val="22"/>
        </w:numPr>
        <w:tabs>
          <w:tab w:val="left" w:pos="561"/>
        </w:tabs>
        <w:ind w:right="113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Procedura zarządzania ryzykiem obejmuje rozpoznanie oraz analizę zewnętrznych </w:t>
      </w:r>
      <w:r w:rsidRPr="002022FB">
        <w:rPr>
          <w:rFonts w:asciiTheme="minorHAnsi" w:hAnsiTheme="minorHAnsi" w:cstheme="minorHAnsi"/>
          <w:szCs w:val="24"/>
        </w:rPr>
        <w:br/>
        <w:t>i wewnętrznych ryzyk zagrażających realizacji celów na poziomie działalności jednostki, jak i działalności Uczelni.</w:t>
      </w:r>
    </w:p>
    <w:p w14:paraId="2261A1C6" w14:textId="77777777" w:rsidR="006C01C3" w:rsidRPr="002022FB" w:rsidRDefault="006C01C3" w:rsidP="00C5349B">
      <w:pPr>
        <w:pStyle w:val="Akapitzlist"/>
        <w:numPr>
          <w:ilvl w:val="0"/>
          <w:numId w:val="22"/>
        </w:numPr>
        <w:tabs>
          <w:tab w:val="left" w:pos="561"/>
        </w:tabs>
        <w:ind w:right="113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Kierownictwo systematycznie, nie rzadziej niż raz w roku, dokonuje identyfikacji zewnętrznego i wewnętrznego ryzyka związanego z poszczególnymi celami i zadaniami Uczelni.</w:t>
      </w:r>
    </w:p>
    <w:p w14:paraId="16880026" w14:textId="4C9941F2" w:rsidR="006C01C3" w:rsidRPr="002022FB" w:rsidRDefault="006C01C3" w:rsidP="00C5349B">
      <w:pPr>
        <w:pStyle w:val="Akapitzlist"/>
        <w:numPr>
          <w:ilvl w:val="0"/>
          <w:numId w:val="22"/>
        </w:numPr>
        <w:tabs>
          <w:tab w:val="left" w:pos="561"/>
        </w:tabs>
        <w:ind w:right="113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 celu prawidłowego zarządzania ryzykiem Rektor powołuje Zespół ds. kontroli zarządczej</w:t>
      </w:r>
      <w:r w:rsidR="001D1F2C">
        <w:rPr>
          <w:rFonts w:asciiTheme="minorHAnsi" w:hAnsiTheme="minorHAnsi" w:cstheme="minorHAnsi"/>
          <w:szCs w:val="24"/>
        </w:rPr>
        <w:t xml:space="preserve"> i zarządzania ryzykiem</w:t>
      </w:r>
      <w:r w:rsidRPr="002022FB">
        <w:rPr>
          <w:rFonts w:asciiTheme="minorHAnsi" w:hAnsiTheme="minorHAnsi" w:cstheme="minorHAnsi"/>
          <w:szCs w:val="24"/>
        </w:rPr>
        <w:t>.</w:t>
      </w:r>
    </w:p>
    <w:p w14:paraId="7A7A75C3" w14:textId="77777777" w:rsidR="006C01C3" w:rsidRPr="002022FB" w:rsidRDefault="006C01C3" w:rsidP="00C5349B">
      <w:pPr>
        <w:pStyle w:val="Akapitzlist"/>
        <w:numPr>
          <w:ilvl w:val="0"/>
          <w:numId w:val="22"/>
        </w:numPr>
        <w:tabs>
          <w:tab w:val="left" w:pos="561"/>
        </w:tabs>
        <w:ind w:right="113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Szczegółowy tryb przeprowadzania czynności z zakresu zarządzania ryzykiem reguluje  Procedura zarządzania ryzykiem, która stanowi załącznik nr 1 do niniejszego Zarządzenia.</w:t>
      </w:r>
    </w:p>
    <w:p w14:paraId="4704B060" w14:textId="77777777" w:rsidR="006C01C3" w:rsidRPr="002022FB" w:rsidRDefault="006C01C3" w:rsidP="00C5349B">
      <w:pPr>
        <w:pStyle w:val="Nagwek3"/>
      </w:pPr>
      <w:r w:rsidRPr="002022FB">
        <w:t>MECHANIZMY KONROLI</w:t>
      </w:r>
    </w:p>
    <w:p w14:paraId="19EF3A81" w14:textId="77777777" w:rsidR="006C01C3" w:rsidRPr="002022FB" w:rsidRDefault="006C01C3" w:rsidP="00C5349B">
      <w:pPr>
        <w:pStyle w:val="Nagwek3"/>
      </w:pPr>
      <w:r w:rsidRPr="002022FB">
        <w:t>§ 14</w:t>
      </w:r>
    </w:p>
    <w:p w14:paraId="09A4225C" w14:textId="77777777" w:rsidR="006C01C3" w:rsidRPr="002022FB" w:rsidRDefault="006C01C3" w:rsidP="006C01C3">
      <w:pPr>
        <w:tabs>
          <w:tab w:val="left" w:pos="483"/>
          <w:tab w:val="left" w:pos="493"/>
        </w:tabs>
        <w:spacing w:before="42"/>
        <w:ind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Mechanizmy kontroli, których zadaniem jest reakcja na wykryte ryzyka oraz zapewnienie realizacji zamierzonych celów przeprowadzane są poprzez:</w:t>
      </w:r>
    </w:p>
    <w:p w14:paraId="78C6DF70" w14:textId="77777777" w:rsidR="006C01C3" w:rsidRPr="002022FB" w:rsidRDefault="006C01C3" w:rsidP="006C01C3">
      <w:pPr>
        <w:pStyle w:val="Akapitzlist"/>
        <w:numPr>
          <w:ilvl w:val="1"/>
          <w:numId w:val="5"/>
        </w:numPr>
        <w:tabs>
          <w:tab w:val="left" w:pos="483"/>
          <w:tab w:val="left" w:pos="493"/>
        </w:tabs>
        <w:spacing w:before="42"/>
        <w:ind w:left="426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dokumentowanie systemu kontroli zarządczej, </w:t>
      </w:r>
    </w:p>
    <w:p w14:paraId="0076B87D" w14:textId="37FB683D" w:rsidR="006C01C3" w:rsidRPr="002022FB" w:rsidRDefault="006C01C3" w:rsidP="006C01C3">
      <w:pPr>
        <w:pStyle w:val="Akapitzlist"/>
        <w:numPr>
          <w:ilvl w:val="1"/>
          <w:numId w:val="5"/>
        </w:numPr>
        <w:tabs>
          <w:tab w:val="left" w:pos="483"/>
          <w:tab w:val="left" w:pos="493"/>
        </w:tabs>
        <w:spacing w:before="42"/>
        <w:ind w:left="426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nadzór nad wykonaniem zadań w szczególności w celu ich oszczędnej, efektywnej </w:t>
      </w:r>
      <w:r w:rsidR="001651B7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i skutecznej realizacji,</w:t>
      </w:r>
    </w:p>
    <w:p w14:paraId="65903CFE" w14:textId="77777777" w:rsidR="006C01C3" w:rsidRPr="002022FB" w:rsidRDefault="006C01C3" w:rsidP="006C01C3">
      <w:pPr>
        <w:pStyle w:val="Akapitzlist"/>
        <w:numPr>
          <w:ilvl w:val="1"/>
          <w:numId w:val="5"/>
        </w:numPr>
        <w:tabs>
          <w:tab w:val="left" w:pos="483"/>
          <w:tab w:val="left" w:pos="493"/>
        </w:tabs>
        <w:spacing w:before="42"/>
        <w:ind w:left="426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zagwarantowanie ciągłości działalności Uczelni,</w:t>
      </w:r>
    </w:p>
    <w:p w14:paraId="6980D535" w14:textId="77777777" w:rsidR="006C01C3" w:rsidRPr="002022FB" w:rsidRDefault="006C01C3" w:rsidP="006C01C3">
      <w:pPr>
        <w:pStyle w:val="Akapitzlist"/>
        <w:numPr>
          <w:ilvl w:val="1"/>
          <w:numId w:val="5"/>
        </w:numPr>
        <w:tabs>
          <w:tab w:val="left" w:pos="483"/>
          <w:tab w:val="left" w:pos="493"/>
        </w:tabs>
        <w:spacing w:before="42"/>
        <w:ind w:left="426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zapewnienie adekwatnej ochrony i wykorzystanie zasobów Uczelni,</w:t>
      </w:r>
    </w:p>
    <w:p w14:paraId="0E803E01" w14:textId="77777777" w:rsidR="006C01C3" w:rsidRPr="002022FB" w:rsidRDefault="006C01C3" w:rsidP="006C01C3">
      <w:pPr>
        <w:pStyle w:val="Akapitzlist"/>
        <w:numPr>
          <w:ilvl w:val="1"/>
          <w:numId w:val="5"/>
        </w:numPr>
        <w:tabs>
          <w:tab w:val="left" w:pos="483"/>
          <w:tab w:val="left" w:pos="493"/>
        </w:tabs>
        <w:spacing w:before="42"/>
        <w:ind w:left="426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wprowadzenie szczegółowych mechanizmów kontroli dotyczących operacji finansowych i gromadzenia danych,</w:t>
      </w:r>
    </w:p>
    <w:p w14:paraId="68D7677B" w14:textId="77777777" w:rsidR="006C01C3" w:rsidRPr="002022FB" w:rsidRDefault="006C01C3" w:rsidP="006C01C3">
      <w:pPr>
        <w:pStyle w:val="Akapitzlist"/>
        <w:numPr>
          <w:ilvl w:val="1"/>
          <w:numId w:val="5"/>
        </w:numPr>
        <w:tabs>
          <w:tab w:val="left" w:pos="483"/>
          <w:tab w:val="left" w:pos="493"/>
        </w:tabs>
        <w:spacing w:before="42"/>
        <w:ind w:left="426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opracowanie i wdrożenie mechanizmów kontroli zapewniających bezpieczeństwo systemów informatycznych.</w:t>
      </w:r>
    </w:p>
    <w:p w14:paraId="2AA9BF96" w14:textId="1C68CBC4" w:rsidR="006C01C3" w:rsidRPr="002022FB" w:rsidRDefault="006C01C3" w:rsidP="00C5349B">
      <w:pPr>
        <w:pStyle w:val="Nagwek3"/>
      </w:pPr>
      <w:r w:rsidRPr="002022FB">
        <w:lastRenderedPageBreak/>
        <w:t>§ 15</w:t>
      </w:r>
      <w:r w:rsidR="00AA5F18" w:rsidRPr="002022FB">
        <w:t xml:space="preserve"> [Dokumentowanie systemu kontroli zarządczej]</w:t>
      </w:r>
    </w:p>
    <w:p w14:paraId="4D27B888" w14:textId="77777777" w:rsidR="006C01C3" w:rsidRPr="002022FB" w:rsidRDefault="006C01C3" w:rsidP="006C01C3">
      <w:pPr>
        <w:pStyle w:val="Akapitzlist"/>
        <w:numPr>
          <w:ilvl w:val="0"/>
          <w:numId w:val="21"/>
        </w:numPr>
        <w:spacing w:before="42"/>
        <w:ind w:left="567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Dokumentację systemu kontroli zarządczej stanowią, poza niniejszą Polityką, procedury wewnętrzne, instrukcje, dokumenty określające zakres obowiązków, uprawnień i odpowiedzialności pracowników oraz inne dokumenty wewnętrzne. Dokumentacja kontroli zarządczej prowadzona jest na wszystkich stanowiskach pracy zgodnie z przyjętymi zasadami i regulacjami.</w:t>
      </w:r>
    </w:p>
    <w:p w14:paraId="07DF077C" w14:textId="0DBD0C01" w:rsidR="006C01C3" w:rsidRPr="002022FB" w:rsidRDefault="002A25B2" w:rsidP="006C01C3">
      <w:pPr>
        <w:pStyle w:val="Akapitzlist"/>
        <w:numPr>
          <w:ilvl w:val="0"/>
          <w:numId w:val="21"/>
        </w:numPr>
        <w:spacing w:before="42"/>
        <w:ind w:left="567" w:right="11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1774A1" w:rsidRPr="002022FB">
        <w:rPr>
          <w:rFonts w:asciiTheme="minorHAnsi" w:hAnsiTheme="minorHAnsi" w:cstheme="minorHAnsi"/>
          <w:szCs w:val="24"/>
        </w:rPr>
        <w:t xml:space="preserve">okumenty </w:t>
      </w:r>
      <w:r w:rsidR="001774A1">
        <w:rPr>
          <w:rFonts w:asciiTheme="minorHAnsi" w:hAnsiTheme="minorHAnsi" w:cstheme="minorHAnsi"/>
          <w:szCs w:val="24"/>
        </w:rPr>
        <w:t>powinny być</w:t>
      </w:r>
      <w:r w:rsidR="006C01C3" w:rsidRPr="002022FB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w</w:t>
      </w:r>
      <w:r w:rsidRPr="002022FB">
        <w:rPr>
          <w:rFonts w:asciiTheme="minorHAnsi" w:hAnsiTheme="minorHAnsi" w:cstheme="minorHAnsi"/>
          <w:szCs w:val="24"/>
        </w:rPr>
        <w:t xml:space="preserve">ytwarzane </w:t>
      </w:r>
      <w:r>
        <w:rPr>
          <w:rFonts w:asciiTheme="minorHAnsi" w:hAnsiTheme="minorHAnsi" w:cstheme="minorHAnsi"/>
          <w:szCs w:val="24"/>
        </w:rPr>
        <w:t xml:space="preserve">i </w:t>
      </w:r>
      <w:r w:rsidR="006C01C3" w:rsidRPr="002022FB">
        <w:rPr>
          <w:rFonts w:asciiTheme="minorHAnsi" w:hAnsiTheme="minorHAnsi" w:cstheme="minorHAnsi"/>
          <w:szCs w:val="24"/>
        </w:rPr>
        <w:t xml:space="preserve">archiwizowane </w:t>
      </w:r>
      <w:r w:rsidR="00710431">
        <w:rPr>
          <w:rFonts w:asciiTheme="minorHAnsi" w:hAnsiTheme="minorHAnsi" w:cstheme="minorHAnsi"/>
          <w:szCs w:val="24"/>
        </w:rPr>
        <w:t>z</w:t>
      </w:r>
      <w:r w:rsidR="00750222">
        <w:rPr>
          <w:rFonts w:asciiTheme="minorHAnsi" w:hAnsiTheme="minorHAnsi" w:cstheme="minorHAnsi"/>
          <w:szCs w:val="24"/>
        </w:rPr>
        <w:t xml:space="preserve">godnie </w:t>
      </w:r>
      <w:r w:rsidR="006C01C3" w:rsidRPr="002022FB">
        <w:rPr>
          <w:rFonts w:asciiTheme="minorHAnsi" w:hAnsiTheme="minorHAnsi" w:cstheme="minorHAnsi"/>
          <w:szCs w:val="24"/>
        </w:rPr>
        <w:t xml:space="preserve">z Instrukcją kancelaryjną, </w:t>
      </w:r>
      <w:r w:rsidR="006F14A5" w:rsidRPr="002022FB">
        <w:rPr>
          <w:rFonts w:asciiTheme="minorHAnsi" w:hAnsiTheme="minorHAnsi" w:cstheme="minorHAnsi"/>
          <w:szCs w:val="24"/>
        </w:rPr>
        <w:t>J</w:t>
      </w:r>
      <w:r w:rsidR="006C01C3" w:rsidRPr="002022FB">
        <w:rPr>
          <w:rFonts w:asciiTheme="minorHAnsi" w:hAnsiTheme="minorHAnsi" w:cstheme="minorHAnsi"/>
          <w:szCs w:val="24"/>
        </w:rPr>
        <w:t>ednolitym rzeczowym wykazem akt.</w:t>
      </w:r>
    </w:p>
    <w:p w14:paraId="122EDDDE" w14:textId="01F2D82D" w:rsidR="006C01C3" w:rsidRPr="002022FB" w:rsidRDefault="006C01C3" w:rsidP="00C5349B">
      <w:pPr>
        <w:pStyle w:val="Nagwek3"/>
      </w:pPr>
      <w:r w:rsidRPr="002022FB">
        <w:t>§ 16</w:t>
      </w:r>
      <w:r w:rsidR="00AA5F18" w:rsidRPr="002022FB">
        <w:t xml:space="preserve"> [Nadzór]</w:t>
      </w:r>
    </w:p>
    <w:p w14:paraId="2B023B82" w14:textId="77777777" w:rsidR="006C01C3" w:rsidRPr="002022FB" w:rsidRDefault="006C01C3" w:rsidP="006C01C3">
      <w:pPr>
        <w:pStyle w:val="Akapitzlist"/>
        <w:numPr>
          <w:ilvl w:val="0"/>
          <w:numId w:val="4"/>
        </w:numPr>
        <w:tabs>
          <w:tab w:val="left" w:pos="581"/>
          <w:tab w:val="left" w:pos="584"/>
        </w:tabs>
        <w:spacing w:before="50"/>
        <w:ind w:right="138" w:hanging="360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>W ramach hierarchii służbowej prowadzony jest nadzór, który ma za zadanie uzyskać wymagany stopień pewności, że Uczelnia osiąga swoje cele i realizuje nałożone zadania.</w:t>
      </w:r>
    </w:p>
    <w:p w14:paraId="0FB1A400" w14:textId="77777777" w:rsidR="006C01C3" w:rsidRPr="002022FB" w:rsidRDefault="006C01C3" w:rsidP="006C01C3">
      <w:pPr>
        <w:pStyle w:val="Akapitzlist"/>
        <w:numPr>
          <w:ilvl w:val="0"/>
          <w:numId w:val="4"/>
        </w:numPr>
        <w:tabs>
          <w:tab w:val="left" w:pos="572"/>
          <w:tab w:val="left" w:pos="576"/>
        </w:tabs>
        <w:ind w:left="572" w:right="123" w:hanging="37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ab/>
        <w:t>Nadzór nad organizacją pracy i dyscypliną podległych pracowników należy do zakresu obowiązków bezpośredniego przełożonego.</w:t>
      </w:r>
    </w:p>
    <w:p w14:paraId="261E0205" w14:textId="37DA058C" w:rsidR="006C01C3" w:rsidRPr="002022FB" w:rsidRDefault="006C01C3" w:rsidP="00C5349B">
      <w:pPr>
        <w:pStyle w:val="Nagwek3"/>
      </w:pPr>
      <w:r w:rsidRPr="002022FB">
        <w:t>§ 17</w:t>
      </w:r>
      <w:r w:rsidR="00AA5F18" w:rsidRPr="002022FB">
        <w:t xml:space="preserve"> [Ciągłość działalności]</w:t>
      </w:r>
    </w:p>
    <w:p w14:paraId="68404125" w14:textId="77777777" w:rsidR="006C01C3" w:rsidRPr="002022FB" w:rsidRDefault="006C01C3" w:rsidP="006C01C3">
      <w:pPr>
        <w:pStyle w:val="Akapitzlist"/>
        <w:numPr>
          <w:ilvl w:val="1"/>
          <w:numId w:val="17"/>
        </w:numPr>
        <w:spacing w:before="2"/>
        <w:ind w:left="567" w:right="13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 celu zapewnienia efektywnej pracy i ciągłości działalności kadra kierownicza może delegować uprawnienia do podejmowania decyzji, zwłaszcza dotyczących bieżącej, merytorycznej działalności, o ile nie jest to sprzeczne z obowiązującymi przepisami.</w:t>
      </w:r>
    </w:p>
    <w:p w14:paraId="041025A7" w14:textId="77777777" w:rsidR="006C01C3" w:rsidRPr="002022FB" w:rsidRDefault="006C01C3" w:rsidP="006C01C3">
      <w:pPr>
        <w:pStyle w:val="Akapitzlist"/>
        <w:numPr>
          <w:ilvl w:val="1"/>
          <w:numId w:val="17"/>
        </w:numPr>
        <w:spacing w:before="2"/>
        <w:ind w:left="567" w:right="13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Pracownicy przebywający na urlopach, zwolnieniach lekarskich lub z powodu innych długotrwałych nieobecności zastępowani są przez osoby wyznaczone przez bezpośredniego przełożonego.</w:t>
      </w:r>
    </w:p>
    <w:p w14:paraId="7A8118C8" w14:textId="079D174E" w:rsidR="006C01C3" w:rsidRPr="002022FB" w:rsidRDefault="006C01C3" w:rsidP="00C5349B">
      <w:pPr>
        <w:pStyle w:val="Nagwek3"/>
      </w:pPr>
      <w:r w:rsidRPr="002022FB">
        <w:t>§ 18</w:t>
      </w:r>
      <w:r w:rsidR="00CE5D1A" w:rsidRPr="002022FB">
        <w:t xml:space="preserve"> [Ochrona zasobów]</w:t>
      </w:r>
    </w:p>
    <w:p w14:paraId="45A0BBCC" w14:textId="77777777" w:rsidR="006C01C3" w:rsidRPr="002022FB" w:rsidRDefault="006C01C3" w:rsidP="006C01C3">
      <w:pPr>
        <w:spacing w:before="42"/>
        <w:ind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 celu zapewnienia skutecznej kontroli zarządczej konieczna jest ochrona zasobów, która realizowana jest w szczególności poprzez:</w:t>
      </w:r>
    </w:p>
    <w:p w14:paraId="425166CA" w14:textId="77777777" w:rsidR="006C01C3" w:rsidRPr="002022FB" w:rsidRDefault="006C01C3" w:rsidP="006C01C3">
      <w:pPr>
        <w:pStyle w:val="Akapitzlist"/>
        <w:numPr>
          <w:ilvl w:val="1"/>
          <w:numId w:val="16"/>
        </w:numPr>
        <w:tabs>
          <w:tab w:val="left" w:pos="483"/>
          <w:tab w:val="left" w:pos="493"/>
        </w:tabs>
        <w:spacing w:before="42"/>
        <w:ind w:left="567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zapewnienie ochrony posiadanych zasobów;</w:t>
      </w:r>
    </w:p>
    <w:p w14:paraId="47E11984" w14:textId="77777777" w:rsidR="006C01C3" w:rsidRPr="002022FB" w:rsidRDefault="006C01C3" w:rsidP="006C01C3">
      <w:pPr>
        <w:pStyle w:val="Akapitzlist"/>
        <w:numPr>
          <w:ilvl w:val="1"/>
          <w:numId w:val="16"/>
        </w:numPr>
        <w:tabs>
          <w:tab w:val="left" w:pos="483"/>
          <w:tab w:val="left" w:pos="493"/>
        </w:tabs>
        <w:spacing w:before="42"/>
        <w:ind w:left="567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udostępnianie zasobów tylko osobom upoważnionym;</w:t>
      </w:r>
    </w:p>
    <w:p w14:paraId="219CB765" w14:textId="77777777" w:rsidR="006C01C3" w:rsidRPr="002022FB" w:rsidRDefault="006C01C3" w:rsidP="006C01C3">
      <w:pPr>
        <w:pStyle w:val="Akapitzlist"/>
        <w:numPr>
          <w:ilvl w:val="1"/>
          <w:numId w:val="16"/>
        </w:numPr>
        <w:tabs>
          <w:tab w:val="left" w:pos="483"/>
          <w:tab w:val="left" w:pos="493"/>
        </w:tabs>
        <w:spacing w:before="42"/>
        <w:ind w:left="567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powierzanie odpowiedzialności za zasoby w formie pisemnej;</w:t>
      </w:r>
    </w:p>
    <w:p w14:paraId="14345A63" w14:textId="77777777" w:rsidR="006C01C3" w:rsidRPr="002022FB" w:rsidRDefault="006C01C3" w:rsidP="006C01C3">
      <w:pPr>
        <w:pStyle w:val="Akapitzlist"/>
        <w:numPr>
          <w:ilvl w:val="1"/>
          <w:numId w:val="16"/>
        </w:numPr>
        <w:tabs>
          <w:tab w:val="left" w:pos="483"/>
          <w:tab w:val="left" w:pos="493"/>
        </w:tabs>
        <w:spacing w:before="42"/>
        <w:ind w:left="567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objęcie szczególną ochroną przedmiotów stanowiących dziedzictwo badań naukowych;</w:t>
      </w:r>
    </w:p>
    <w:p w14:paraId="377C4063" w14:textId="77777777" w:rsidR="006C01C3" w:rsidRPr="002022FB" w:rsidRDefault="006C01C3" w:rsidP="006C01C3">
      <w:pPr>
        <w:pStyle w:val="Akapitzlist"/>
        <w:numPr>
          <w:ilvl w:val="1"/>
          <w:numId w:val="16"/>
        </w:numPr>
        <w:tabs>
          <w:tab w:val="left" w:pos="483"/>
          <w:tab w:val="left" w:pos="493"/>
        </w:tabs>
        <w:spacing w:before="42"/>
        <w:ind w:left="567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rzetelne i pełne dokumentowanie operacji gospodarczych i zatwierdzanie ich przez osoby upoważnione;</w:t>
      </w:r>
    </w:p>
    <w:p w14:paraId="34BEE730" w14:textId="77777777" w:rsidR="006C01C3" w:rsidRPr="002022FB" w:rsidRDefault="006C01C3" w:rsidP="006C01C3">
      <w:pPr>
        <w:pStyle w:val="Akapitzlist"/>
        <w:numPr>
          <w:ilvl w:val="1"/>
          <w:numId w:val="16"/>
        </w:numPr>
        <w:tabs>
          <w:tab w:val="left" w:pos="483"/>
          <w:tab w:val="left" w:pos="493"/>
        </w:tabs>
        <w:spacing w:before="42"/>
        <w:ind w:left="567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podział kluczowych obowiązków;</w:t>
      </w:r>
    </w:p>
    <w:p w14:paraId="1AB7F262" w14:textId="77777777" w:rsidR="006C01C3" w:rsidRPr="002022FB" w:rsidRDefault="006C01C3" w:rsidP="006C01C3">
      <w:pPr>
        <w:pStyle w:val="Akapitzlist"/>
        <w:numPr>
          <w:ilvl w:val="1"/>
          <w:numId w:val="16"/>
        </w:numPr>
        <w:tabs>
          <w:tab w:val="left" w:pos="483"/>
          <w:tab w:val="left" w:pos="493"/>
        </w:tabs>
        <w:spacing w:before="42"/>
        <w:ind w:left="567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lastRenderedPageBreak/>
        <w:t>zapewnianie bezpieczeństwa danych i systemów informatycznych;</w:t>
      </w:r>
    </w:p>
    <w:p w14:paraId="1DDA5A31" w14:textId="77777777" w:rsidR="006C01C3" w:rsidRPr="002022FB" w:rsidRDefault="006C01C3" w:rsidP="006C01C3">
      <w:pPr>
        <w:pStyle w:val="Akapitzlist"/>
        <w:numPr>
          <w:ilvl w:val="1"/>
          <w:numId w:val="16"/>
        </w:numPr>
        <w:tabs>
          <w:tab w:val="left" w:pos="483"/>
          <w:tab w:val="left" w:pos="493"/>
        </w:tabs>
        <w:spacing w:before="42"/>
        <w:ind w:left="567" w:right="11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zapobieganie, wykrywanie i usuwanie błędów.</w:t>
      </w:r>
    </w:p>
    <w:p w14:paraId="3EF308C6" w14:textId="4E0A781B" w:rsidR="001651B7" w:rsidRPr="002022FB" w:rsidRDefault="001651B7" w:rsidP="001651B7">
      <w:pPr>
        <w:pStyle w:val="Nagwek3"/>
      </w:pPr>
      <w:r w:rsidRPr="002022FB">
        <w:t>§ 1</w:t>
      </w:r>
      <w:r w:rsidR="00095692" w:rsidRPr="002022FB">
        <w:t>9</w:t>
      </w:r>
      <w:r w:rsidRPr="002022FB">
        <w:t xml:space="preserve"> [Mechanizmy kontroli dotyczących operacji finansowych i gromadzenia danych]</w:t>
      </w:r>
    </w:p>
    <w:p w14:paraId="2A209DCF" w14:textId="6B7E2A30" w:rsidR="00095692" w:rsidRPr="002022FB" w:rsidRDefault="00095692" w:rsidP="00095692">
      <w:r w:rsidRPr="002022FB">
        <w:t>Realizacja m</w:t>
      </w:r>
      <w:r w:rsidRPr="002022FB">
        <w:rPr>
          <w:rFonts w:asciiTheme="minorHAnsi" w:hAnsiTheme="minorHAnsi" w:cstheme="minorHAnsi"/>
          <w:szCs w:val="24"/>
        </w:rPr>
        <w:t>echanizmów kontroli dotyczących operacji finansowych i gromadzenia danych</w:t>
      </w:r>
      <w:r w:rsidRPr="002022FB">
        <w:t xml:space="preserve"> odbywa się w szczególności w oparciu o dokumentowanie i rejestracj</w:t>
      </w:r>
      <w:r w:rsidR="000E5DCE" w:rsidRPr="002022FB">
        <w:t>ę</w:t>
      </w:r>
      <w:r w:rsidRPr="002022FB">
        <w:t xml:space="preserve"> operacji finansowych </w:t>
      </w:r>
      <w:r w:rsidR="00A173F0" w:rsidRPr="002022FB">
        <w:br/>
      </w:r>
      <w:r w:rsidRPr="002022FB">
        <w:t xml:space="preserve">i gospodarczych, zatwierdzanie operacji finansowych przez Rektora lub osoby przez niego upoważnione, podział kluczowych obowiązków dotyczących zatwierdzania, realizacji </w:t>
      </w:r>
      <w:r w:rsidR="00A173F0" w:rsidRPr="002022FB">
        <w:br/>
      </w:r>
      <w:r w:rsidRPr="002022FB">
        <w:t>i rejestracji operacji finansowych i gospodarczych pomiędzy różnych pracowników, weryfikacj</w:t>
      </w:r>
      <w:r w:rsidR="000E5DCE" w:rsidRPr="002022FB">
        <w:t>ę</w:t>
      </w:r>
      <w:r w:rsidRPr="002022FB">
        <w:t xml:space="preserve"> operacji gospodarczych i finansowych przed i po realizacji.</w:t>
      </w:r>
    </w:p>
    <w:p w14:paraId="0CA46814" w14:textId="40F7D97E" w:rsidR="001651B7" w:rsidRPr="002022FB" w:rsidRDefault="001651B7" w:rsidP="001651B7">
      <w:pPr>
        <w:pStyle w:val="Nagwek3"/>
      </w:pPr>
      <w:r w:rsidRPr="002022FB">
        <w:t xml:space="preserve">§ </w:t>
      </w:r>
      <w:r w:rsidR="00095692" w:rsidRPr="002022FB">
        <w:t>20</w:t>
      </w:r>
      <w:r w:rsidRPr="002022FB">
        <w:t xml:space="preserve"> [Mechanizmy kontroli zapewniające bezpieczeństwo systemów informatycznych]</w:t>
      </w:r>
    </w:p>
    <w:p w14:paraId="45653C4C" w14:textId="345519FD" w:rsidR="001651B7" w:rsidRPr="002022FB" w:rsidRDefault="00095692" w:rsidP="001651B7">
      <w:r w:rsidRPr="002022FB">
        <w:t>Realizacja m</w:t>
      </w:r>
      <w:r w:rsidRPr="002022FB">
        <w:rPr>
          <w:rFonts w:asciiTheme="minorHAnsi" w:hAnsiTheme="minorHAnsi" w:cstheme="minorHAnsi"/>
          <w:szCs w:val="24"/>
        </w:rPr>
        <w:t>echanizm</w:t>
      </w:r>
      <w:r w:rsidRPr="002022FB">
        <w:t>ów</w:t>
      </w:r>
      <w:r w:rsidRPr="002022FB">
        <w:rPr>
          <w:rFonts w:asciiTheme="minorHAnsi" w:hAnsiTheme="minorHAnsi" w:cstheme="minorHAnsi"/>
          <w:szCs w:val="24"/>
        </w:rPr>
        <w:t xml:space="preserve"> kontroli zapewniając</w:t>
      </w:r>
      <w:r w:rsidRPr="002022FB">
        <w:t>e</w:t>
      </w:r>
      <w:r w:rsidRPr="002022FB">
        <w:rPr>
          <w:rFonts w:asciiTheme="minorHAnsi" w:hAnsiTheme="minorHAnsi" w:cstheme="minorHAnsi"/>
          <w:szCs w:val="24"/>
        </w:rPr>
        <w:t xml:space="preserve"> bezpieczeństwo systemów informatycznych</w:t>
      </w:r>
      <w:r w:rsidRPr="002022FB">
        <w:t xml:space="preserve"> odbywa się w szczególności w oparciu o stosowanie wewnętrznych regulacji zapewnienie bezpieczeństwa posiadanych systemów i danych informatycznych</w:t>
      </w:r>
      <w:r w:rsidR="00AD1CE9" w:rsidRPr="002022FB">
        <w:t>.</w:t>
      </w:r>
    </w:p>
    <w:p w14:paraId="5CC2D34E" w14:textId="0AF26DE1" w:rsidR="006C01C3" w:rsidRPr="002022FB" w:rsidRDefault="006C01C3" w:rsidP="006C01C3">
      <w:pPr>
        <w:pStyle w:val="Nagwek2"/>
        <w:rPr>
          <w:u w:val="single"/>
        </w:rPr>
      </w:pPr>
      <w:r w:rsidRPr="002022FB">
        <w:rPr>
          <w:u w:val="single"/>
        </w:rPr>
        <w:t>INFORMACJA I KOMUNIKACJA</w:t>
      </w:r>
    </w:p>
    <w:p w14:paraId="39313872" w14:textId="0E42865A" w:rsidR="006C01C3" w:rsidRPr="002022FB" w:rsidRDefault="006C01C3" w:rsidP="006C01C3">
      <w:pPr>
        <w:pStyle w:val="Nagwek2"/>
      </w:pPr>
      <w:r w:rsidRPr="002022FB">
        <w:t xml:space="preserve">§ </w:t>
      </w:r>
      <w:r w:rsidR="001B5A1A" w:rsidRPr="002022FB">
        <w:t>21</w:t>
      </w:r>
    </w:p>
    <w:p w14:paraId="304F307A" w14:textId="77777777" w:rsidR="006C01C3" w:rsidRPr="002022FB" w:rsidRDefault="006C01C3" w:rsidP="006C01C3">
      <w:pPr>
        <w:tabs>
          <w:tab w:val="left" w:pos="530"/>
          <w:tab w:val="left" w:pos="539"/>
        </w:tabs>
        <w:spacing w:before="47"/>
        <w:ind w:right="14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Informacja i komunikacja zapewniają odpowiedni przepływ informacji wewnątrz jednostki:</w:t>
      </w:r>
    </w:p>
    <w:p w14:paraId="468FBD26" w14:textId="19044A57" w:rsidR="006C01C3" w:rsidRPr="002022FB" w:rsidRDefault="006C01C3" w:rsidP="00242AFC">
      <w:pPr>
        <w:pStyle w:val="Akapitzlist"/>
        <w:numPr>
          <w:ilvl w:val="1"/>
          <w:numId w:val="3"/>
        </w:numPr>
        <w:tabs>
          <w:tab w:val="left" w:pos="530"/>
          <w:tab w:val="left" w:pos="539"/>
        </w:tabs>
        <w:spacing w:before="47"/>
        <w:ind w:left="426" w:right="14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zapewni</w:t>
      </w:r>
      <w:r w:rsidR="000E556B" w:rsidRPr="002022FB">
        <w:rPr>
          <w:rFonts w:asciiTheme="minorHAnsi" w:hAnsiTheme="minorHAnsi" w:cstheme="minorHAnsi"/>
          <w:szCs w:val="24"/>
        </w:rPr>
        <w:t>a</w:t>
      </w:r>
      <w:r w:rsidRPr="002022FB">
        <w:rPr>
          <w:rFonts w:asciiTheme="minorHAnsi" w:hAnsiTheme="minorHAnsi" w:cstheme="minorHAnsi"/>
          <w:szCs w:val="24"/>
        </w:rPr>
        <w:t xml:space="preserve"> komunikacj</w:t>
      </w:r>
      <w:r w:rsidR="000E556B" w:rsidRPr="002022FB">
        <w:rPr>
          <w:rFonts w:asciiTheme="minorHAnsi" w:hAnsiTheme="minorHAnsi" w:cstheme="minorHAnsi"/>
          <w:szCs w:val="24"/>
        </w:rPr>
        <w:t>ę</w:t>
      </w:r>
      <w:r w:rsidRPr="002022FB">
        <w:rPr>
          <w:rFonts w:asciiTheme="minorHAnsi" w:hAnsiTheme="minorHAnsi" w:cstheme="minorHAnsi"/>
          <w:szCs w:val="24"/>
        </w:rPr>
        <w:t xml:space="preserve"> wewnętrzn</w:t>
      </w:r>
      <w:r w:rsidR="000E556B" w:rsidRPr="002022FB">
        <w:rPr>
          <w:rFonts w:asciiTheme="minorHAnsi" w:hAnsiTheme="minorHAnsi" w:cstheme="minorHAnsi"/>
          <w:szCs w:val="24"/>
        </w:rPr>
        <w:t>ą</w:t>
      </w:r>
      <w:r w:rsidRPr="002022FB">
        <w:rPr>
          <w:rFonts w:asciiTheme="minorHAnsi" w:hAnsiTheme="minorHAnsi" w:cstheme="minorHAnsi"/>
          <w:szCs w:val="24"/>
        </w:rPr>
        <w:t xml:space="preserve"> w ramach Uczelni</w:t>
      </w:r>
      <w:r w:rsidR="00AD1CE9" w:rsidRPr="002022FB">
        <w:rPr>
          <w:rFonts w:asciiTheme="minorHAnsi" w:hAnsiTheme="minorHAnsi" w:cstheme="minorHAnsi"/>
          <w:szCs w:val="24"/>
        </w:rPr>
        <w:t>,</w:t>
      </w:r>
    </w:p>
    <w:p w14:paraId="13582A3B" w14:textId="4E830289" w:rsidR="006C01C3" w:rsidRPr="002022FB" w:rsidRDefault="006C01C3" w:rsidP="006C01C3">
      <w:pPr>
        <w:pStyle w:val="Akapitzlist"/>
        <w:numPr>
          <w:ilvl w:val="1"/>
          <w:numId w:val="3"/>
        </w:numPr>
        <w:tabs>
          <w:tab w:val="left" w:pos="530"/>
          <w:tab w:val="left" w:pos="539"/>
        </w:tabs>
        <w:spacing w:before="47"/>
        <w:ind w:left="426" w:right="14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zapewni</w:t>
      </w:r>
      <w:r w:rsidR="000E556B" w:rsidRPr="002022FB">
        <w:rPr>
          <w:rFonts w:asciiTheme="minorHAnsi" w:hAnsiTheme="minorHAnsi" w:cstheme="minorHAnsi"/>
          <w:szCs w:val="24"/>
        </w:rPr>
        <w:t>a</w:t>
      </w:r>
      <w:r w:rsidRPr="002022FB">
        <w:rPr>
          <w:rFonts w:asciiTheme="minorHAnsi" w:hAnsiTheme="minorHAnsi" w:cstheme="minorHAnsi"/>
          <w:szCs w:val="24"/>
        </w:rPr>
        <w:t xml:space="preserve"> komunikac</w:t>
      </w:r>
      <w:r w:rsidR="000E556B" w:rsidRPr="002022FB">
        <w:rPr>
          <w:rFonts w:asciiTheme="minorHAnsi" w:hAnsiTheme="minorHAnsi" w:cstheme="minorHAnsi"/>
          <w:szCs w:val="24"/>
        </w:rPr>
        <w:t>ję</w:t>
      </w:r>
      <w:r w:rsidRPr="002022FB">
        <w:rPr>
          <w:rFonts w:asciiTheme="minorHAnsi" w:hAnsiTheme="minorHAnsi" w:cstheme="minorHAnsi"/>
          <w:szCs w:val="24"/>
        </w:rPr>
        <w:t xml:space="preserve"> z podmiotami zewnętrznymi</w:t>
      </w:r>
      <w:r w:rsidR="00AD1CE9" w:rsidRPr="002022FB">
        <w:rPr>
          <w:rFonts w:asciiTheme="minorHAnsi" w:hAnsiTheme="minorHAnsi" w:cstheme="minorHAnsi"/>
          <w:szCs w:val="24"/>
        </w:rPr>
        <w:t>.</w:t>
      </w:r>
    </w:p>
    <w:p w14:paraId="3858E197" w14:textId="77777777" w:rsidR="006C01C3" w:rsidRPr="002022FB" w:rsidRDefault="006C01C3" w:rsidP="006C01C3">
      <w:pPr>
        <w:pStyle w:val="Nagwek2"/>
        <w:rPr>
          <w:u w:val="single"/>
        </w:rPr>
      </w:pPr>
      <w:r w:rsidRPr="002022FB">
        <w:rPr>
          <w:u w:val="single"/>
        </w:rPr>
        <w:t>MONITOROWANIE I OCENA</w:t>
      </w:r>
    </w:p>
    <w:p w14:paraId="44D3349F" w14:textId="233B88FD" w:rsidR="006C01C3" w:rsidRPr="002022FB" w:rsidRDefault="006C01C3" w:rsidP="006C01C3">
      <w:pPr>
        <w:pStyle w:val="Nagwek2"/>
      </w:pPr>
      <w:r w:rsidRPr="002022FB">
        <w:t>§ 2</w:t>
      </w:r>
      <w:r w:rsidR="001B5A1A" w:rsidRPr="002022FB">
        <w:t>2</w:t>
      </w:r>
      <w:r w:rsidR="00045A53" w:rsidRPr="002022FB">
        <w:t xml:space="preserve"> </w:t>
      </w:r>
    </w:p>
    <w:p w14:paraId="75969EA3" w14:textId="4FBB8461" w:rsidR="006C01C3" w:rsidRPr="002022FB" w:rsidRDefault="006C01C3" w:rsidP="009978EC">
      <w:pPr>
        <w:tabs>
          <w:tab w:val="left" w:pos="495"/>
        </w:tabs>
        <w:spacing w:before="52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Monitorowanie i ocena, mające stanowić narzędzie do weryfikacji obecności </w:t>
      </w:r>
      <w:r w:rsidR="00A173F0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i funkcjonowania systemu kontroli zarządczej realizowane są w szczególności poprzez:</w:t>
      </w:r>
    </w:p>
    <w:p w14:paraId="2E50BC1E" w14:textId="77777777" w:rsidR="006C01C3" w:rsidRPr="002022FB" w:rsidRDefault="006C01C3" w:rsidP="009978EC">
      <w:pPr>
        <w:pStyle w:val="Akapitzlist"/>
        <w:numPr>
          <w:ilvl w:val="1"/>
          <w:numId w:val="2"/>
        </w:numPr>
        <w:tabs>
          <w:tab w:val="left" w:pos="495"/>
        </w:tabs>
        <w:spacing w:before="52"/>
        <w:ind w:left="42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monitorowanie systemu kontroli zarządczej,</w:t>
      </w:r>
    </w:p>
    <w:p w14:paraId="6A4D89C3" w14:textId="77777777" w:rsidR="006C01C3" w:rsidRPr="002022FB" w:rsidRDefault="006C01C3" w:rsidP="009978EC">
      <w:pPr>
        <w:pStyle w:val="Akapitzlist"/>
        <w:numPr>
          <w:ilvl w:val="1"/>
          <w:numId w:val="2"/>
        </w:numPr>
        <w:tabs>
          <w:tab w:val="left" w:pos="495"/>
        </w:tabs>
        <w:spacing w:before="52"/>
        <w:ind w:left="42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dokonywanie samooceny funkcjonowania kontroli zarządczej,</w:t>
      </w:r>
    </w:p>
    <w:p w14:paraId="3BAAE6E4" w14:textId="77777777" w:rsidR="006C01C3" w:rsidRPr="002022FB" w:rsidRDefault="006C01C3" w:rsidP="009978EC">
      <w:pPr>
        <w:pStyle w:val="Akapitzlist"/>
        <w:numPr>
          <w:ilvl w:val="1"/>
          <w:numId w:val="2"/>
        </w:numPr>
        <w:tabs>
          <w:tab w:val="left" w:pos="495"/>
        </w:tabs>
        <w:spacing w:before="52"/>
        <w:ind w:left="42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prowadzenie audytu wewnętrznego,</w:t>
      </w:r>
    </w:p>
    <w:p w14:paraId="2C8DDFF2" w14:textId="2E292399" w:rsidR="00CE5D1A" w:rsidRPr="002022FB" w:rsidRDefault="006C01C3" w:rsidP="009978EC">
      <w:pPr>
        <w:pStyle w:val="Akapitzlist"/>
        <w:numPr>
          <w:ilvl w:val="1"/>
          <w:numId w:val="2"/>
        </w:numPr>
        <w:tabs>
          <w:tab w:val="left" w:pos="495"/>
        </w:tabs>
        <w:spacing w:before="52"/>
        <w:ind w:left="42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uzyskanie corocznie oświadczenia o stanie kontroli zarządczej.</w:t>
      </w:r>
    </w:p>
    <w:p w14:paraId="5F19BD5C" w14:textId="6570EFF3" w:rsidR="00CE5D1A" w:rsidRPr="002022FB" w:rsidRDefault="00CE5D1A" w:rsidP="001B5A1A">
      <w:pPr>
        <w:pStyle w:val="Nagwek3"/>
      </w:pPr>
      <w:r w:rsidRPr="002022FB">
        <w:t xml:space="preserve">§ </w:t>
      </w:r>
      <w:r w:rsidR="001B5A1A" w:rsidRPr="002022FB">
        <w:t>23</w:t>
      </w:r>
      <w:r w:rsidRPr="002022FB">
        <w:t xml:space="preserve"> [Monitorowanie systemu kontroli zarządczej]</w:t>
      </w:r>
    </w:p>
    <w:p w14:paraId="12DB524C" w14:textId="35BE42E9" w:rsidR="006C01C3" w:rsidRPr="002022FB" w:rsidRDefault="006C01C3" w:rsidP="00CE5D1A">
      <w:pPr>
        <w:pStyle w:val="Akapitzlist"/>
        <w:numPr>
          <w:ilvl w:val="0"/>
          <w:numId w:val="26"/>
        </w:numPr>
        <w:tabs>
          <w:tab w:val="left" w:pos="495"/>
        </w:tabs>
        <w:spacing w:before="52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Monitoring jest procesem oceny jakości działania kontroli zarządczej w określonym czasie.</w:t>
      </w:r>
    </w:p>
    <w:p w14:paraId="7930DC09" w14:textId="77777777" w:rsidR="00F133F7" w:rsidRPr="002022FB" w:rsidRDefault="006C01C3" w:rsidP="00F133F7">
      <w:pPr>
        <w:pStyle w:val="Akapitzlist"/>
        <w:numPr>
          <w:ilvl w:val="0"/>
          <w:numId w:val="26"/>
        </w:numPr>
        <w:spacing w:before="52"/>
        <w:jc w:val="left"/>
        <w:rPr>
          <w:rFonts w:asciiTheme="minorHAnsi" w:hAnsiTheme="minorHAnsi" w:cstheme="minorHAnsi"/>
          <w:szCs w:val="24"/>
        </w:rPr>
      </w:pPr>
      <w:bookmarkStart w:id="1" w:name="_Hlk149568923"/>
      <w:r w:rsidRPr="002022FB">
        <w:rPr>
          <w:rFonts w:asciiTheme="minorHAnsi" w:hAnsiTheme="minorHAnsi" w:cstheme="minorHAnsi"/>
          <w:szCs w:val="24"/>
        </w:rPr>
        <w:lastRenderedPageBreak/>
        <w:t>Kierownicy i dyrektorzy jednostek organizacyjnych administracji i jednostek ogólnouczelnianych</w:t>
      </w:r>
      <w:bookmarkEnd w:id="1"/>
      <w:r w:rsidRPr="002022FB">
        <w:rPr>
          <w:rFonts w:asciiTheme="minorHAnsi" w:hAnsiTheme="minorHAnsi" w:cstheme="minorHAnsi"/>
          <w:szCs w:val="24"/>
        </w:rPr>
        <w:t xml:space="preserve"> na bieżąco monitorują skuteczność poszczególnych elementów systemu kontroli zarządczej, co umożliwia bieżące rozwiązywanie zidentyfikowanych problemów i przyczynia się do realizacji założonych celów i zadań.</w:t>
      </w:r>
    </w:p>
    <w:p w14:paraId="667140AF" w14:textId="59DE81BD" w:rsidR="00F133F7" w:rsidRPr="002022FB" w:rsidRDefault="00F133F7" w:rsidP="00F133F7">
      <w:pPr>
        <w:pStyle w:val="Akapitzlist"/>
        <w:numPr>
          <w:ilvl w:val="0"/>
          <w:numId w:val="26"/>
        </w:numPr>
        <w:spacing w:before="52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Prorektorzy, Kanclerz, zastępcy Kanclerza, Dziekani wydziałów, kierownicy i dyrektorzy jednostek organizacyjnych administracji i jednostek ogólnouczelnianych składają oświadczenie cząstkowe o stanie kontroli zarządczej w nadzorowanej jednostce za rok poprzedni w terminie do 31 stycznia roku następnego do ocenianego. Wzór oświadczenia cząstkowego stanowi załącznik nr 4 do niniejszej Procedury.</w:t>
      </w:r>
    </w:p>
    <w:p w14:paraId="5072488B" w14:textId="622565B4" w:rsidR="0059698B" w:rsidRPr="002022FB" w:rsidRDefault="0059698B" w:rsidP="0059698B">
      <w:pPr>
        <w:pStyle w:val="Akapitzlist"/>
        <w:numPr>
          <w:ilvl w:val="0"/>
          <w:numId w:val="26"/>
        </w:numPr>
        <w:tabs>
          <w:tab w:val="left" w:pos="476"/>
        </w:tabs>
        <w:spacing w:before="41"/>
        <w:ind w:right="117"/>
        <w:jc w:val="left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 xml:space="preserve">Oświadczenia cząstkowe składane są do Koordynatora ds. kontroli zarządczej </w:t>
      </w:r>
      <w:r w:rsidR="00A173F0" w:rsidRPr="002022FB">
        <w:rPr>
          <w:rFonts w:asciiTheme="minorHAnsi" w:hAnsiTheme="minorHAnsi" w:cstheme="minorHAnsi"/>
          <w:iCs/>
          <w:szCs w:val="24"/>
        </w:rPr>
        <w:br/>
      </w:r>
      <w:r w:rsidRPr="002022FB">
        <w:rPr>
          <w:rFonts w:asciiTheme="minorHAnsi" w:hAnsiTheme="minorHAnsi" w:cstheme="minorHAnsi"/>
          <w:iCs/>
          <w:szCs w:val="24"/>
        </w:rPr>
        <w:t>i zarządzania ryzykiem w formie przez niego wskazanej.</w:t>
      </w:r>
    </w:p>
    <w:p w14:paraId="601A9E2B" w14:textId="1CA0C8BA" w:rsidR="00CE5D1A" w:rsidRPr="002022FB" w:rsidRDefault="00CE5D1A" w:rsidP="001B5A1A">
      <w:pPr>
        <w:pStyle w:val="Nagwek3"/>
      </w:pPr>
      <w:r w:rsidRPr="002022FB">
        <w:t xml:space="preserve">§ </w:t>
      </w:r>
      <w:r w:rsidR="001B5A1A" w:rsidRPr="002022FB">
        <w:t>24</w:t>
      </w:r>
      <w:r w:rsidRPr="002022FB">
        <w:t xml:space="preserve"> [Samoocena</w:t>
      </w:r>
      <w:r w:rsidR="001B5A1A" w:rsidRPr="002022FB">
        <w:t xml:space="preserve"> funkcjonowania kontroli zarządczej</w:t>
      </w:r>
      <w:r w:rsidRPr="002022FB">
        <w:t>]</w:t>
      </w:r>
    </w:p>
    <w:p w14:paraId="37C79586" w14:textId="4E4C128E" w:rsidR="0059698B" w:rsidRPr="002022FB" w:rsidRDefault="0059698B" w:rsidP="0059698B">
      <w:pPr>
        <w:pStyle w:val="Akapitzlist"/>
        <w:numPr>
          <w:ilvl w:val="0"/>
          <w:numId w:val="27"/>
        </w:numPr>
        <w:tabs>
          <w:tab w:val="left" w:pos="476"/>
        </w:tabs>
        <w:spacing w:before="40"/>
        <w:ind w:right="120"/>
        <w:jc w:val="left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Celem samooceny funkcjonowania kontroli zarządczej jest dokonanie analizy dotychczasowych działań z zakresu systemu kontroli zarządczej oraz systematyczna poprawa jakości funkcjonowania Uczelni poprzez gromadzenie i analizę informacji dotyczących poszczególnych obszarów jej działalności.</w:t>
      </w:r>
    </w:p>
    <w:p w14:paraId="71E02DA8" w14:textId="79DB121F" w:rsidR="006C01C3" w:rsidRPr="002022FB" w:rsidRDefault="006C01C3" w:rsidP="00CE5D1A">
      <w:pPr>
        <w:pStyle w:val="Akapitzlist"/>
        <w:numPr>
          <w:ilvl w:val="0"/>
          <w:numId w:val="27"/>
        </w:numPr>
        <w:spacing w:before="52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Przeprowadzanie samooceny kontroli zarządczej stanowi obowiązek nałożony na osoby kierujące jednostkami organizacyjnymi Uczelni</w:t>
      </w:r>
      <w:r w:rsidR="0059698B" w:rsidRPr="002022FB">
        <w:rPr>
          <w:rFonts w:asciiTheme="minorHAnsi" w:hAnsiTheme="minorHAnsi" w:cstheme="minorHAnsi"/>
          <w:szCs w:val="24"/>
        </w:rPr>
        <w:t>, Kierowników projektów finansowanych ze źródeł zewnętrznych</w:t>
      </w:r>
      <w:r w:rsidRPr="002022FB">
        <w:rPr>
          <w:rFonts w:asciiTheme="minorHAnsi" w:hAnsiTheme="minorHAnsi" w:cstheme="minorHAnsi"/>
          <w:szCs w:val="24"/>
        </w:rPr>
        <w:t xml:space="preserve"> i pracowników, umożliwiający identyfikację ryzyk </w:t>
      </w:r>
      <w:r w:rsidR="000E5DCE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w funkcjonowaniu kontroli zarządczej.</w:t>
      </w:r>
    </w:p>
    <w:p w14:paraId="1BC2FFDD" w14:textId="4A28C8C7" w:rsidR="0059698B" w:rsidRPr="002022FB" w:rsidRDefault="0059698B" w:rsidP="00B902FA">
      <w:pPr>
        <w:pStyle w:val="Akapitzlist"/>
        <w:numPr>
          <w:ilvl w:val="0"/>
          <w:numId w:val="27"/>
        </w:numPr>
        <w:tabs>
          <w:tab w:val="left" w:pos="476"/>
        </w:tabs>
        <w:spacing w:before="1"/>
        <w:ind w:right="112"/>
        <w:jc w:val="left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 xml:space="preserve">Samoocena prowadzona jest corocznie za pośrednictwem anonimowych ankiet, </w:t>
      </w:r>
      <w:r w:rsidR="00A173F0" w:rsidRPr="002022FB">
        <w:rPr>
          <w:rFonts w:asciiTheme="minorHAnsi" w:hAnsiTheme="minorHAnsi" w:cstheme="minorHAnsi"/>
          <w:iCs/>
          <w:szCs w:val="24"/>
        </w:rPr>
        <w:br/>
      </w:r>
      <w:r w:rsidRPr="002022FB">
        <w:rPr>
          <w:rFonts w:asciiTheme="minorHAnsi" w:hAnsiTheme="minorHAnsi" w:cstheme="minorHAnsi"/>
          <w:iCs/>
          <w:szCs w:val="24"/>
        </w:rPr>
        <w:t xml:space="preserve">z możliwością wykorzystania formy elektronicznej ankietowania. Wzór ankiety – kwestionariusza samooceny standardów kontroli zarządczej dla kierowników </w:t>
      </w:r>
      <w:r w:rsidR="00A173F0" w:rsidRPr="002022FB">
        <w:rPr>
          <w:rFonts w:asciiTheme="minorHAnsi" w:hAnsiTheme="minorHAnsi" w:cstheme="minorHAnsi"/>
          <w:iCs/>
          <w:szCs w:val="24"/>
        </w:rPr>
        <w:br/>
      </w:r>
      <w:r w:rsidRPr="002022FB">
        <w:rPr>
          <w:rFonts w:asciiTheme="minorHAnsi" w:hAnsiTheme="minorHAnsi" w:cstheme="minorHAnsi"/>
          <w:iCs/>
          <w:szCs w:val="24"/>
        </w:rPr>
        <w:t>i dyrektorów jednostek organizacyjnych administracji i jednostek ogólnouczelnianych stanowi załącznik nr 2</w:t>
      </w:r>
      <w:r w:rsidR="0005349A">
        <w:rPr>
          <w:rFonts w:asciiTheme="minorHAnsi" w:hAnsiTheme="minorHAnsi" w:cstheme="minorHAnsi"/>
          <w:iCs/>
          <w:szCs w:val="24"/>
        </w:rPr>
        <w:t xml:space="preserve"> niniejszego Zarządzenia</w:t>
      </w:r>
      <w:r w:rsidRPr="002022FB">
        <w:rPr>
          <w:rFonts w:asciiTheme="minorHAnsi" w:hAnsiTheme="minorHAnsi" w:cstheme="minorHAnsi"/>
          <w:iCs/>
          <w:szCs w:val="24"/>
        </w:rPr>
        <w:t xml:space="preserve">, Wzór ankiety – kwestionariusza samooceny standardów kontroli zarządczej dla pracownika stanowi załącznik nr 3 do </w:t>
      </w:r>
      <w:r w:rsidR="00B902FA" w:rsidRPr="002022FB">
        <w:rPr>
          <w:rFonts w:asciiTheme="minorHAnsi" w:hAnsiTheme="minorHAnsi" w:cstheme="minorHAnsi"/>
          <w:iCs/>
          <w:szCs w:val="24"/>
        </w:rPr>
        <w:t xml:space="preserve">niniejszego </w:t>
      </w:r>
      <w:r w:rsidRPr="002022FB">
        <w:rPr>
          <w:rFonts w:asciiTheme="minorHAnsi" w:hAnsiTheme="minorHAnsi" w:cstheme="minorHAnsi"/>
          <w:iCs/>
          <w:szCs w:val="24"/>
        </w:rPr>
        <w:t>Zarządzenia.</w:t>
      </w:r>
    </w:p>
    <w:p w14:paraId="71C352E4" w14:textId="7949406C" w:rsidR="00877DEC" w:rsidRPr="002022FB" w:rsidRDefault="00877DEC" w:rsidP="00877DEC">
      <w:pPr>
        <w:pStyle w:val="Akapitzlist"/>
        <w:numPr>
          <w:ilvl w:val="0"/>
          <w:numId w:val="27"/>
        </w:numPr>
        <w:tabs>
          <w:tab w:val="left" w:pos="476"/>
        </w:tabs>
        <w:spacing w:before="1"/>
        <w:ind w:right="115"/>
        <w:jc w:val="left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 xml:space="preserve">W terminie do dnia 31 stycznia danego roku wszyscy pracownicy przekazują Koordynatorowi ds. kontroli zarządczej i zarządzania ryzykiem wypełniony </w:t>
      </w:r>
      <w:r w:rsidR="0005349A">
        <w:rPr>
          <w:rFonts w:asciiTheme="minorHAnsi" w:hAnsiTheme="minorHAnsi" w:cstheme="minorHAnsi"/>
          <w:iCs/>
          <w:szCs w:val="24"/>
        </w:rPr>
        <w:t xml:space="preserve">anonimowy </w:t>
      </w:r>
      <w:r w:rsidRPr="002022FB">
        <w:rPr>
          <w:rFonts w:asciiTheme="minorHAnsi" w:hAnsiTheme="minorHAnsi" w:cstheme="minorHAnsi"/>
          <w:iCs/>
          <w:szCs w:val="24"/>
        </w:rPr>
        <w:t>kwestionariusz samooceny lub wypełniają elektroniczny, anonimowy kwestionariusz samooceny, zgodnie z formą wskazaną przez Koordynatora.</w:t>
      </w:r>
    </w:p>
    <w:p w14:paraId="68344614" w14:textId="4017F29D" w:rsidR="00877DEC" w:rsidRPr="002022FB" w:rsidRDefault="00877DEC" w:rsidP="00877DEC">
      <w:pPr>
        <w:pStyle w:val="Akapitzlist"/>
        <w:numPr>
          <w:ilvl w:val="0"/>
          <w:numId w:val="27"/>
        </w:numPr>
        <w:tabs>
          <w:tab w:val="left" w:pos="476"/>
        </w:tabs>
        <w:spacing w:before="1"/>
        <w:ind w:right="115"/>
        <w:jc w:val="left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 xml:space="preserve">Samoocenę przeprowadza się przy zachowaniu zasad rzetelności i bezstronności </w:t>
      </w:r>
      <w:r w:rsidRPr="002022FB">
        <w:rPr>
          <w:rFonts w:asciiTheme="minorHAnsi" w:hAnsiTheme="minorHAnsi" w:cstheme="minorHAnsi"/>
          <w:iCs/>
          <w:szCs w:val="24"/>
        </w:rPr>
        <w:lastRenderedPageBreak/>
        <w:t>dokonywanych ocen, poprzez odniesienie się do istniejących dowodów funkcjonującego systemu kontroli zarządczej. W tym celu należy wykorzystać informacje dotyczące:</w:t>
      </w:r>
    </w:p>
    <w:p w14:paraId="38714C5A" w14:textId="534A97B2" w:rsidR="00877DEC" w:rsidRPr="002022FB" w:rsidRDefault="00877DEC" w:rsidP="001B5A1A">
      <w:pPr>
        <w:pStyle w:val="Akapitzlist"/>
        <w:numPr>
          <w:ilvl w:val="1"/>
          <w:numId w:val="27"/>
        </w:numPr>
        <w:ind w:left="851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sprawowanego nadzoru merytorycznego</w:t>
      </w:r>
      <w:r w:rsidR="001B5A1A" w:rsidRPr="002022FB">
        <w:rPr>
          <w:rFonts w:asciiTheme="minorHAnsi" w:hAnsiTheme="minorHAnsi" w:cstheme="minorHAnsi"/>
          <w:iCs/>
          <w:szCs w:val="24"/>
        </w:rPr>
        <w:t>,</w:t>
      </w:r>
    </w:p>
    <w:p w14:paraId="6D8ADF6D" w14:textId="77CCF3A0" w:rsidR="00877DEC" w:rsidRPr="002022FB" w:rsidRDefault="00877DEC" w:rsidP="001B5A1A">
      <w:pPr>
        <w:pStyle w:val="Akapitzlist"/>
        <w:numPr>
          <w:ilvl w:val="1"/>
          <w:numId w:val="27"/>
        </w:numPr>
        <w:spacing w:before="37"/>
        <w:ind w:left="851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wykonywanych przeglądów bieżących działalności</w:t>
      </w:r>
      <w:r w:rsidR="001B5A1A" w:rsidRPr="002022FB">
        <w:rPr>
          <w:rFonts w:asciiTheme="minorHAnsi" w:hAnsiTheme="minorHAnsi" w:cstheme="minorHAnsi"/>
          <w:iCs/>
          <w:szCs w:val="24"/>
        </w:rPr>
        <w:t>,</w:t>
      </w:r>
    </w:p>
    <w:p w14:paraId="03AA446C" w14:textId="1FAE5402" w:rsidR="00877DEC" w:rsidRPr="002022FB" w:rsidRDefault="00877DEC" w:rsidP="001B5A1A">
      <w:pPr>
        <w:pStyle w:val="Akapitzlist"/>
        <w:numPr>
          <w:ilvl w:val="1"/>
          <w:numId w:val="27"/>
        </w:numPr>
        <w:spacing w:before="40"/>
        <w:ind w:left="851" w:right="122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analizy i oceny ryzyka, oraz informacje przekazywane przez pracowników, które mogą mieć wpływ na ocenę i doskonalenie kontroli zarządczej</w:t>
      </w:r>
      <w:r w:rsidR="001B5A1A" w:rsidRPr="002022FB">
        <w:rPr>
          <w:rFonts w:asciiTheme="minorHAnsi" w:hAnsiTheme="minorHAnsi" w:cstheme="minorHAnsi"/>
          <w:iCs/>
          <w:szCs w:val="24"/>
        </w:rPr>
        <w:t>,</w:t>
      </w:r>
    </w:p>
    <w:p w14:paraId="360FA566" w14:textId="1F15D505" w:rsidR="00877DEC" w:rsidRPr="002022FB" w:rsidRDefault="00877DEC" w:rsidP="001B5A1A">
      <w:pPr>
        <w:pStyle w:val="Akapitzlist"/>
        <w:numPr>
          <w:ilvl w:val="1"/>
          <w:numId w:val="27"/>
        </w:numPr>
        <w:ind w:left="851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informacje na temat realizacji procedur wewnętrznych</w:t>
      </w:r>
      <w:r w:rsidR="001B5A1A" w:rsidRPr="002022FB">
        <w:rPr>
          <w:rFonts w:asciiTheme="minorHAnsi" w:hAnsiTheme="minorHAnsi" w:cstheme="minorHAnsi"/>
          <w:iCs/>
          <w:szCs w:val="24"/>
        </w:rPr>
        <w:t>,</w:t>
      </w:r>
    </w:p>
    <w:p w14:paraId="2689DFAA" w14:textId="2B836F1A" w:rsidR="00877DEC" w:rsidRPr="002022FB" w:rsidRDefault="00877DEC" w:rsidP="001B5A1A">
      <w:pPr>
        <w:pStyle w:val="Akapitzlist"/>
        <w:numPr>
          <w:ilvl w:val="1"/>
          <w:numId w:val="27"/>
        </w:numPr>
        <w:spacing w:before="41"/>
        <w:ind w:left="851" w:right="-535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informacje na temat działań szkoleniowych i innych wzmacniających systemy kontrolne.</w:t>
      </w:r>
    </w:p>
    <w:p w14:paraId="3C17A21C" w14:textId="0F1621FD" w:rsidR="00B902FA" w:rsidRPr="002022FB" w:rsidRDefault="00B902FA" w:rsidP="00877DEC">
      <w:pPr>
        <w:pStyle w:val="Akapitzlist"/>
        <w:numPr>
          <w:ilvl w:val="0"/>
          <w:numId w:val="27"/>
        </w:numPr>
        <w:tabs>
          <w:tab w:val="left" w:pos="476"/>
        </w:tabs>
        <w:spacing w:before="1"/>
        <w:ind w:right="115"/>
        <w:jc w:val="left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Wyniki samooceny są źródłem wiedzy o funkcjonowaniu kontroli zarządczej i stanowią podstawę do opracowania oświadczenia o stanie kontroli zarządczej.</w:t>
      </w:r>
    </w:p>
    <w:p w14:paraId="75D3ADC9" w14:textId="6C5FAFF7" w:rsidR="00B902FA" w:rsidRPr="002022FB" w:rsidRDefault="00B902FA" w:rsidP="00877DEC">
      <w:pPr>
        <w:pStyle w:val="Akapitzlist"/>
        <w:numPr>
          <w:ilvl w:val="0"/>
          <w:numId w:val="27"/>
        </w:numPr>
        <w:tabs>
          <w:tab w:val="left" w:pos="476"/>
        </w:tabs>
        <w:ind w:right="117"/>
        <w:jc w:val="left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Koordynator ds. kontroli zarządczej i zarządzania ryzykiem dokonuje</w:t>
      </w:r>
      <w:r w:rsidRPr="002022FB">
        <w:rPr>
          <w:rFonts w:asciiTheme="minorHAnsi" w:hAnsiTheme="minorHAnsi" w:cstheme="minorHAnsi"/>
          <w:iCs/>
          <w:w w:val="150"/>
          <w:szCs w:val="24"/>
        </w:rPr>
        <w:t xml:space="preserve"> </w:t>
      </w:r>
      <w:r w:rsidRPr="002022FB">
        <w:rPr>
          <w:rFonts w:asciiTheme="minorHAnsi" w:hAnsiTheme="minorHAnsi" w:cstheme="minorHAnsi"/>
          <w:iCs/>
          <w:szCs w:val="24"/>
        </w:rPr>
        <w:t>analizy</w:t>
      </w:r>
      <w:r w:rsidRPr="002022FB">
        <w:rPr>
          <w:rFonts w:asciiTheme="minorHAnsi" w:hAnsiTheme="minorHAnsi" w:cstheme="minorHAnsi"/>
          <w:iCs/>
          <w:w w:val="150"/>
          <w:szCs w:val="24"/>
        </w:rPr>
        <w:t xml:space="preserve"> </w:t>
      </w:r>
      <w:r w:rsidRPr="002022FB">
        <w:rPr>
          <w:rFonts w:asciiTheme="minorHAnsi" w:hAnsiTheme="minorHAnsi" w:cstheme="minorHAnsi"/>
          <w:iCs/>
          <w:szCs w:val="24"/>
        </w:rPr>
        <w:t>informacji</w:t>
      </w:r>
      <w:r w:rsidRPr="002022FB">
        <w:rPr>
          <w:rFonts w:asciiTheme="minorHAnsi" w:hAnsiTheme="minorHAnsi" w:cstheme="minorHAnsi"/>
          <w:iCs/>
          <w:w w:val="150"/>
          <w:szCs w:val="24"/>
        </w:rPr>
        <w:t xml:space="preserve"> </w:t>
      </w:r>
      <w:r w:rsidRPr="002022FB">
        <w:rPr>
          <w:rFonts w:asciiTheme="minorHAnsi" w:hAnsiTheme="minorHAnsi" w:cstheme="minorHAnsi"/>
          <w:iCs/>
          <w:szCs w:val="24"/>
        </w:rPr>
        <w:t xml:space="preserve">zawartych w kwestionariuszach samooceny </w:t>
      </w:r>
      <w:r w:rsidR="0067213A" w:rsidRPr="002022FB">
        <w:rPr>
          <w:rFonts w:asciiTheme="minorHAnsi" w:hAnsiTheme="minorHAnsi" w:cstheme="minorHAnsi"/>
          <w:iCs/>
          <w:szCs w:val="24"/>
        </w:rPr>
        <w:t xml:space="preserve">standardów kontroli zarządczej </w:t>
      </w:r>
      <w:r w:rsidRPr="002022FB">
        <w:rPr>
          <w:rFonts w:asciiTheme="minorHAnsi" w:hAnsiTheme="minorHAnsi" w:cstheme="minorHAnsi"/>
          <w:iCs/>
          <w:szCs w:val="24"/>
        </w:rPr>
        <w:t xml:space="preserve">i przygotowuje </w:t>
      </w:r>
      <w:r w:rsidR="00B53332" w:rsidRPr="002022FB">
        <w:rPr>
          <w:rFonts w:asciiTheme="minorHAnsi" w:hAnsiTheme="minorHAnsi" w:cstheme="minorHAnsi"/>
          <w:iCs/>
          <w:szCs w:val="24"/>
        </w:rPr>
        <w:t>Raport z samooceny kontroli zarządczej w Uniwersytecie Medycznym w Białymstoku</w:t>
      </w:r>
      <w:r w:rsidRPr="002022FB">
        <w:rPr>
          <w:rFonts w:asciiTheme="minorHAnsi" w:hAnsiTheme="minorHAnsi" w:cstheme="minorHAnsi"/>
          <w:iCs/>
          <w:szCs w:val="24"/>
        </w:rPr>
        <w:t>.</w:t>
      </w:r>
    </w:p>
    <w:p w14:paraId="3F0CFE2D" w14:textId="0E997293" w:rsidR="00877DEC" w:rsidRPr="002022FB" w:rsidRDefault="00877DEC" w:rsidP="001B5A1A">
      <w:pPr>
        <w:pStyle w:val="Nagwek3"/>
      </w:pPr>
      <w:r w:rsidRPr="002022FB">
        <w:t>§</w:t>
      </w:r>
      <w:r w:rsidR="00F26EAF" w:rsidRPr="002022FB">
        <w:t xml:space="preserve"> </w:t>
      </w:r>
      <w:r w:rsidR="008A3F63" w:rsidRPr="002022FB">
        <w:t>25</w:t>
      </w:r>
      <w:r w:rsidRPr="002022FB">
        <w:t xml:space="preserve"> [Wyniki samooceny]</w:t>
      </w:r>
    </w:p>
    <w:p w14:paraId="59CD11CD" w14:textId="3BA08FB5" w:rsidR="00877DEC" w:rsidRPr="002022FB" w:rsidRDefault="00877DEC" w:rsidP="00A70E59">
      <w:pPr>
        <w:pStyle w:val="Akapitzlist"/>
        <w:numPr>
          <w:ilvl w:val="0"/>
          <w:numId w:val="32"/>
        </w:numPr>
        <w:tabs>
          <w:tab w:val="left" w:pos="476"/>
        </w:tabs>
        <w:spacing w:before="41"/>
        <w:ind w:right="118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 xml:space="preserve">Koordynator ds. kontroli zarządczej i zarządzania ryzykiem na podstawie zebranych ankiet dokonuje oceny poszczególnych elementów kontroli zarządczej według przyjętej </w:t>
      </w:r>
      <w:r w:rsidR="004838B3" w:rsidRPr="002022FB">
        <w:rPr>
          <w:rFonts w:asciiTheme="minorHAnsi" w:hAnsiTheme="minorHAnsi" w:cstheme="minorHAnsi"/>
          <w:iCs/>
          <w:szCs w:val="24"/>
        </w:rPr>
        <w:t xml:space="preserve">trzystopniowej </w:t>
      </w:r>
      <w:r w:rsidRPr="002022FB">
        <w:rPr>
          <w:rFonts w:asciiTheme="minorHAnsi" w:hAnsiTheme="minorHAnsi" w:cstheme="minorHAnsi"/>
          <w:iCs/>
          <w:szCs w:val="24"/>
        </w:rPr>
        <w:t>skali ocen</w:t>
      </w:r>
      <w:r w:rsidR="004838B3" w:rsidRPr="002022FB">
        <w:rPr>
          <w:rFonts w:asciiTheme="minorHAnsi" w:hAnsiTheme="minorHAnsi" w:cstheme="minorHAnsi"/>
          <w:iCs/>
          <w:szCs w:val="24"/>
        </w:rPr>
        <w:t>:</w:t>
      </w:r>
    </w:p>
    <w:p w14:paraId="4F72B6B2" w14:textId="77777777" w:rsidR="00877DEC" w:rsidRPr="002022FB" w:rsidRDefault="00877DEC" w:rsidP="00A70E59">
      <w:pPr>
        <w:pStyle w:val="Akapitzlist"/>
        <w:numPr>
          <w:ilvl w:val="0"/>
          <w:numId w:val="33"/>
        </w:numPr>
        <w:tabs>
          <w:tab w:val="left" w:pos="1099"/>
        </w:tabs>
        <w:spacing w:before="2"/>
        <w:ind w:left="993" w:right="119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w wystarczającym stopniu funkcjonuje adekwatna, skuteczna i efektywna kontrola zarządcza,</w:t>
      </w:r>
    </w:p>
    <w:p w14:paraId="7ED7AC11" w14:textId="77777777" w:rsidR="00877DEC" w:rsidRPr="002022FB" w:rsidRDefault="00877DEC" w:rsidP="00A70E59">
      <w:pPr>
        <w:pStyle w:val="Akapitzlist"/>
        <w:numPr>
          <w:ilvl w:val="0"/>
          <w:numId w:val="33"/>
        </w:numPr>
        <w:tabs>
          <w:tab w:val="left" w:pos="1108"/>
        </w:tabs>
        <w:ind w:left="993" w:right="121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w ograniczonym stopniu funkcjonuje adekwatna, skuteczna i efektywna kontrola zarządcza,</w:t>
      </w:r>
    </w:p>
    <w:p w14:paraId="32F10D79" w14:textId="77777777" w:rsidR="00877DEC" w:rsidRPr="002022FB" w:rsidRDefault="00877DEC" w:rsidP="00A70E59">
      <w:pPr>
        <w:pStyle w:val="Akapitzlist"/>
        <w:numPr>
          <w:ilvl w:val="0"/>
          <w:numId w:val="33"/>
        </w:numPr>
        <w:tabs>
          <w:tab w:val="left" w:pos="1082"/>
        </w:tabs>
        <w:ind w:left="993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nie funkcjonuje adekwatna, skuteczna i efektywna kontrola zarządcza.</w:t>
      </w:r>
    </w:p>
    <w:p w14:paraId="649EBA30" w14:textId="77777777" w:rsidR="00877DEC" w:rsidRPr="002022FB" w:rsidRDefault="00877DEC" w:rsidP="00A70E59">
      <w:pPr>
        <w:pStyle w:val="Akapitzlist"/>
        <w:numPr>
          <w:ilvl w:val="0"/>
          <w:numId w:val="32"/>
        </w:numPr>
        <w:tabs>
          <w:tab w:val="left" w:pos="476"/>
        </w:tabs>
        <w:ind w:right="114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Wstępna analiza informacji zawartych w kwestionariuszach samooceny jednostek organizacyjnych Uniwersytetu sporządzana jest ze wskazaniem ilości oraz odsetka odpowiedzi pozytywnych i negatywnych.</w:t>
      </w:r>
    </w:p>
    <w:p w14:paraId="3859BE78" w14:textId="77777777" w:rsidR="00877DEC" w:rsidRDefault="00877DEC" w:rsidP="00A70E59">
      <w:pPr>
        <w:pStyle w:val="Akapitzlist"/>
        <w:numPr>
          <w:ilvl w:val="0"/>
          <w:numId w:val="32"/>
        </w:numPr>
        <w:tabs>
          <w:tab w:val="left" w:pos="476"/>
        </w:tabs>
        <w:spacing w:before="1"/>
        <w:ind w:right="123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Do określenia poziomu ogólnego stanu kontroli zarządczej na podstawie wyników samooceny stosuje się poniższą skalę:</w:t>
      </w:r>
    </w:p>
    <w:p w14:paraId="65ECE52C" w14:textId="77777777" w:rsidR="00877DEC" w:rsidRDefault="00877DEC" w:rsidP="009113BE">
      <w:pPr>
        <w:pStyle w:val="Akapitzlist"/>
        <w:numPr>
          <w:ilvl w:val="1"/>
          <w:numId w:val="32"/>
        </w:numPr>
        <w:spacing w:before="1"/>
        <w:ind w:right="123" w:hanging="257"/>
        <w:rPr>
          <w:rFonts w:asciiTheme="minorHAnsi" w:hAnsiTheme="minorHAnsi" w:cstheme="minorHAnsi"/>
          <w:iCs/>
          <w:szCs w:val="24"/>
        </w:rPr>
      </w:pPr>
      <w:r w:rsidRPr="009113BE">
        <w:rPr>
          <w:rFonts w:asciiTheme="minorHAnsi" w:hAnsiTheme="minorHAnsi" w:cstheme="minorHAnsi"/>
          <w:iCs/>
          <w:szCs w:val="24"/>
        </w:rPr>
        <w:t>do 50 % ocen pozytywnych ogółem wskazuje, że nie funkcjonuje adekwatna, skuteczna i efektywna kontrola zarządcza;</w:t>
      </w:r>
    </w:p>
    <w:p w14:paraId="4C20B22F" w14:textId="77777777" w:rsidR="00877DEC" w:rsidRDefault="00877DEC" w:rsidP="009113BE">
      <w:pPr>
        <w:pStyle w:val="Akapitzlist"/>
        <w:numPr>
          <w:ilvl w:val="1"/>
          <w:numId w:val="32"/>
        </w:numPr>
        <w:spacing w:before="1"/>
        <w:ind w:right="123" w:hanging="257"/>
        <w:rPr>
          <w:rFonts w:asciiTheme="minorHAnsi" w:hAnsiTheme="minorHAnsi" w:cstheme="minorHAnsi"/>
          <w:iCs/>
          <w:szCs w:val="24"/>
        </w:rPr>
      </w:pPr>
      <w:r w:rsidRPr="009113BE">
        <w:rPr>
          <w:rFonts w:asciiTheme="minorHAnsi" w:hAnsiTheme="minorHAnsi" w:cstheme="minorHAnsi"/>
          <w:iCs/>
          <w:szCs w:val="24"/>
        </w:rPr>
        <w:t>powyżej 50% do 70% ocen pozytywnych ogółem wskazuje, że w ograniczonym stopniu funkcjonuje adekwatna, skuteczna i efektywna kontrola zarządcza;</w:t>
      </w:r>
    </w:p>
    <w:p w14:paraId="1C79F721" w14:textId="74B8F89A" w:rsidR="00877DEC" w:rsidRDefault="00877DEC" w:rsidP="009113BE">
      <w:pPr>
        <w:pStyle w:val="Akapitzlist"/>
        <w:numPr>
          <w:ilvl w:val="1"/>
          <w:numId w:val="32"/>
        </w:numPr>
        <w:spacing w:before="1"/>
        <w:ind w:right="123" w:hanging="257"/>
        <w:rPr>
          <w:rFonts w:asciiTheme="minorHAnsi" w:hAnsiTheme="minorHAnsi" w:cstheme="minorHAnsi"/>
          <w:iCs/>
          <w:szCs w:val="24"/>
        </w:rPr>
      </w:pPr>
      <w:r w:rsidRPr="009113BE">
        <w:rPr>
          <w:rFonts w:asciiTheme="minorHAnsi" w:hAnsiTheme="minorHAnsi" w:cstheme="minorHAnsi"/>
          <w:iCs/>
          <w:szCs w:val="24"/>
        </w:rPr>
        <w:t xml:space="preserve">powyżej 70% do </w:t>
      </w:r>
      <w:r w:rsidR="008A3F63" w:rsidRPr="009113BE">
        <w:rPr>
          <w:rFonts w:asciiTheme="minorHAnsi" w:hAnsiTheme="minorHAnsi" w:cstheme="minorHAnsi"/>
          <w:iCs/>
          <w:szCs w:val="24"/>
        </w:rPr>
        <w:t>100</w:t>
      </w:r>
      <w:r w:rsidRPr="009113BE">
        <w:rPr>
          <w:rFonts w:asciiTheme="minorHAnsi" w:hAnsiTheme="minorHAnsi" w:cstheme="minorHAnsi"/>
          <w:iCs/>
          <w:szCs w:val="24"/>
        </w:rPr>
        <w:t xml:space="preserve">% ocen pozytywnych ogółem wskazuje, że w wystarczającym </w:t>
      </w:r>
      <w:r w:rsidRPr="009113BE">
        <w:rPr>
          <w:rFonts w:asciiTheme="minorHAnsi" w:hAnsiTheme="minorHAnsi" w:cstheme="minorHAnsi"/>
          <w:iCs/>
          <w:szCs w:val="24"/>
        </w:rPr>
        <w:lastRenderedPageBreak/>
        <w:t>stopniu funkcjonuje adekwatna, skuteczna i efektywna kontrola zarządcza.</w:t>
      </w:r>
    </w:p>
    <w:p w14:paraId="0E0A7B4B" w14:textId="77777777" w:rsidR="00877DEC" w:rsidRPr="009113BE" w:rsidRDefault="00877DEC" w:rsidP="009113BE">
      <w:pPr>
        <w:pStyle w:val="Akapitzlist"/>
        <w:numPr>
          <w:ilvl w:val="0"/>
          <w:numId w:val="32"/>
        </w:numPr>
        <w:spacing w:before="1"/>
        <w:ind w:right="123"/>
        <w:rPr>
          <w:rFonts w:asciiTheme="minorHAnsi" w:hAnsiTheme="minorHAnsi" w:cstheme="minorHAnsi"/>
          <w:iCs/>
          <w:szCs w:val="24"/>
        </w:rPr>
      </w:pPr>
      <w:r w:rsidRPr="009113BE">
        <w:rPr>
          <w:rFonts w:asciiTheme="minorHAnsi" w:hAnsiTheme="minorHAnsi" w:cstheme="minorHAnsi"/>
          <w:iCs/>
          <w:szCs w:val="24"/>
        </w:rPr>
        <w:t>Jednocześnie dla pozytywnej oceny stanu kontroli zarządczej oczekiwane jest uzyskanie minimum 50% ocen pozytywnych dla każdego z objętych samooceną standardów kontroli zarządczej.</w:t>
      </w:r>
    </w:p>
    <w:p w14:paraId="4328989B" w14:textId="4F9B7912" w:rsidR="00877DEC" w:rsidRPr="002022FB" w:rsidRDefault="00877DEC" w:rsidP="009113BE">
      <w:pPr>
        <w:pStyle w:val="Akapitzlist"/>
        <w:numPr>
          <w:ilvl w:val="0"/>
          <w:numId w:val="32"/>
        </w:numPr>
        <w:tabs>
          <w:tab w:val="left" w:pos="476"/>
        </w:tabs>
        <w:spacing w:before="1"/>
        <w:ind w:right="123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W przypadku nieuzyskania pozytywnej oceny spełnienia wymogów danego standardu wg wyników samooceny wskazane jest przeanalizowanie przyczyn takiej oceny oraz pozyskanie informacji w tym zakresie z innych źródeł.</w:t>
      </w:r>
    </w:p>
    <w:p w14:paraId="5C072BA7" w14:textId="15FB5EA4" w:rsidR="00A70E59" w:rsidRPr="002022FB" w:rsidRDefault="006C01C3" w:rsidP="001B5A1A">
      <w:pPr>
        <w:pStyle w:val="Nagwek3"/>
      </w:pPr>
      <w:r w:rsidRPr="002022FB">
        <w:t>§ 2</w:t>
      </w:r>
      <w:r w:rsidR="008A3F63" w:rsidRPr="002022FB">
        <w:t>6</w:t>
      </w:r>
      <w:r w:rsidR="00CE5D1A" w:rsidRPr="002022FB">
        <w:t xml:space="preserve"> [Audyt wewnętrzny</w:t>
      </w:r>
      <w:r w:rsidR="00E44E3E" w:rsidRPr="002022FB">
        <w:t xml:space="preserve"> i inne kontrole</w:t>
      </w:r>
      <w:r w:rsidR="00CE5D1A" w:rsidRPr="002022FB">
        <w:t>]</w:t>
      </w:r>
    </w:p>
    <w:p w14:paraId="3F237A79" w14:textId="7FC17C4C" w:rsidR="009044BC" w:rsidRPr="002022FB" w:rsidRDefault="009044BC" w:rsidP="00A70E59">
      <w:pPr>
        <w:pStyle w:val="Tekstpodstawowy"/>
        <w:numPr>
          <w:ilvl w:val="0"/>
          <w:numId w:val="34"/>
        </w:numPr>
        <w:spacing w:before="4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Audytor wewnętrzny prowadzi obiektywną i niezależną ocenę kontroli zarządczej</w:t>
      </w:r>
      <w:r w:rsidR="00091D6D" w:rsidRPr="002022FB">
        <w:rPr>
          <w:rFonts w:asciiTheme="minorHAnsi" w:hAnsiTheme="minorHAnsi" w:cstheme="minorHAnsi"/>
          <w:iCs w:val="0"/>
          <w:szCs w:val="24"/>
        </w:rPr>
        <w:t xml:space="preserve"> </w:t>
      </w:r>
      <w:r w:rsidR="00091D6D"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zgodnie z obowiązującymi przepisami prawa oraz udziela wsparcia Rektorowi w realizowaniu zadań z zakresu oceny kontroli zarządczej.</w:t>
      </w:r>
    </w:p>
    <w:p w14:paraId="073BEE4A" w14:textId="396A1529" w:rsidR="009044BC" w:rsidRPr="002022FB" w:rsidRDefault="009044BC" w:rsidP="00A70E59">
      <w:pPr>
        <w:pStyle w:val="Tekstpodstawowy"/>
        <w:numPr>
          <w:ilvl w:val="0"/>
          <w:numId w:val="34"/>
        </w:numPr>
        <w:spacing w:before="4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W terminie do dnia 31 stycznia roku następnego do ocenianego, audytor </w:t>
      </w:r>
      <w:r w:rsidR="00E44E3E"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wewnętrzny </w:t>
      </w:r>
      <w:r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przedstawi</w:t>
      </w:r>
      <w:r w:rsidR="00091D6D"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a</w:t>
      </w:r>
      <w:r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Rektorowi</w:t>
      </w:r>
      <w:r w:rsidR="00E44E3E"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85253E"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i do wiadomości </w:t>
      </w:r>
      <w:r w:rsidR="000D754C"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Koordynatora ds. kontroli zarządczej i zarządzania ryzykiem </w:t>
      </w:r>
      <w:r w:rsidR="00E44E3E"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opinię stanu kontroli zarządczej w ocenianym roku.</w:t>
      </w:r>
      <w:r w:rsidR="004838B3"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14:paraId="02714D79" w14:textId="2A6A5149" w:rsidR="00E44E3E" w:rsidRPr="002022FB" w:rsidRDefault="00E44E3E" w:rsidP="00A70E59">
      <w:pPr>
        <w:pStyle w:val="Tekstpodstawowy"/>
        <w:numPr>
          <w:ilvl w:val="0"/>
          <w:numId w:val="34"/>
        </w:numPr>
        <w:spacing w:before="4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Opinia sporządzana jest w oparciu o wyniki audytów wewnętrznych odnoszących się do stanu kontroli zarządczej w ocenianym roku.</w:t>
      </w:r>
    </w:p>
    <w:p w14:paraId="3563285E" w14:textId="157185B7" w:rsidR="006C01C3" w:rsidRPr="002022FB" w:rsidRDefault="006C01C3" w:rsidP="009044BC">
      <w:pPr>
        <w:pStyle w:val="Tekstpodstawowy"/>
        <w:numPr>
          <w:ilvl w:val="0"/>
          <w:numId w:val="34"/>
        </w:numPr>
        <w:spacing w:before="4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2022FB">
        <w:rPr>
          <w:rFonts w:asciiTheme="minorHAnsi" w:hAnsiTheme="minorHAnsi" w:cstheme="minorHAnsi"/>
          <w:i w:val="0"/>
          <w:iCs w:val="0"/>
          <w:sz w:val="24"/>
          <w:szCs w:val="24"/>
        </w:rPr>
        <w:t>W Uczelni prowadzone są audyty i kontrole zewnętrzne przez uprawnione do tego jednostki.</w:t>
      </w:r>
    </w:p>
    <w:p w14:paraId="38106E3F" w14:textId="4DC2B46B" w:rsidR="006C01C3" w:rsidRPr="002022FB" w:rsidRDefault="006C01C3" w:rsidP="001B5A1A">
      <w:pPr>
        <w:pStyle w:val="Nagwek3"/>
      </w:pPr>
      <w:r w:rsidRPr="002022FB">
        <w:t>§ 2</w:t>
      </w:r>
      <w:r w:rsidR="008A3F63" w:rsidRPr="002022FB">
        <w:t>7</w:t>
      </w:r>
      <w:r w:rsidR="00CE5D1A" w:rsidRPr="002022FB">
        <w:t xml:space="preserve"> [Uzyskanie zapewnienia o stanie kontroli zarządczej]</w:t>
      </w:r>
    </w:p>
    <w:p w14:paraId="1E82F38A" w14:textId="5A2D4A11" w:rsidR="00E44E3E" w:rsidRPr="002022FB" w:rsidRDefault="00E44E3E" w:rsidP="00E44E3E">
      <w:pPr>
        <w:pStyle w:val="Akapitzlist"/>
        <w:numPr>
          <w:ilvl w:val="0"/>
          <w:numId w:val="35"/>
        </w:numPr>
        <w:tabs>
          <w:tab w:val="left" w:pos="476"/>
        </w:tabs>
        <w:spacing w:before="41"/>
        <w:ind w:right="117"/>
        <w:jc w:val="both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 xml:space="preserve">Celem potwierdzenia, że system kontroli zarządczej, wdrożony w </w:t>
      </w:r>
      <w:r w:rsidR="006A3358" w:rsidRPr="002022FB">
        <w:rPr>
          <w:rFonts w:asciiTheme="minorHAnsi" w:hAnsiTheme="minorHAnsi" w:cstheme="minorHAnsi"/>
          <w:iCs/>
          <w:szCs w:val="24"/>
        </w:rPr>
        <w:t xml:space="preserve">Uczelni </w:t>
      </w:r>
      <w:r w:rsidRPr="002022FB">
        <w:rPr>
          <w:rFonts w:asciiTheme="minorHAnsi" w:hAnsiTheme="minorHAnsi" w:cstheme="minorHAnsi"/>
          <w:iCs/>
          <w:szCs w:val="24"/>
        </w:rPr>
        <w:t xml:space="preserve">zapewnia realizację celów i zadań w sposób zgodny z prawem, efektywny, oszczędny i terminowy we wszystkich procesach zachodzących w UMB, Rektor składa w terminie wyznaczonym przez ministra właściwego do spraw </w:t>
      </w:r>
      <w:r w:rsidR="00D9405F" w:rsidRPr="002022FB">
        <w:rPr>
          <w:rFonts w:asciiTheme="minorHAnsi" w:hAnsiTheme="minorHAnsi" w:cstheme="minorHAnsi"/>
          <w:iCs/>
          <w:szCs w:val="24"/>
        </w:rPr>
        <w:t>zdrowia</w:t>
      </w:r>
      <w:r w:rsidRPr="002022FB">
        <w:rPr>
          <w:rFonts w:asciiTheme="minorHAnsi" w:hAnsiTheme="minorHAnsi" w:cstheme="minorHAnsi"/>
          <w:iCs/>
          <w:szCs w:val="24"/>
        </w:rPr>
        <w:t xml:space="preserve">, oświadczenie o stanie kontroli zarządczej w </w:t>
      </w:r>
      <w:r w:rsidR="008A3F63" w:rsidRPr="002022FB">
        <w:rPr>
          <w:rFonts w:asciiTheme="minorHAnsi" w:hAnsiTheme="minorHAnsi" w:cstheme="minorHAnsi"/>
          <w:iCs/>
          <w:szCs w:val="24"/>
        </w:rPr>
        <w:t>Uczelni</w:t>
      </w:r>
      <w:r w:rsidRPr="002022FB">
        <w:rPr>
          <w:rFonts w:asciiTheme="minorHAnsi" w:hAnsiTheme="minorHAnsi" w:cstheme="minorHAnsi"/>
          <w:iCs/>
          <w:szCs w:val="24"/>
        </w:rPr>
        <w:t>.</w:t>
      </w:r>
    </w:p>
    <w:p w14:paraId="20C5BB31" w14:textId="77777777" w:rsidR="00E44E3E" w:rsidRPr="002022FB" w:rsidRDefault="00E44E3E" w:rsidP="00E44E3E">
      <w:pPr>
        <w:pStyle w:val="Akapitzlist"/>
        <w:numPr>
          <w:ilvl w:val="0"/>
          <w:numId w:val="35"/>
        </w:numPr>
        <w:tabs>
          <w:tab w:val="left" w:pos="476"/>
        </w:tabs>
        <w:jc w:val="both"/>
        <w:rPr>
          <w:rFonts w:asciiTheme="minorHAnsi" w:hAnsiTheme="minorHAnsi" w:cstheme="minorHAnsi"/>
          <w:iCs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Oświadczenie odnosi się do zdarzeń minionego roku kalendarzowego.</w:t>
      </w:r>
    </w:p>
    <w:p w14:paraId="5CAB1A45" w14:textId="6CCEECE2" w:rsidR="00E44E3E" w:rsidRPr="002022FB" w:rsidRDefault="00887A0C" w:rsidP="00E44E3E">
      <w:pPr>
        <w:pStyle w:val="Akapitzlist"/>
        <w:numPr>
          <w:ilvl w:val="0"/>
          <w:numId w:val="35"/>
        </w:numPr>
        <w:tabs>
          <w:tab w:val="left" w:pos="536"/>
        </w:tabs>
        <w:spacing w:before="51"/>
        <w:jc w:val="both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Projekt oświadczeni</w:t>
      </w:r>
      <w:r w:rsidR="001A0C9C" w:rsidRPr="002022FB">
        <w:rPr>
          <w:rFonts w:asciiTheme="minorHAnsi" w:hAnsiTheme="minorHAnsi" w:cstheme="minorHAnsi"/>
          <w:szCs w:val="24"/>
        </w:rPr>
        <w:t>a</w:t>
      </w:r>
      <w:r w:rsidRPr="002022FB">
        <w:rPr>
          <w:rFonts w:asciiTheme="minorHAnsi" w:hAnsiTheme="minorHAnsi" w:cstheme="minorHAnsi"/>
          <w:szCs w:val="24"/>
        </w:rPr>
        <w:t xml:space="preserve"> sporządzany jest przez Koordynatora ds. kontroli zarządczej</w:t>
      </w:r>
      <w:r w:rsidR="000D754C" w:rsidRPr="002022FB">
        <w:rPr>
          <w:rFonts w:asciiTheme="minorHAnsi" w:hAnsiTheme="minorHAnsi" w:cstheme="minorHAnsi"/>
          <w:szCs w:val="24"/>
        </w:rPr>
        <w:t xml:space="preserve"> i zarządzania ryzykiem</w:t>
      </w:r>
      <w:r w:rsidRPr="002022FB">
        <w:rPr>
          <w:rFonts w:asciiTheme="minorHAnsi" w:hAnsiTheme="minorHAnsi" w:cstheme="minorHAnsi"/>
          <w:szCs w:val="24"/>
        </w:rPr>
        <w:t xml:space="preserve"> we współpracy z Zespołem ds. zarządzania ryzykiem i na podstawie:</w:t>
      </w:r>
      <w:r w:rsidR="00E44E3E" w:rsidRPr="002022FB">
        <w:rPr>
          <w:rFonts w:asciiTheme="minorHAnsi" w:hAnsiTheme="minorHAnsi" w:cstheme="minorHAnsi"/>
          <w:szCs w:val="24"/>
        </w:rPr>
        <w:t xml:space="preserve"> </w:t>
      </w:r>
    </w:p>
    <w:p w14:paraId="2B1BB03F" w14:textId="511BEC5B" w:rsidR="00E44E3E" w:rsidRPr="002022FB" w:rsidRDefault="00E44E3E" w:rsidP="00E44E3E">
      <w:pPr>
        <w:pStyle w:val="Akapitzlist"/>
        <w:numPr>
          <w:ilvl w:val="1"/>
          <w:numId w:val="35"/>
        </w:numPr>
        <w:tabs>
          <w:tab w:val="left" w:pos="536"/>
        </w:tabs>
        <w:spacing w:before="5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wyników samooceny w formie kwestionariuszy o stanie kontroli zarządczej,</w:t>
      </w:r>
    </w:p>
    <w:p w14:paraId="604518EE" w14:textId="64C0AE9A" w:rsidR="00E44E3E" w:rsidRPr="002022FB" w:rsidRDefault="00E44E3E" w:rsidP="00E44E3E">
      <w:pPr>
        <w:pStyle w:val="Akapitzlist"/>
        <w:numPr>
          <w:ilvl w:val="1"/>
          <w:numId w:val="35"/>
        </w:numPr>
        <w:tabs>
          <w:tab w:val="left" w:pos="536"/>
        </w:tabs>
        <w:spacing w:before="51"/>
        <w:rPr>
          <w:rFonts w:asciiTheme="minorHAnsi" w:hAnsiTheme="minorHAnsi" w:cstheme="minorHAnsi"/>
          <w:strike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oświadczeń cząstkowych Prorektorów, Kanclerza, zastępców Kanclerza, Dziekanów wydziałów, kierowników i dyrektorów jednostek organizacyjnych administracji </w:t>
      </w:r>
      <w:r w:rsidR="00A173F0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i jednostek ogólnouczelnianych o stanie kontroli zarządczej w nadzorowanej jednostce za rok poprzedni,</w:t>
      </w:r>
    </w:p>
    <w:p w14:paraId="55DA5D91" w14:textId="74E1744D" w:rsidR="00E44E3E" w:rsidRPr="002022FB" w:rsidRDefault="00E44E3E" w:rsidP="00E44E3E">
      <w:pPr>
        <w:pStyle w:val="Akapitzlist"/>
        <w:numPr>
          <w:ilvl w:val="1"/>
          <w:numId w:val="35"/>
        </w:numPr>
        <w:tabs>
          <w:tab w:val="left" w:pos="536"/>
        </w:tabs>
        <w:spacing w:before="5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lastRenderedPageBreak/>
        <w:t xml:space="preserve">opinii audytora wewnętrznego </w:t>
      </w:r>
      <w:r w:rsidR="006A3358" w:rsidRPr="002022FB">
        <w:rPr>
          <w:rFonts w:asciiTheme="minorHAnsi" w:hAnsiTheme="minorHAnsi" w:cstheme="minorHAnsi"/>
          <w:szCs w:val="24"/>
        </w:rPr>
        <w:t xml:space="preserve">o </w:t>
      </w:r>
      <w:r w:rsidRPr="002022FB">
        <w:rPr>
          <w:rFonts w:asciiTheme="minorHAnsi" w:hAnsiTheme="minorHAnsi" w:cstheme="minorHAnsi"/>
          <w:szCs w:val="24"/>
        </w:rPr>
        <w:t>stan</w:t>
      </w:r>
      <w:r w:rsidR="006A3358" w:rsidRPr="002022FB">
        <w:rPr>
          <w:rFonts w:asciiTheme="minorHAnsi" w:hAnsiTheme="minorHAnsi" w:cstheme="minorHAnsi"/>
          <w:szCs w:val="24"/>
        </w:rPr>
        <w:t>ie</w:t>
      </w:r>
      <w:r w:rsidRPr="002022FB">
        <w:rPr>
          <w:rFonts w:asciiTheme="minorHAnsi" w:hAnsiTheme="minorHAnsi" w:cstheme="minorHAnsi"/>
          <w:szCs w:val="24"/>
        </w:rPr>
        <w:t xml:space="preserve"> kontroli zarządczej w ocenianym roku,</w:t>
      </w:r>
    </w:p>
    <w:p w14:paraId="35446E3A" w14:textId="77777777" w:rsidR="00E44E3E" w:rsidRPr="002022FB" w:rsidRDefault="00E44E3E" w:rsidP="00E44E3E">
      <w:pPr>
        <w:pStyle w:val="Akapitzlist"/>
        <w:numPr>
          <w:ilvl w:val="1"/>
          <w:numId w:val="35"/>
        </w:numPr>
        <w:tabs>
          <w:tab w:val="left" w:pos="536"/>
        </w:tabs>
        <w:spacing w:before="5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wyników audytów zewnętrznych i kontroli zewnętrznych,</w:t>
      </w:r>
    </w:p>
    <w:p w14:paraId="76C945EC" w14:textId="2931E092" w:rsidR="006A3358" w:rsidRPr="002022FB" w:rsidRDefault="00E44E3E" w:rsidP="007E4727">
      <w:pPr>
        <w:pStyle w:val="Akapitzlist"/>
        <w:numPr>
          <w:ilvl w:val="1"/>
          <w:numId w:val="35"/>
        </w:numPr>
        <w:tabs>
          <w:tab w:val="left" w:pos="536"/>
        </w:tabs>
        <w:spacing w:before="5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monitorowania kontroli zarządczej.</w:t>
      </w:r>
    </w:p>
    <w:p w14:paraId="658341E5" w14:textId="301267DA" w:rsidR="006A3358" w:rsidRPr="002022FB" w:rsidRDefault="006A3358" w:rsidP="006A3358">
      <w:pPr>
        <w:pStyle w:val="Akapitzlist"/>
        <w:numPr>
          <w:ilvl w:val="0"/>
          <w:numId w:val="35"/>
        </w:numPr>
        <w:tabs>
          <w:tab w:val="left" w:pos="468"/>
          <w:tab w:val="left" w:pos="480"/>
        </w:tabs>
        <w:ind w:left="468" w:right="160" w:hanging="354"/>
        <w:jc w:val="left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iCs/>
          <w:szCs w:val="24"/>
        </w:rPr>
        <w:t>W przypadku wystąpienia zastrzeżeń dotyczących funkcjonowania kontroli zarządczej, Rektor może określić działania naprawcze.</w:t>
      </w:r>
    </w:p>
    <w:p w14:paraId="2B34D34C" w14:textId="77777777" w:rsidR="006C01C3" w:rsidRPr="002022FB" w:rsidRDefault="006C01C3" w:rsidP="00C5349B">
      <w:pPr>
        <w:pStyle w:val="Nagwek1"/>
      </w:pPr>
      <w:r w:rsidRPr="002022FB">
        <w:t>ODPOWIEDZIALNOŚĆ ZA SYSTEM KONTROLI ZARZĄDCZEJ</w:t>
      </w:r>
    </w:p>
    <w:p w14:paraId="249AD5FD" w14:textId="6D151182" w:rsidR="006C01C3" w:rsidRPr="002022FB" w:rsidRDefault="006C01C3" w:rsidP="006C01C3">
      <w:pPr>
        <w:pStyle w:val="Nagwek2"/>
      </w:pPr>
      <w:r w:rsidRPr="002022FB">
        <w:t>§ 2</w:t>
      </w:r>
      <w:r w:rsidR="00F26EAF" w:rsidRPr="002022FB">
        <w:t>8</w:t>
      </w:r>
    </w:p>
    <w:p w14:paraId="63101A68" w14:textId="77777777" w:rsidR="006C01C3" w:rsidRPr="002022FB" w:rsidRDefault="006C01C3" w:rsidP="006C01C3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Za zapewnienie funkcjonowania adekwatnej, skutecznej i efektywnej kontroli zarządczej odpowiedzialny jest Rektor. </w:t>
      </w:r>
    </w:p>
    <w:p w14:paraId="7BD1FD44" w14:textId="1844DDF3" w:rsidR="006C01C3" w:rsidRPr="002022FB" w:rsidRDefault="006C01C3" w:rsidP="006C01C3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Prorektorzy, Dziekani, Kanclerz, Kwestor, kierownicy i dyrektorzy jednostek organizacyjnych administracji i jednostek ogólnouczelnianych, a także kierownicy projektów</w:t>
      </w:r>
      <w:r w:rsidR="006A3358" w:rsidRPr="002022FB">
        <w:rPr>
          <w:rFonts w:asciiTheme="minorHAnsi" w:hAnsiTheme="minorHAnsi" w:cstheme="minorHAnsi"/>
          <w:szCs w:val="24"/>
        </w:rPr>
        <w:t xml:space="preserve"> finansowanych ze źródeł zewnętrznych</w:t>
      </w:r>
      <w:r w:rsidRPr="002022FB">
        <w:rPr>
          <w:rFonts w:asciiTheme="minorHAnsi" w:hAnsiTheme="minorHAnsi" w:cstheme="minorHAnsi"/>
          <w:szCs w:val="24"/>
        </w:rPr>
        <w:t xml:space="preserve"> ponoszą odpowiedzialność za funkcjonowanie sprawnego systemu kontroli zarządczej w zakresie  posiadanych kompetencji oraz realizowanych zadań, w szczególności za:</w:t>
      </w:r>
    </w:p>
    <w:p w14:paraId="41EE12B6" w14:textId="77777777" w:rsidR="006C01C3" w:rsidRPr="002022FB" w:rsidRDefault="006C01C3" w:rsidP="009978EC">
      <w:pPr>
        <w:pStyle w:val="Akapitzlist"/>
        <w:numPr>
          <w:ilvl w:val="1"/>
          <w:numId w:val="19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realizację celów Uczelni,</w:t>
      </w:r>
    </w:p>
    <w:p w14:paraId="6550B771" w14:textId="77777777" w:rsidR="006C01C3" w:rsidRPr="002022FB" w:rsidRDefault="006C01C3" w:rsidP="009978EC">
      <w:pPr>
        <w:pStyle w:val="Akapitzlist"/>
        <w:numPr>
          <w:ilvl w:val="1"/>
          <w:numId w:val="19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realizację zadań,</w:t>
      </w:r>
    </w:p>
    <w:p w14:paraId="649A5665" w14:textId="77777777" w:rsidR="006C01C3" w:rsidRPr="002022FB" w:rsidRDefault="006C01C3" w:rsidP="009978EC">
      <w:pPr>
        <w:pStyle w:val="Akapitzlist"/>
        <w:numPr>
          <w:ilvl w:val="1"/>
          <w:numId w:val="19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dokonywanie samooceny i doskonalenie systemu kontroli zarządczej,</w:t>
      </w:r>
    </w:p>
    <w:p w14:paraId="0FF1538F" w14:textId="77777777" w:rsidR="006C01C3" w:rsidRPr="002022FB" w:rsidRDefault="006C01C3" w:rsidP="009978EC">
      <w:pPr>
        <w:pStyle w:val="Akapitzlist"/>
        <w:numPr>
          <w:ilvl w:val="1"/>
          <w:numId w:val="19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organizację systemu komunikacji wewnętrznej w podległej jednostce oraz z innymi jednostkami Uczelni, </w:t>
      </w:r>
    </w:p>
    <w:p w14:paraId="381F59E2" w14:textId="77777777" w:rsidR="006C01C3" w:rsidRPr="002022FB" w:rsidRDefault="006C01C3" w:rsidP="009978EC">
      <w:pPr>
        <w:pStyle w:val="Akapitzlist"/>
        <w:numPr>
          <w:ilvl w:val="1"/>
          <w:numId w:val="19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nadzór nad majątkiem i zasobami finansowymi, zgodnie z zakresem otrzymanych pełnomocnictw i upoważnień,</w:t>
      </w:r>
    </w:p>
    <w:p w14:paraId="25C81123" w14:textId="77777777" w:rsidR="006C01C3" w:rsidRPr="002022FB" w:rsidRDefault="006C01C3" w:rsidP="009978EC">
      <w:pPr>
        <w:pStyle w:val="Akapitzlist"/>
        <w:numPr>
          <w:ilvl w:val="1"/>
          <w:numId w:val="19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stosowanie procedur zamówień publicznych.  </w:t>
      </w:r>
    </w:p>
    <w:p w14:paraId="074643FC" w14:textId="313F019D" w:rsidR="006C01C3" w:rsidRPr="002022FB" w:rsidRDefault="006C01C3" w:rsidP="009978EC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Wszyscy pracownicy Uczelni biorą udział w funkcjonowaniu adekwatnego, skutecznego </w:t>
      </w:r>
      <w:r w:rsidR="008C346F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i efektywnego systemu kontroli zarządczej poprzez właściwe wykonywanie powierzanych im obowiązków, uprawnień i odpowiedzialności.</w:t>
      </w:r>
    </w:p>
    <w:p w14:paraId="2DAACCFA" w14:textId="5C4DAC79" w:rsidR="006C01C3" w:rsidRPr="002022FB" w:rsidRDefault="006C01C3" w:rsidP="009978EC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Pracownicy Uczelni zobowiązani są do przekazywania swoim przełożonym informacji oraz uwag które mogą mieć wpływ na ocenę i doskonalenie kontroli zarządczej, </w:t>
      </w:r>
      <w:r w:rsidR="00F26EAF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w szczególności w zakresie:</w:t>
      </w:r>
    </w:p>
    <w:p w14:paraId="0C864FAA" w14:textId="77777777" w:rsidR="006C01C3" w:rsidRPr="002022FB" w:rsidRDefault="006C01C3" w:rsidP="009978EC">
      <w:pPr>
        <w:pStyle w:val="Akapitzlist"/>
        <w:numPr>
          <w:ilvl w:val="1"/>
          <w:numId w:val="20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wykrytych nieprawidłowości i nadużyć,</w:t>
      </w:r>
    </w:p>
    <w:p w14:paraId="17AAF31E" w14:textId="77777777" w:rsidR="006C01C3" w:rsidRPr="002022FB" w:rsidRDefault="006C01C3" w:rsidP="009978EC">
      <w:pPr>
        <w:pStyle w:val="Akapitzlist"/>
        <w:numPr>
          <w:ilvl w:val="1"/>
          <w:numId w:val="20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skarg pracowników, studentów oraz doktorantów,</w:t>
      </w:r>
    </w:p>
    <w:p w14:paraId="143D8EE2" w14:textId="77777777" w:rsidR="006C01C3" w:rsidRPr="002022FB" w:rsidRDefault="006C01C3" w:rsidP="009978EC">
      <w:pPr>
        <w:pStyle w:val="Akapitzlist"/>
        <w:numPr>
          <w:ilvl w:val="1"/>
          <w:numId w:val="20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innych wykrytych zdarzeń odbiegających od planowanej działalności.</w:t>
      </w:r>
    </w:p>
    <w:p w14:paraId="43ADAA4B" w14:textId="4EF73970" w:rsidR="00C5349B" w:rsidRPr="002022FB" w:rsidRDefault="00C5349B" w:rsidP="009978EC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lastRenderedPageBreak/>
        <w:t xml:space="preserve">Każdy pracownik ma prawo i obowiązek zgłaszania uwag dotyczących funkcjonowania </w:t>
      </w:r>
      <w:r w:rsidR="00A173F0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i usprawnienia systemu kontroli zarządczej.</w:t>
      </w:r>
    </w:p>
    <w:p w14:paraId="189F246F" w14:textId="26B92DC9" w:rsidR="006C01C3" w:rsidRPr="002022FB" w:rsidRDefault="006C01C3" w:rsidP="009978EC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Cs w:val="24"/>
        </w:rPr>
      </w:pPr>
      <w:r w:rsidRPr="002022FB">
        <w:t>Koordynator </w:t>
      </w:r>
      <w:r w:rsidRPr="002022FB">
        <w:rPr>
          <w:rFonts w:asciiTheme="minorHAnsi" w:hAnsiTheme="minorHAnsi" w:cstheme="minorHAnsi"/>
          <w:szCs w:val="24"/>
        </w:rPr>
        <w:t>ds. kontroli zarządczej i zarzadzania ryzykiem realizuje</w:t>
      </w:r>
      <w:r w:rsidR="00844437" w:rsidRPr="002022FB">
        <w:rPr>
          <w:rFonts w:asciiTheme="minorHAnsi" w:hAnsiTheme="minorHAnsi" w:cstheme="minorHAnsi"/>
          <w:szCs w:val="24"/>
        </w:rPr>
        <w:t xml:space="preserve"> wraz z Zastępcą Koordynatora</w:t>
      </w:r>
      <w:r w:rsidR="0022133D" w:rsidRPr="002022FB">
        <w:rPr>
          <w:rFonts w:asciiTheme="minorHAnsi" w:hAnsiTheme="minorHAnsi" w:cstheme="minorHAnsi"/>
          <w:szCs w:val="24"/>
        </w:rPr>
        <w:t xml:space="preserve"> ds. kontroli zarządczej i zarzadzania ryzykiem</w:t>
      </w:r>
      <w:r w:rsidRPr="002022FB">
        <w:rPr>
          <w:rFonts w:asciiTheme="minorHAnsi" w:hAnsiTheme="minorHAnsi" w:cstheme="minorHAnsi"/>
          <w:szCs w:val="24"/>
        </w:rPr>
        <w:t xml:space="preserve"> następujące zadania</w:t>
      </w:r>
      <w:r w:rsidRPr="002022FB">
        <w:t xml:space="preserve">: </w:t>
      </w:r>
    </w:p>
    <w:p w14:paraId="2C456FDF" w14:textId="77777777" w:rsidR="006C01C3" w:rsidRPr="002022FB" w:rsidRDefault="006C01C3" w:rsidP="009978EC">
      <w:pPr>
        <w:pStyle w:val="Akapitzlist"/>
        <w:numPr>
          <w:ilvl w:val="1"/>
          <w:numId w:val="18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inicjuje i koordynuje prowadzenie samooceny kontroli zarządczej przez kierowników jednostek organizacyjnych Uczelni w roku poprzednim, w tym ustala formę, zakres i termin przeprowadzenia samooceny,</w:t>
      </w:r>
    </w:p>
    <w:p w14:paraId="7EE184AA" w14:textId="77777777" w:rsidR="006C01C3" w:rsidRPr="002022FB" w:rsidRDefault="006C01C3" w:rsidP="009978EC">
      <w:pPr>
        <w:pStyle w:val="Akapitzlist"/>
        <w:numPr>
          <w:ilvl w:val="1"/>
          <w:numId w:val="18"/>
        </w:numPr>
        <w:ind w:left="993"/>
        <w:rPr>
          <w:rFonts w:asciiTheme="minorHAnsi" w:hAnsiTheme="minorHAnsi" w:cstheme="minorHAnsi"/>
          <w:szCs w:val="24"/>
        </w:rPr>
      </w:pPr>
      <w:r w:rsidRPr="002022FB">
        <w:t>wspiera jednostki organizacyjne w analizie i ocenie ryzyka,</w:t>
      </w:r>
    </w:p>
    <w:p w14:paraId="2CAB78FA" w14:textId="77777777" w:rsidR="006C01C3" w:rsidRPr="002022FB" w:rsidRDefault="006C01C3" w:rsidP="009978EC">
      <w:pPr>
        <w:pStyle w:val="Akapitzlist"/>
        <w:numPr>
          <w:ilvl w:val="1"/>
          <w:numId w:val="18"/>
        </w:numPr>
        <w:ind w:left="993"/>
        <w:rPr>
          <w:rFonts w:asciiTheme="minorHAnsi" w:hAnsiTheme="minorHAnsi" w:cstheme="minorHAnsi"/>
          <w:szCs w:val="24"/>
        </w:rPr>
      </w:pPr>
      <w:r w:rsidRPr="002022FB">
        <w:t>gromadzi informacje i przekazuje je Rektorowi,</w:t>
      </w:r>
    </w:p>
    <w:p w14:paraId="494CD52E" w14:textId="0EB245FC" w:rsidR="006C01C3" w:rsidRPr="002022FB" w:rsidRDefault="006C01C3" w:rsidP="009978EC">
      <w:pPr>
        <w:pStyle w:val="Akapitzlist"/>
        <w:numPr>
          <w:ilvl w:val="1"/>
          <w:numId w:val="18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prowadzi rejestr ryzyk UMB, sporządzany w oparciu o jednostkowe rejestry ryzyka operacyjnego,</w:t>
      </w:r>
    </w:p>
    <w:p w14:paraId="239B0EB1" w14:textId="77777777" w:rsidR="006C01C3" w:rsidRPr="002022FB" w:rsidRDefault="006C01C3" w:rsidP="009978EC">
      <w:pPr>
        <w:pStyle w:val="Akapitzlist"/>
        <w:numPr>
          <w:ilvl w:val="1"/>
          <w:numId w:val="18"/>
        </w:numPr>
        <w:ind w:left="993"/>
        <w:rPr>
          <w:rFonts w:asciiTheme="minorHAnsi" w:hAnsiTheme="minorHAnsi" w:cstheme="minorHAnsi"/>
          <w:szCs w:val="24"/>
        </w:rPr>
      </w:pPr>
      <w:r w:rsidRPr="002022FB">
        <w:t xml:space="preserve">monitoruje czy wdrażane są działania, które mają stanowić odpowiedź na ryzyko, </w:t>
      </w:r>
    </w:p>
    <w:p w14:paraId="303B5A2F" w14:textId="3AEA0CF4" w:rsidR="006C01C3" w:rsidRPr="002022FB" w:rsidRDefault="006C01C3" w:rsidP="009978EC">
      <w:pPr>
        <w:pStyle w:val="Akapitzlist"/>
        <w:numPr>
          <w:ilvl w:val="1"/>
          <w:numId w:val="18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we współpracy z Zespołem ds. zarządzania ryzykiem, sporządza i przedstawia Rektorowi projekt oświadczenia o stanie kontroli zarządczej w Uczelni,</w:t>
      </w:r>
    </w:p>
    <w:p w14:paraId="6FFF83BB" w14:textId="733A2D45" w:rsidR="006C01C3" w:rsidRPr="002022FB" w:rsidRDefault="006C01C3" w:rsidP="009978EC">
      <w:pPr>
        <w:pStyle w:val="Akapitzlist"/>
        <w:numPr>
          <w:ilvl w:val="1"/>
          <w:numId w:val="18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 we współpracy z Zespołem ds. zarządzania ryzykiem</w:t>
      </w:r>
      <w:r w:rsidR="00E05C4E" w:rsidRPr="002022FB">
        <w:rPr>
          <w:rFonts w:asciiTheme="minorHAnsi" w:hAnsiTheme="minorHAnsi" w:cstheme="minorHAnsi"/>
          <w:szCs w:val="24"/>
        </w:rPr>
        <w:t>, do 30 czerwca</w:t>
      </w:r>
      <w:r w:rsidRPr="002022FB">
        <w:rPr>
          <w:rFonts w:asciiTheme="minorHAnsi" w:hAnsiTheme="minorHAnsi" w:cstheme="minorHAnsi"/>
          <w:szCs w:val="24"/>
        </w:rPr>
        <w:t>, sporządza roczny raport dotyczący zarządzania ryzykiem przez właścicieli ryzyka,</w:t>
      </w:r>
    </w:p>
    <w:p w14:paraId="386D81CA" w14:textId="2047287C" w:rsidR="006C01C3" w:rsidRPr="002022FB" w:rsidRDefault="006C01C3" w:rsidP="009978EC">
      <w:pPr>
        <w:pStyle w:val="Akapitzlist"/>
        <w:numPr>
          <w:ilvl w:val="1"/>
          <w:numId w:val="18"/>
        </w:numPr>
        <w:ind w:left="993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prowadzi rejestr zdarzeń w oparciu o informacje</w:t>
      </w:r>
      <w:r w:rsidR="006A3358" w:rsidRPr="002022FB">
        <w:rPr>
          <w:rFonts w:asciiTheme="minorHAnsi" w:hAnsiTheme="minorHAnsi" w:cstheme="minorHAnsi"/>
          <w:szCs w:val="24"/>
        </w:rPr>
        <w:t xml:space="preserve"> uzyskane od właścicieli ryzyka.</w:t>
      </w:r>
    </w:p>
    <w:p w14:paraId="5C18E8BD" w14:textId="00B2587D" w:rsidR="006C01C3" w:rsidRPr="002022FB" w:rsidRDefault="006C01C3" w:rsidP="009978EC">
      <w:pPr>
        <w:pStyle w:val="Akapitzlist"/>
        <w:numPr>
          <w:ilvl w:val="0"/>
          <w:numId w:val="18"/>
        </w:numPr>
        <w:ind w:left="426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Zespół ds. kontroli zarządczej:</w:t>
      </w:r>
    </w:p>
    <w:p w14:paraId="42A58A01" w14:textId="055EAED0" w:rsidR="006C01C3" w:rsidRPr="002022FB" w:rsidRDefault="006C01C3" w:rsidP="009978EC">
      <w:pPr>
        <w:pStyle w:val="Akapitzlist"/>
        <w:numPr>
          <w:ilvl w:val="1"/>
          <w:numId w:val="18"/>
        </w:numPr>
        <w:spacing w:before="37"/>
        <w:ind w:left="85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wspiera proces zarządzania ryzykiem w UMB</w:t>
      </w:r>
      <w:r w:rsidR="009978EC" w:rsidRPr="002022FB">
        <w:rPr>
          <w:rFonts w:asciiTheme="minorHAnsi" w:hAnsiTheme="minorHAnsi" w:cstheme="minorHAnsi"/>
          <w:szCs w:val="24"/>
        </w:rPr>
        <w:t>,</w:t>
      </w:r>
    </w:p>
    <w:p w14:paraId="63AC1F0E" w14:textId="77777777" w:rsidR="006C01C3" w:rsidRPr="002022FB" w:rsidRDefault="006C01C3" w:rsidP="009978EC">
      <w:pPr>
        <w:pStyle w:val="Akapitzlist"/>
        <w:numPr>
          <w:ilvl w:val="1"/>
          <w:numId w:val="18"/>
        </w:numPr>
        <w:ind w:left="85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poddaje analizie rejestr ryzyka strategicznego,</w:t>
      </w:r>
    </w:p>
    <w:p w14:paraId="5D303BFE" w14:textId="7282B1AE" w:rsidR="006C01C3" w:rsidRPr="002022FB" w:rsidRDefault="006C01C3" w:rsidP="009978EC">
      <w:pPr>
        <w:pStyle w:val="Akapitzlist"/>
        <w:numPr>
          <w:ilvl w:val="1"/>
          <w:numId w:val="18"/>
        </w:numPr>
        <w:spacing w:before="37"/>
        <w:ind w:left="85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wspiera właścicieli ryzyka w procesie zarządzania ryzykiem</w:t>
      </w:r>
      <w:r w:rsidR="009978EC" w:rsidRPr="002022FB">
        <w:rPr>
          <w:rFonts w:asciiTheme="minorHAnsi" w:hAnsiTheme="minorHAnsi" w:cstheme="minorHAnsi"/>
          <w:szCs w:val="24"/>
        </w:rPr>
        <w:t>,</w:t>
      </w:r>
    </w:p>
    <w:p w14:paraId="1E7A6C4C" w14:textId="77777777" w:rsidR="006C01C3" w:rsidRPr="002022FB" w:rsidRDefault="006C01C3" w:rsidP="009978EC">
      <w:pPr>
        <w:pStyle w:val="Akapitzlist"/>
        <w:numPr>
          <w:ilvl w:val="1"/>
          <w:numId w:val="18"/>
        </w:numPr>
        <w:spacing w:before="38"/>
        <w:ind w:left="85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występuje do właścicieli ryzyka o udzielenie dodatkowych informacji lub wyjaśnień.</w:t>
      </w:r>
    </w:p>
    <w:p w14:paraId="430AA8E7" w14:textId="46A8D024" w:rsidR="006C01C3" w:rsidRPr="002022FB" w:rsidRDefault="006C01C3" w:rsidP="006C01C3">
      <w:pPr>
        <w:pStyle w:val="Nagwek2"/>
      </w:pPr>
      <w:r w:rsidRPr="002022FB">
        <w:t>§ 2</w:t>
      </w:r>
      <w:r w:rsidR="002E41A9" w:rsidRPr="002022FB">
        <w:t>9</w:t>
      </w:r>
    </w:p>
    <w:p w14:paraId="0AFE739F" w14:textId="77777777" w:rsidR="006C01C3" w:rsidRPr="002022FB" w:rsidRDefault="006C01C3" w:rsidP="006E2A92">
      <w:pPr>
        <w:pStyle w:val="Akapitzlist"/>
        <w:numPr>
          <w:ilvl w:val="0"/>
          <w:numId w:val="39"/>
        </w:numPr>
        <w:ind w:left="284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Integralną część Procedury zarządzania ryzykiem stanowią:</w:t>
      </w:r>
    </w:p>
    <w:p w14:paraId="5EA65C19" w14:textId="7D636250" w:rsidR="006C01C3" w:rsidRPr="002022FB" w:rsidRDefault="006C01C3" w:rsidP="00AD1B50">
      <w:pPr>
        <w:pStyle w:val="Akapitzlist"/>
        <w:numPr>
          <w:ilvl w:val="0"/>
          <w:numId w:val="25"/>
        </w:numPr>
        <w:ind w:left="70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 xml:space="preserve">załącznik nr 1 – Procedura zarządzania ryzykiem w Uniwersytecie Medycznym </w:t>
      </w:r>
      <w:r w:rsidR="00A173F0" w:rsidRPr="002022FB">
        <w:rPr>
          <w:rFonts w:asciiTheme="minorHAnsi" w:hAnsiTheme="minorHAnsi" w:cstheme="minorHAnsi"/>
          <w:szCs w:val="24"/>
        </w:rPr>
        <w:br/>
      </w:r>
      <w:r w:rsidRPr="002022FB">
        <w:rPr>
          <w:rFonts w:asciiTheme="minorHAnsi" w:hAnsiTheme="minorHAnsi" w:cstheme="minorHAnsi"/>
          <w:szCs w:val="24"/>
        </w:rPr>
        <w:t>w Białymstoku,</w:t>
      </w:r>
    </w:p>
    <w:p w14:paraId="2F2813E8" w14:textId="77777777" w:rsidR="006C01C3" w:rsidRPr="002022FB" w:rsidRDefault="006C01C3" w:rsidP="00AD1B50">
      <w:pPr>
        <w:pStyle w:val="Akapitzlist"/>
        <w:numPr>
          <w:ilvl w:val="0"/>
          <w:numId w:val="25"/>
        </w:numPr>
        <w:ind w:left="70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załącznik nr 2 – Kwestionariusz samooceny standardów kontroli zarządczej dla kierowników i dyrektorów jednostek organizacyjnych administracji i jednostek ogólnouczelnianych UMB,</w:t>
      </w:r>
    </w:p>
    <w:p w14:paraId="2F90898B" w14:textId="77777777" w:rsidR="006C01C3" w:rsidRPr="002022FB" w:rsidRDefault="006C01C3" w:rsidP="00AD1B50">
      <w:pPr>
        <w:pStyle w:val="Akapitzlist"/>
        <w:numPr>
          <w:ilvl w:val="0"/>
          <w:numId w:val="25"/>
        </w:numPr>
        <w:ind w:left="70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załącznik nr 3 – Kwestionariusz samooceny standardów kontroli zarządczej dla pracowników UMB,</w:t>
      </w:r>
    </w:p>
    <w:p w14:paraId="56F9604D" w14:textId="77777777" w:rsidR="006C01C3" w:rsidRPr="002022FB" w:rsidRDefault="006C01C3" w:rsidP="00AD1B50">
      <w:pPr>
        <w:pStyle w:val="Akapitzlist"/>
        <w:numPr>
          <w:ilvl w:val="0"/>
          <w:numId w:val="25"/>
        </w:numPr>
        <w:ind w:left="709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załącznik nr 4 – Oświadczenie cząstkowe o stanie kontroli zarządczej.</w:t>
      </w:r>
    </w:p>
    <w:p w14:paraId="0F623071" w14:textId="31E21820" w:rsidR="006E2A92" w:rsidRPr="002022FB" w:rsidRDefault="006E2A92" w:rsidP="006E2A92">
      <w:pPr>
        <w:pStyle w:val="Akapitzlist"/>
        <w:numPr>
          <w:ilvl w:val="0"/>
          <w:numId w:val="39"/>
        </w:numPr>
        <w:spacing w:before="1"/>
        <w:ind w:left="284" w:right="11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lastRenderedPageBreak/>
        <w:t>Sporządzanie, monitorowanie, ocena realizacji celów i zadań oraz zarządzania ryzykiem w odniesieniu do planu działalności reguluje odrębne Zarządzenie Rektora.</w:t>
      </w:r>
    </w:p>
    <w:p w14:paraId="44E91586" w14:textId="2C7FC5BE" w:rsidR="006E2A92" w:rsidRPr="002022FB" w:rsidRDefault="006E2A92" w:rsidP="006E2A92">
      <w:pPr>
        <w:pStyle w:val="Akapitzlist"/>
        <w:numPr>
          <w:ilvl w:val="0"/>
          <w:numId w:val="39"/>
        </w:numPr>
        <w:spacing w:before="1"/>
        <w:ind w:left="284" w:right="111"/>
        <w:rPr>
          <w:rFonts w:asciiTheme="minorHAnsi" w:hAnsiTheme="minorHAnsi" w:cstheme="minorHAnsi"/>
          <w:szCs w:val="24"/>
        </w:rPr>
      </w:pPr>
      <w:r w:rsidRPr="002022FB">
        <w:rPr>
          <w:rFonts w:asciiTheme="minorHAnsi" w:hAnsiTheme="minorHAnsi" w:cstheme="minorHAnsi"/>
          <w:szCs w:val="24"/>
        </w:rPr>
        <w:t>Procedur</w:t>
      </w:r>
      <w:r w:rsidR="00782154" w:rsidRPr="002022FB">
        <w:rPr>
          <w:rFonts w:asciiTheme="minorHAnsi" w:hAnsiTheme="minorHAnsi" w:cstheme="minorHAnsi"/>
          <w:szCs w:val="24"/>
        </w:rPr>
        <w:t>a</w:t>
      </w:r>
      <w:r w:rsidRPr="002022FB">
        <w:rPr>
          <w:rFonts w:asciiTheme="minorHAnsi" w:hAnsiTheme="minorHAnsi" w:cstheme="minorHAnsi"/>
          <w:szCs w:val="24"/>
        </w:rPr>
        <w:t xml:space="preserve"> monitorowania stopnia realizacji celów przyjętych dla inwestycji </w:t>
      </w:r>
      <w:r w:rsidR="007F79CF" w:rsidRPr="002022FB">
        <w:rPr>
          <w:rFonts w:asciiTheme="minorHAnsi" w:hAnsiTheme="minorHAnsi" w:cstheme="minorHAnsi"/>
          <w:szCs w:val="24"/>
        </w:rPr>
        <w:t>została uregulowana</w:t>
      </w:r>
      <w:r w:rsidRPr="002022FB">
        <w:rPr>
          <w:rFonts w:asciiTheme="minorHAnsi" w:hAnsiTheme="minorHAnsi" w:cstheme="minorHAnsi"/>
          <w:szCs w:val="24"/>
        </w:rPr>
        <w:t xml:space="preserve"> odrębn</w:t>
      </w:r>
      <w:r w:rsidR="007F79CF" w:rsidRPr="002022FB">
        <w:rPr>
          <w:rFonts w:asciiTheme="minorHAnsi" w:hAnsiTheme="minorHAnsi" w:cstheme="minorHAnsi"/>
          <w:szCs w:val="24"/>
        </w:rPr>
        <w:t>ym</w:t>
      </w:r>
      <w:r w:rsidRPr="002022FB">
        <w:rPr>
          <w:rFonts w:asciiTheme="minorHAnsi" w:hAnsiTheme="minorHAnsi" w:cstheme="minorHAnsi"/>
          <w:szCs w:val="24"/>
        </w:rPr>
        <w:t xml:space="preserve"> Zarządzenie</w:t>
      </w:r>
      <w:r w:rsidR="007F79CF" w:rsidRPr="002022FB">
        <w:rPr>
          <w:rFonts w:asciiTheme="minorHAnsi" w:hAnsiTheme="minorHAnsi" w:cstheme="minorHAnsi"/>
          <w:szCs w:val="24"/>
        </w:rPr>
        <w:t>m</w:t>
      </w:r>
      <w:r w:rsidRPr="002022FB">
        <w:rPr>
          <w:rFonts w:asciiTheme="minorHAnsi" w:hAnsiTheme="minorHAnsi" w:cstheme="minorHAnsi"/>
          <w:szCs w:val="24"/>
        </w:rPr>
        <w:t xml:space="preserve"> Rektora.</w:t>
      </w:r>
    </w:p>
    <w:p w14:paraId="37F05CC3" w14:textId="6BE1B416" w:rsidR="006C01C3" w:rsidRPr="002022FB" w:rsidRDefault="006C01C3" w:rsidP="006C01C3">
      <w:pPr>
        <w:pStyle w:val="Nagwek2"/>
      </w:pPr>
      <w:r w:rsidRPr="002022FB">
        <w:t xml:space="preserve">§ </w:t>
      </w:r>
      <w:r w:rsidR="002E41A9" w:rsidRPr="002022FB">
        <w:t>30</w:t>
      </w:r>
    </w:p>
    <w:p w14:paraId="4DA7A729" w14:textId="3543CA3F" w:rsidR="00433BC8" w:rsidRPr="002022FB" w:rsidRDefault="007F79CF" w:rsidP="00433BC8">
      <w:pPr>
        <w:pStyle w:val="Akapitzlist"/>
        <w:numPr>
          <w:ilvl w:val="0"/>
          <w:numId w:val="38"/>
        </w:numPr>
        <w:ind w:left="426"/>
      </w:pPr>
      <w:r w:rsidRPr="002022FB">
        <w:t xml:space="preserve">Zarządzenie zastępuje Zarządzenie nr 25/2024 Rektora UMB z dnia </w:t>
      </w:r>
      <w:r w:rsidR="005A0A02" w:rsidRPr="002022FB">
        <w:t>15.02.2024 r.</w:t>
      </w:r>
      <w:r w:rsidR="00CA6FCB">
        <w:t xml:space="preserve"> ze zmianami w Zarządzeniu Rektora nr </w:t>
      </w:r>
      <w:r w:rsidR="0050206D">
        <w:t>148/2024</w:t>
      </w:r>
      <w:r w:rsidR="0069769D">
        <w:t>.</w:t>
      </w:r>
    </w:p>
    <w:p w14:paraId="33C4A3F8" w14:textId="02D57E40" w:rsidR="00433BC8" w:rsidRPr="002022FB" w:rsidRDefault="00433BC8" w:rsidP="00433BC8">
      <w:pPr>
        <w:pStyle w:val="Akapitzlist"/>
        <w:numPr>
          <w:ilvl w:val="0"/>
          <w:numId w:val="38"/>
        </w:numPr>
        <w:ind w:left="426"/>
      </w:pPr>
      <w:r w:rsidRPr="002022FB">
        <w:rPr>
          <w:rFonts w:asciiTheme="minorHAnsi" w:hAnsiTheme="minorHAnsi" w:cstheme="minorHAnsi"/>
          <w:szCs w:val="24"/>
        </w:rPr>
        <w:t xml:space="preserve">Zarządzenie wchodzi w życie z </w:t>
      </w:r>
      <w:r w:rsidR="005A0A02" w:rsidRPr="002022FB">
        <w:rPr>
          <w:rFonts w:asciiTheme="minorHAnsi" w:hAnsiTheme="minorHAnsi" w:cstheme="minorHAnsi"/>
          <w:szCs w:val="24"/>
        </w:rPr>
        <w:t>dniem podpisania</w:t>
      </w:r>
      <w:r w:rsidR="0069769D">
        <w:rPr>
          <w:rFonts w:asciiTheme="minorHAnsi" w:hAnsiTheme="minorHAnsi" w:cstheme="minorHAnsi"/>
          <w:szCs w:val="24"/>
        </w:rPr>
        <w:t>, z mocą obowiązującą od 1 stycznia 2025 r.</w:t>
      </w:r>
    </w:p>
    <w:p w14:paraId="54163C33" w14:textId="77777777" w:rsidR="00433BC8" w:rsidRPr="002022FB" w:rsidRDefault="00433BC8" w:rsidP="00433BC8">
      <w:pPr>
        <w:pStyle w:val="Akapitzlist"/>
        <w:numPr>
          <w:ilvl w:val="0"/>
          <w:numId w:val="38"/>
        </w:numPr>
        <w:ind w:left="426"/>
      </w:pPr>
      <w:r w:rsidRPr="002022FB">
        <w:rPr>
          <w:rFonts w:asciiTheme="minorHAnsi" w:hAnsiTheme="minorHAnsi" w:cstheme="minorHAnsi"/>
          <w:szCs w:val="24"/>
        </w:rPr>
        <w:t>Kierownicy jednostek organizacyjnych są zobowiązani zapoznać wszystkich podległych pracowników z postanowieniami niniejszej Polityki.</w:t>
      </w:r>
    </w:p>
    <w:p w14:paraId="5BA2936B" w14:textId="77777777" w:rsidR="009978EC" w:rsidRPr="002022FB" w:rsidRDefault="009978EC" w:rsidP="009978EC">
      <w:pPr>
        <w:pStyle w:val="Tekstpodstawowywcity2"/>
        <w:spacing w:before="240" w:after="0" w:line="720" w:lineRule="auto"/>
        <w:ind w:left="0"/>
        <w:rPr>
          <w:rFonts w:asciiTheme="minorHAnsi" w:hAnsiTheme="minorHAnsi" w:cstheme="minorHAnsi"/>
          <w:b/>
        </w:rPr>
      </w:pPr>
      <w:r w:rsidRPr="002022FB">
        <w:rPr>
          <w:rFonts w:asciiTheme="minorHAnsi" w:hAnsiTheme="minorHAnsi" w:cstheme="minorHAnsi"/>
          <w:b/>
        </w:rPr>
        <w:t>Rektor</w:t>
      </w:r>
    </w:p>
    <w:p w14:paraId="3D5218C7" w14:textId="767D28FC" w:rsidR="00174D95" w:rsidRPr="002022FB" w:rsidRDefault="009978EC" w:rsidP="009978EC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2022FB">
        <w:rPr>
          <w:rFonts w:asciiTheme="minorHAnsi" w:hAnsiTheme="minorHAnsi" w:cstheme="minorHAnsi"/>
          <w:b/>
        </w:rPr>
        <w:t xml:space="preserve">prof. dr hab. </w:t>
      </w:r>
      <w:r w:rsidR="00782154" w:rsidRPr="002022FB">
        <w:rPr>
          <w:rFonts w:asciiTheme="minorHAnsi" w:hAnsiTheme="minorHAnsi" w:cstheme="minorHAnsi"/>
          <w:b/>
        </w:rPr>
        <w:t>Marcin Moniuszko</w:t>
      </w:r>
    </w:p>
    <w:sectPr w:rsidR="00174D95" w:rsidRPr="002022FB" w:rsidSect="002022FB">
      <w:pgSz w:w="11940" w:h="16860"/>
      <w:pgMar w:top="1134" w:right="1025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3E4"/>
    <w:multiLevelType w:val="hybridMultilevel"/>
    <w:tmpl w:val="09D45DD0"/>
    <w:lvl w:ilvl="0" w:tplc="60AC00E0">
      <w:start w:val="1"/>
      <w:numFmt w:val="decimal"/>
      <w:lvlText w:val="%1."/>
      <w:lvlJc w:val="left"/>
      <w:pPr>
        <w:ind w:left="497" w:hanging="362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/>
        <w:spacing w:val="-1"/>
        <w:w w:val="103"/>
        <w:sz w:val="24"/>
        <w:szCs w:val="24"/>
        <w:lang w:val="pl-PL" w:eastAsia="en-US" w:bidi="ar-SA"/>
      </w:rPr>
    </w:lvl>
    <w:lvl w:ilvl="1" w:tplc="AC54AE08">
      <w:start w:val="1"/>
      <w:numFmt w:val="decimal"/>
      <w:lvlText w:val="%2)"/>
      <w:lvlJc w:val="left"/>
      <w:pPr>
        <w:ind w:left="1155" w:hanging="352"/>
      </w:pPr>
      <w:rPr>
        <w:rFonts w:asciiTheme="minorHAnsi" w:eastAsia="Arial" w:hAnsiTheme="minorHAnsi" w:cstheme="minorHAnsi" w:hint="default"/>
        <w:b w:val="0"/>
        <w:bCs w:val="0"/>
        <w:i w:val="0"/>
        <w:iCs/>
        <w:spacing w:val="-1"/>
        <w:w w:val="98"/>
        <w:sz w:val="24"/>
        <w:szCs w:val="24"/>
        <w:lang w:val="pl-PL" w:eastAsia="en-US" w:bidi="ar-SA"/>
      </w:rPr>
    </w:lvl>
    <w:lvl w:ilvl="2" w:tplc="C3FC472A">
      <w:numFmt w:val="bullet"/>
      <w:lvlText w:val="•"/>
      <w:lvlJc w:val="left"/>
      <w:pPr>
        <w:ind w:left="2078" w:hanging="352"/>
      </w:pPr>
      <w:rPr>
        <w:rFonts w:hint="default"/>
        <w:lang w:val="pl-PL" w:eastAsia="en-US" w:bidi="ar-SA"/>
      </w:rPr>
    </w:lvl>
    <w:lvl w:ilvl="3" w:tplc="8566382A">
      <w:numFmt w:val="bullet"/>
      <w:lvlText w:val="•"/>
      <w:lvlJc w:val="left"/>
      <w:pPr>
        <w:ind w:left="2996" w:hanging="352"/>
      </w:pPr>
      <w:rPr>
        <w:rFonts w:hint="default"/>
        <w:lang w:val="pl-PL" w:eastAsia="en-US" w:bidi="ar-SA"/>
      </w:rPr>
    </w:lvl>
    <w:lvl w:ilvl="4" w:tplc="EEF0F5E2">
      <w:numFmt w:val="bullet"/>
      <w:lvlText w:val="•"/>
      <w:lvlJc w:val="left"/>
      <w:pPr>
        <w:ind w:left="3914" w:hanging="352"/>
      </w:pPr>
      <w:rPr>
        <w:rFonts w:hint="default"/>
        <w:lang w:val="pl-PL" w:eastAsia="en-US" w:bidi="ar-SA"/>
      </w:rPr>
    </w:lvl>
    <w:lvl w:ilvl="5" w:tplc="9FBA30D4">
      <w:numFmt w:val="bullet"/>
      <w:lvlText w:val="•"/>
      <w:lvlJc w:val="left"/>
      <w:pPr>
        <w:ind w:left="4832" w:hanging="352"/>
      </w:pPr>
      <w:rPr>
        <w:rFonts w:hint="default"/>
        <w:lang w:val="pl-PL" w:eastAsia="en-US" w:bidi="ar-SA"/>
      </w:rPr>
    </w:lvl>
    <w:lvl w:ilvl="6" w:tplc="B85E83AC">
      <w:numFmt w:val="bullet"/>
      <w:lvlText w:val="•"/>
      <w:lvlJc w:val="left"/>
      <w:pPr>
        <w:ind w:left="5750" w:hanging="352"/>
      </w:pPr>
      <w:rPr>
        <w:rFonts w:hint="default"/>
        <w:lang w:val="pl-PL" w:eastAsia="en-US" w:bidi="ar-SA"/>
      </w:rPr>
    </w:lvl>
    <w:lvl w:ilvl="7" w:tplc="DC6EE46E">
      <w:numFmt w:val="bullet"/>
      <w:lvlText w:val="•"/>
      <w:lvlJc w:val="left"/>
      <w:pPr>
        <w:ind w:left="6668" w:hanging="352"/>
      </w:pPr>
      <w:rPr>
        <w:rFonts w:hint="default"/>
        <w:lang w:val="pl-PL" w:eastAsia="en-US" w:bidi="ar-SA"/>
      </w:rPr>
    </w:lvl>
    <w:lvl w:ilvl="8" w:tplc="0A5CCF56">
      <w:numFmt w:val="bullet"/>
      <w:lvlText w:val="•"/>
      <w:lvlJc w:val="left"/>
      <w:pPr>
        <w:ind w:left="7586" w:hanging="352"/>
      </w:pPr>
      <w:rPr>
        <w:rFonts w:hint="default"/>
        <w:lang w:val="pl-PL" w:eastAsia="en-US" w:bidi="ar-SA"/>
      </w:rPr>
    </w:lvl>
  </w:abstractNum>
  <w:abstractNum w:abstractNumId="1" w15:restartNumberingAfterBreak="0">
    <w:nsid w:val="107A52D5"/>
    <w:multiLevelType w:val="hybridMultilevel"/>
    <w:tmpl w:val="87F8A2C0"/>
    <w:lvl w:ilvl="0" w:tplc="1B4C8F1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69A4278"/>
    <w:multiLevelType w:val="hybridMultilevel"/>
    <w:tmpl w:val="4CAE2064"/>
    <w:lvl w:ilvl="0" w:tplc="90F2F66C">
      <w:start w:val="1"/>
      <w:numFmt w:val="decimal"/>
      <w:lvlText w:val="%1."/>
      <w:lvlJc w:val="left"/>
      <w:pPr>
        <w:ind w:left="483" w:hanging="349"/>
      </w:pPr>
      <w:rPr>
        <w:rFonts w:hint="default"/>
        <w:spacing w:val="-1"/>
        <w:w w:val="91"/>
        <w:lang w:val="pl-PL" w:eastAsia="en-US" w:bidi="ar-SA"/>
      </w:rPr>
    </w:lvl>
    <w:lvl w:ilvl="1" w:tplc="F608370A">
      <w:start w:val="1"/>
      <w:numFmt w:val="decimal"/>
      <w:lvlText w:val="%2)"/>
      <w:lvlJc w:val="left"/>
      <w:pPr>
        <w:ind w:left="983" w:hanging="351"/>
      </w:pPr>
      <w:rPr>
        <w:rFonts w:asciiTheme="minorHAnsi" w:eastAsia="Arial" w:hAnsiTheme="minorHAnsi" w:cstheme="minorHAnsi" w:hint="default"/>
        <w:b w:val="0"/>
        <w:bCs w:val="0"/>
        <w:i w:val="0"/>
        <w:iCs/>
        <w:spacing w:val="-1"/>
        <w:w w:val="98"/>
        <w:sz w:val="24"/>
        <w:szCs w:val="24"/>
        <w:lang w:val="pl-PL" w:eastAsia="en-US" w:bidi="ar-SA"/>
      </w:rPr>
    </w:lvl>
    <w:lvl w:ilvl="2" w:tplc="14C2C244">
      <w:numFmt w:val="bullet"/>
      <w:lvlText w:val="•"/>
      <w:lvlJc w:val="left"/>
      <w:pPr>
        <w:ind w:left="1918" w:hanging="351"/>
      </w:pPr>
      <w:rPr>
        <w:rFonts w:hint="default"/>
        <w:lang w:val="pl-PL" w:eastAsia="en-US" w:bidi="ar-SA"/>
      </w:rPr>
    </w:lvl>
    <w:lvl w:ilvl="3" w:tplc="3240435E">
      <w:numFmt w:val="bullet"/>
      <w:lvlText w:val="•"/>
      <w:lvlJc w:val="left"/>
      <w:pPr>
        <w:ind w:left="2856" w:hanging="351"/>
      </w:pPr>
      <w:rPr>
        <w:rFonts w:hint="default"/>
        <w:lang w:val="pl-PL" w:eastAsia="en-US" w:bidi="ar-SA"/>
      </w:rPr>
    </w:lvl>
    <w:lvl w:ilvl="4" w:tplc="B87865D4">
      <w:numFmt w:val="bullet"/>
      <w:lvlText w:val="•"/>
      <w:lvlJc w:val="left"/>
      <w:pPr>
        <w:ind w:left="3795" w:hanging="351"/>
      </w:pPr>
      <w:rPr>
        <w:rFonts w:hint="default"/>
        <w:lang w:val="pl-PL" w:eastAsia="en-US" w:bidi="ar-SA"/>
      </w:rPr>
    </w:lvl>
    <w:lvl w:ilvl="5" w:tplc="149AA8DE">
      <w:numFmt w:val="bullet"/>
      <w:lvlText w:val="•"/>
      <w:lvlJc w:val="left"/>
      <w:pPr>
        <w:ind w:left="4733" w:hanging="351"/>
      </w:pPr>
      <w:rPr>
        <w:rFonts w:hint="default"/>
        <w:lang w:val="pl-PL" w:eastAsia="en-US" w:bidi="ar-SA"/>
      </w:rPr>
    </w:lvl>
    <w:lvl w:ilvl="6" w:tplc="C99029C8">
      <w:numFmt w:val="bullet"/>
      <w:lvlText w:val="•"/>
      <w:lvlJc w:val="left"/>
      <w:pPr>
        <w:ind w:left="5672" w:hanging="351"/>
      </w:pPr>
      <w:rPr>
        <w:rFonts w:hint="default"/>
        <w:lang w:val="pl-PL" w:eastAsia="en-US" w:bidi="ar-SA"/>
      </w:rPr>
    </w:lvl>
    <w:lvl w:ilvl="7" w:tplc="298085E4">
      <w:numFmt w:val="bullet"/>
      <w:lvlText w:val="•"/>
      <w:lvlJc w:val="left"/>
      <w:pPr>
        <w:ind w:left="6610" w:hanging="351"/>
      </w:pPr>
      <w:rPr>
        <w:rFonts w:hint="default"/>
        <w:lang w:val="pl-PL" w:eastAsia="en-US" w:bidi="ar-SA"/>
      </w:rPr>
    </w:lvl>
    <w:lvl w:ilvl="8" w:tplc="E69A1EC8">
      <w:numFmt w:val="bullet"/>
      <w:lvlText w:val="•"/>
      <w:lvlJc w:val="left"/>
      <w:pPr>
        <w:ind w:left="7549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17106999"/>
    <w:multiLevelType w:val="hybridMultilevel"/>
    <w:tmpl w:val="2EC6C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8C975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6F8E"/>
    <w:multiLevelType w:val="hybridMultilevel"/>
    <w:tmpl w:val="B75A7CEA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92562"/>
    <w:multiLevelType w:val="hybridMultilevel"/>
    <w:tmpl w:val="D7B02CEC"/>
    <w:lvl w:ilvl="0" w:tplc="C7C43FFC">
      <w:start w:val="1"/>
      <w:numFmt w:val="decimal"/>
      <w:lvlText w:val="%1."/>
      <w:lvlJc w:val="left"/>
      <w:pPr>
        <w:ind w:left="538" w:hanging="362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/>
        <w:spacing w:val="-1"/>
        <w:w w:val="99"/>
        <w:sz w:val="24"/>
        <w:szCs w:val="24"/>
        <w:lang w:val="pl-PL" w:eastAsia="en-US" w:bidi="ar-SA"/>
      </w:rPr>
    </w:lvl>
    <w:lvl w:ilvl="1" w:tplc="DDD841E8">
      <w:start w:val="1"/>
      <w:numFmt w:val="decimal"/>
      <w:lvlText w:val="%2)"/>
      <w:lvlJc w:val="left"/>
      <w:pPr>
        <w:ind w:left="874" w:hanging="393"/>
      </w:pPr>
      <w:rPr>
        <w:rFonts w:hint="default"/>
        <w:spacing w:val="-1"/>
        <w:w w:val="110"/>
        <w:lang w:val="pl-PL" w:eastAsia="en-US" w:bidi="ar-SA"/>
      </w:rPr>
    </w:lvl>
    <w:lvl w:ilvl="2" w:tplc="E7AA0BFC">
      <w:numFmt w:val="bullet"/>
      <w:lvlText w:val="•"/>
      <w:lvlJc w:val="left"/>
      <w:pPr>
        <w:ind w:left="1834" w:hanging="393"/>
      </w:pPr>
      <w:rPr>
        <w:rFonts w:hint="default"/>
        <w:lang w:val="pl-PL" w:eastAsia="en-US" w:bidi="ar-SA"/>
      </w:rPr>
    </w:lvl>
    <w:lvl w:ilvl="3" w:tplc="0B122D96">
      <w:numFmt w:val="bullet"/>
      <w:lvlText w:val="•"/>
      <w:lvlJc w:val="left"/>
      <w:pPr>
        <w:ind w:left="2789" w:hanging="393"/>
      </w:pPr>
      <w:rPr>
        <w:rFonts w:hint="default"/>
        <w:lang w:val="pl-PL" w:eastAsia="en-US" w:bidi="ar-SA"/>
      </w:rPr>
    </w:lvl>
    <w:lvl w:ilvl="4" w:tplc="613C91E6">
      <w:numFmt w:val="bullet"/>
      <w:lvlText w:val="•"/>
      <w:lvlJc w:val="left"/>
      <w:pPr>
        <w:ind w:left="3744" w:hanging="393"/>
      </w:pPr>
      <w:rPr>
        <w:rFonts w:hint="default"/>
        <w:lang w:val="pl-PL" w:eastAsia="en-US" w:bidi="ar-SA"/>
      </w:rPr>
    </w:lvl>
    <w:lvl w:ilvl="5" w:tplc="C670365C">
      <w:numFmt w:val="bullet"/>
      <w:lvlText w:val="•"/>
      <w:lvlJc w:val="left"/>
      <w:pPr>
        <w:ind w:left="4698" w:hanging="393"/>
      </w:pPr>
      <w:rPr>
        <w:rFonts w:hint="default"/>
        <w:lang w:val="pl-PL" w:eastAsia="en-US" w:bidi="ar-SA"/>
      </w:rPr>
    </w:lvl>
    <w:lvl w:ilvl="6" w:tplc="CD94266E">
      <w:numFmt w:val="bullet"/>
      <w:lvlText w:val="•"/>
      <w:lvlJc w:val="left"/>
      <w:pPr>
        <w:ind w:left="5653" w:hanging="393"/>
      </w:pPr>
      <w:rPr>
        <w:rFonts w:hint="default"/>
        <w:lang w:val="pl-PL" w:eastAsia="en-US" w:bidi="ar-SA"/>
      </w:rPr>
    </w:lvl>
    <w:lvl w:ilvl="7" w:tplc="AEEAED42">
      <w:numFmt w:val="bullet"/>
      <w:lvlText w:val="•"/>
      <w:lvlJc w:val="left"/>
      <w:pPr>
        <w:ind w:left="6608" w:hanging="393"/>
      </w:pPr>
      <w:rPr>
        <w:rFonts w:hint="default"/>
        <w:lang w:val="pl-PL" w:eastAsia="en-US" w:bidi="ar-SA"/>
      </w:rPr>
    </w:lvl>
    <w:lvl w:ilvl="8" w:tplc="96804948">
      <w:numFmt w:val="bullet"/>
      <w:lvlText w:val="•"/>
      <w:lvlJc w:val="left"/>
      <w:pPr>
        <w:ind w:left="7562" w:hanging="393"/>
      </w:pPr>
      <w:rPr>
        <w:rFonts w:hint="default"/>
        <w:lang w:val="pl-PL" w:eastAsia="en-US" w:bidi="ar-SA"/>
      </w:rPr>
    </w:lvl>
  </w:abstractNum>
  <w:abstractNum w:abstractNumId="6" w15:restartNumberingAfterBreak="0">
    <w:nsid w:val="185057A4"/>
    <w:multiLevelType w:val="hybridMultilevel"/>
    <w:tmpl w:val="F118CDCE"/>
    <w:lvl w:ilvl="0" w:tplc="D388C6BE">
      <w:start w:val="1"/>
      <w:numFmt w:val="decimal"/>
      <w:lvlText w:val="%1."/>
      <w:lvlJc w:val="left"/>
      <w:pPr>
        <w:ind w:left="501" w:hanging="358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6ED450C8">
      <w:numFmt w:val="bullet"/>
      <w:lvlText w:val="•"/>
      <w:lvlJc w:val="left"/>
      <w:pPr>
        <w:ind w:left="1397" w:hanging="358"/>
      </w:pPr>
      <w:rPr>
        <w:rFonts w:hint="default"/>
        <w:lang w:val="pl-PL" w:eastAsia="en-US" w:bidi="ar-SA"/>
      </w:rPr>
    </w:lvl>
    <w:lvl w:ilvl="2" w:tplc="97DEAF8C">
      <w:numFmt w:val="bullet"/>
      <w:lvlText w:val="•"/>
      <w:lvlJc w:val="left"/>
      <w:pPr>
        <w:ind w:left="2295" w:hanging="358"/>
      </w:pPr>
      <w:rPr>
        <w:rFonts w:hint="default"/>
        <w:lang w:val="pl-PL" w:eastAsia="en-US" w:bidi="ar-SA"/>
      </w:rPr>
    </w:lvl>
    <w:lvl w:ilvl="3" w:tplc="2E9C8632">
      <w:numFmt w:val="bullet"/>
      <w:lvlText w:val="•"/>
      <w:lvlJc w:val="left"/>
      <w:pPr>
        <w:ind w:left="3193" w:hanging="358"/>
      </w:pPr>
      <w:rPr>
        <w:rFonts w:hint="default"/>
        <w:lang w:val="pl-PL" w:eastAsia="en-US" w:bidi="ar-SA"/>
      </w:rPr>
    </w:lvl>
    <w:lvl w:ilvl="4" w:tplc="AFAAC3D2">
      <w:numFmt w:val="bullet"/>
      <w:lvlText w:val="•"/>
      <w:lvlJc w:val="left"/>
      <w:pPr>
        <w:ind w:left="4091" w:hanging="358"/>
      </w:pPr>
      <w:rPr>
        <w:rFonts w:hint="default"/>
        <w:lang w:val="pl-PL" w:eastAsia="en-US" w:bidi="ar-SA"/>
      </w:rPr>
    </w:lvl>
    <w:lvl w:ilvl="5" w:tplc="E74A8710">
      <w:numFmt w:val="bullet"/>
      <w:lvlText w:val="•"/>
      <w:lvlJc w:val="left"/>
      <w:pPr>
        <w:ind w:left="4989" w:hanging="358"/>
      </w:pPr>
      <w:rPr>
        <w:rFonts w:hint="default"/>
        <w:lang w:val="pl-PL" w:eastAsia="en-US" w:bidi="ar-SA"/>
      </w:rPr>
    </w:lvl>
    <w:lvl w:ilvl="6" w:tplc="FE1AD4C2">
      <w:numFmt w:val="bullet"/>
      <w:lvlText w:val="•"/>
      <w:lvlJc w:val="left"/>
      <w:pPr>
        <w:ind w:left="5886" w:hanging="358"/>
      </w:pPr>
      <w:rPr>
        <w:rFonts w:hint="default"/>
        <w:lang w:val="pl-PL" w:eastAsia="en-US" w:bidi="ar-SA"/>
      </w:rPr>
    </w:lvl>
    <w:lvl w:ilvl="7" w:tplc="B900BB60">
      <w:numFmt w:val="bullet"/>
      <w:lvlText w:val="•"/>
      <w:lvlJc w:val="left"/>
      <w:pPr>
        <w:ind w:left="6784" w:hanging="358"/>
      </w:pPr>
      <w:rPr>
        <w:rFonts w:hint="default"/>
        <w:lang w:val="pl-PL" w:eastAsia="en-US" w:bidi="ar-SA"/>
      </w:rPr>
    </w:lvl>
    <w:lvl w:ilvl="8" w:tplc="F6C0B19C">
      <w:numFmt w:val="bullet"/>
      <w:lvlText w:val="•"/>
      <w:lvlJc w:val="left"/>
      <w:pPr>
        <w:ind w:left="7682" w:hanging="358"/>
      </w:pPr>
      <w:rPr>
        <w:rFonts w:hint="default"/>
        <w:lang w:val="pl-PL" w:eastAsia="en-US" w:bidi="ar-SA"/>
      </w:rPr>
    </w:lvl>
  </w:abstractNum>
  <w:abstractNum w:abstractNumId="7" w15:restartNumberingAfterBreak="0">
    <w:nsid w:val="1D3956C1"/>
    <w:multiLevelType w:val="hybridMultilevel"/>
    <w:tmpl w:val="F990CC0A"/>
    <w:lvl w:ilvl="0" w:tplc="97C04C04">
      <w:start w:val="1"/>
      <w:numFmt w:val="decimal"/>
      <w:lvlText w:val="%1."/>
      <w:lvlJc w:val="left"/>
      <w:pPr>
        <w:ind w:left="462" w:hanging="359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1" w:tplc="20B2C96E">
      <w:start w:val="1"/>
      <w:numFmt w:val="decimal"/>
      <w:lvlText w:val="%2)"/>
      <w:lvlJc w:val="left"/>
      <w:pPr>
        <w:ind w:left="1293" w:hanging="363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F09E7EBC">
      <w:numFmt w:val="bullet"/>
      <w:lvlText w:val="•"/>
      <w:lvlJc w:val="left"/>
      <w:pPr>
        <w:ind w:left="2204" w:hanging="363"/>
      </w:pPr>
      <w:rPr>
        <w:rFonts w:hint="default"/>
        <w:lang w:val="pl-PL" w:eastAsia="en-US" w:bidi="ar-SA"/>
      </w:rPr>
    </w:lvl>
    <w:lvl w:ilvl="3" w:tplc="5A36249C">
      <w:numFmt w:val="bullet"/>
      <w:lvlText w:val="•"/>
      <w:lvlJc w:val="left"/>
      <w:pPr>
        <w:ind w:left="3109" w:hanging="363"/>
      </w:pPr>
      <w:rPr>
        <w:rFonts w:hint="default"/>
        <w:lang w:val="pl-PL" w:eastAsia="en-US" w:bidi="ar-SA"/>
      </w:rPr>
    </w:lvl>
    <w:lvl w:ilvl="4" w:tplc="C49C1802">
      <w:numFmt w:val="bullet"/>
      <w:lvlText w:val="•"/>
      <w:lvlJc w:val="left"/>
      <w:pPr>
        <w:ind w:left="4014" w:hanging="363"/>
      </w:pPr>
      <w:rPr>
        <w:rFonts w:hint="default"/>
        <w:lang w:val="pl-PL" w:eastAsia="en-US" w:bidi="ar-SA"/>
      </w:rPr>
    </w:lvl>
    <w:lvl w:ilvl="5" w:tplc="4EB02D5A">
      <w:numFmt w:val="bullet"/>
      <w:lvlText w:val="•"/>
      <w:lvlJc w:val="left"/>
      <w:pPr>
        <w:ind w:left="4918" w:hanging="363"/>
      </w:pPr>
      <w:rPr>
        <w:rFonts w:hint="default"/>
        <w:lang w:val="pl-PL" w:eastAsia="en-US" w:bidi="ar-SA"/>
      </w:rPr>
    </w:lvl>
    <w:lvl w:ilvl="6" w:tplc="3EB2A3FC">
      <w:numFmt w:val="bullet"/>
      <w:lvlText w:val="•"/>
      <w:lvlJc w:val="left"/>
      <w:pPr>
        <w:ind w:left="5823" w:hanging="363"/>
      </w:pPr>
      <w:rPr>
        <w:rFonts w:hint="default"/>
        <w:lang w:val="pl-PL" w:eastAsia="en-US" w:bidi="ar-SA"/>
      </w:rPr>
    </w:lvl>
    <w:lvl w:ilvl="7" w:tplc="8A7E80A0">
      <w:numFmt w:val="bullet"/>
      <w:lvlText w:val="•"/>
      <w:lvlJc w:val="left"/>
      <w:pPr>
        <w:ind w:left="6728" w:hanging="363"/>
      </w:pPr>
      <w:rPr>
        <w:rFonts w:hint="default"/>
        <w:lang w:val="pl-PL" w:eastAsia="en-US" w:bidi="ar-SA"/>
      </w:rPr>
    </w:lvl>
    <w:lvl w:ilvl="8" w:tplc="DC58A8E4">
      <w:numFmt w:val="bullet"/>
      <w:lvlText w:val="•"/>
      <w:lvlJc w:val="left"/>
      <w:pPr>
        <w:ind w:left="7632" w:hanging="363"/>
      </w:pPr>
      <w:rPr>
        <w:rFonts w:hint="default"/>
        <w:lang w:val="pl-PL" w:eastAsia="en-US" w:bidi="ar-SA"/>
      </w:rPr>
    </w:lvl>
  </w:abstractNum>
  <w:abstractNum w:abstractNumId="8" w15:restartNumberingAfterBreak="0">
    <w:nsid w:val="231929FF"/>
    <w:multiLevelType w:val="hybridMultilevel"/>
    <w:tmpl w:val="B1AA7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056AA"/>
    <w:multiLevelType w:val="hybridMultilevel"/>
    <w:tmpl w:val="6394B250"/>
    <w:lvl w:ilvl="0" w:tplc="19BEF8D0">
      <w:start w:val="1"/>
      <w:numFmt w:val="decimal"/>
      <w:lvlText w:val="%1."/>
      <w:lvlJc w:val="left"/>
      <w:pPr>
        <w:ind w:left="836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1D892D8">
      <w:start w:val="1"/>
      <w:numFmt w:val="decimal"/>
      <w:lvlText w:val="%2)"/>
      <w:lvlJc w:val="left"/>
      <w:pPr>
        <w:ind w:left="3905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7981524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512C66BA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5422F7DE">
      <w:numFmt w:val="bullet"/>
      <w:lvlText w:val="•"/>
      <w:lvlJc w:val="left"/>
      <w:pPr>
        <w:ind w:left="4000" w:hanging="360"/>
      </w:pPr>
      <w:rPr>
        <w:rFonts w:hint="default"/>
        <w:lang w:val="pl-PL" w:eastAsia="en-US" w:bidi="ar-SA"/>
      </w:rPr>
    </w:lvl>
    <w:lvl w:ilvl="5" w:tplc="C93482FA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162C0B84">
      <w:numFmt w:val="bullet"/>
      <w:lvlText w:val="•"/>
      <w:lvlJc w:val="left"/>
      <w:pPr>
        <w:ind w:left="5880" w:hanging="360"/>
      </w:pPr>
      <w:rPr>
        <w:rFonts w:hint="default"/>
        <w:lang w:val="pl-PL" w:eastAsia="en-US" w:bidi="ar-SA"/>
      </w:rPr>
    </w:lvl>
    <w:lvl w:ilvl="7" w:tplc="35ECF978">
      <w:numFmt w:val="bullet"/>
      <w:lvlText w:val="•"/>
      <w:lvlJc w:val="left"/>
      <w:pPr>
        <w:ind w:left="6820" w:hanging="360"/>
      </w:pPr>
      <w:rPr>
        <w:rFonts w:hint="default"/>
        <w:lang w:val="pl-PL" w:eastAsia="en-US" w:bidi="ar-SA"/>
      </w:rPr>
    </w:lvl>
    <w:lvl w:ilvl="8" w:tplc="11A07194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B761A7B"/>
    <w:multiLevelType w:val="hybridMultilevel"/>
    <w:tmpl w:val="82A679DE"/>
    <w:lvl w:ilvl="0" w:tplc="C35C4994">
      <w:start w:val="1"/>
      <w:numFmt w:val="decimal"/>
      <w:lvlText w:val="%1."/>
      <w:lvlJc w:val="left"/>
      <w:pPr>
        <w:ind w:left="541" w:hanging="364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36D8797A">
      <w:numFmt w:val="bullet"/>
      <w:lvlText w:val="•"/>
      <w:lvlJc w:val="left"/>
      <w:pPr>
        <w:ind w:left="1433" w:hanging="364"/>
      </w:pPr>
      <w:rPr>
        <w:rFonts w:hint="default"/>
        <w:lang w:val="pl-PL" w:eastAsia="en-US" w:bidi="ar-SA"/>
      </w:rPr>
    </w:lvl>
    <w:lvl w:ilvl="2" w:tplc="9894E9FE">
      <w:numFmt w:val="bullet"/>
      <w:lvlText w:val="•"/>
      <w:lvlJc w:val="left"/>
      <w:pPr>
        <w:ind w:left="2327" w:hanging="364"/>
      </w:pPr>
      <w:rPr>
        <w:rFonts w:hint="default"/>
        <w:lang w:val="pl-PL" w:eastAsia="en-US" w:bidi="ar-SA"/>
      </w:rPr>
    </w:lvl>
    <w:lvl w:ilvl="3" w:tplc="601A5472">
      <w:numFmt w:val="bullet"/>
      <w:lvlText w:val="•"/>
      <w:lvlJc w:val="left"/>
      <w:pPr>
        <w:ind w:left="3221" w:hanging="364"/>
      </w:pPr>
      <w:rPr>
        <w:rFonts w:hint="default"/>
        <w:lang w:val="pl-PL" w:eastAsia="en-US" w:bidi="ar-SA"/>
      </w:rPr>
    </w:lvl>
    <w:lvl w:ilvl="4" w:tplc="0A6082F0">
      <w:numFmt w:val="bullet"/>
      <w:lvlText w:val="•"/>
      <w:lvlJc w:val="left"/>
      <w:pPr>
        <w:ind w:left="4115" w:hanging="364"/>
      </w:pPr>
      <w:rPr>
        <w:rFonts w:hint="default"/>
        <w:lang w:val="pl-PL" w:eastAsia="en-US" w:bidi="ar-SA"/>
      </w:rPr>
    </w:lvl>
    <w:lvl w:ilvl="5" w:tplc="9E8CCEB8">
      <w:numFmt w:val="bullet"/>
      <w:lvlText w:val="•"/>
      <w:lvlJc w:val="left"/>
      <w:pPr>
        <w:ind w:left="5009" w:hanging="364"/>
      </w:pPr>
      <w:rPr>
        <w:rFonts w:hint="default"/>
        <w:lang w:val="pl-PL" w:eastAsia="en-US" w:bidi="ar-SA"/>
      </w:rPr>
    </w:lvl>
    <w:lvl w:ilvl="6" w:tplc="137270EC">
      <w:numFmt w:val="bullet"/>
      <w:lvlText w:val="•"/>
      <w:lvlJc w:val="left"/>
      <w:pPr>
        <w:ind w:left="5902" w:hanging="364"/>
      </w:pPr>
      <w:rPr>
        <w:rFonts w:hint="default"/>
        <w:lang w:val="pl-PL" w:eastAsia="en-US" w:bidi="ar-SA"/>
      </w:rPr>
    </w:lvl>
    <w:lvl w:ilvl="7" w:tplc="93C0DADE">
      <w:numFmt w:val="bullet"/>
      <w:lvlText w:val="•"/>
      <w:lvlJc w:val="left"/>
      <w:pPr>
        <w:ind w:left="6796" w:hanging="364"/>
      </w:pPr>
      <w:rPr>
        <w:rFonts w:hint="default"/>
        <w:lang w:val="pl-PL" w:eastAsia="en-US" w:bidi="ar-SA"/>
      </w:rPr>
    </w:lvl>
    <w:lvl w:ilvl="8" w:tplc="12EE836E">
      <w:numFmt w:val="bullet"/>
      <w:lvlText w:val="•"/>
      <w:lvlJc w:val="left"/>
      <w:pPr>
        <w:ind w:left="7690" w:hanging="364"/>
      </w:pPr>
      <w:rPr>
        <w:rFonts w:hint="default"/>
        <w:lang w:val="pl-PL" w:eastAsia="en-US" w:bidi="ar-SA"/>
      </w:rPr>
    </w:lvl>
  </w:abstractNum>
  <w:abstractNum w:abstractNumId="11" w15:restartNumberingAfterBreak="0">
    <w:nsid w:val="375F071F"/>
    <w:multiLevelType w:val="hybridMultilevel"/>
    <w:tmpl w:val="F300CE5E"/>
    <w:lvl w:ilvl="0" w:tplc="C7C43FFC">
      <w:start w:val="1"/>
      <w:numFmt w:val="decimal"/>
      <w:lvlText w:val="%1."/>
      <w:lvlJc w:val="left"/>
      <w:pPr>
        <w:ind w:left="538" w:hanging="362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/>
        <w:spacing w:val="-1"/>
        <w:w w:val="99"/>
        <w:sz w:val="24"/>
        <w:szCs w:val="24"/>
        <w:lang w:val="pl-PL" w:eastAsia="en-US" w:bidi="ar-SA"/>
      </w:rPr>
    </w:lvl>
    <w:lvl w:ilvl="1" w:tplc="9A008752">
      <w:start w:val="1"/>
      <w:numFmt w:val="decimal"/>
      <w:lvlText w:val="%2)"/>
      <w:lvlJc w:val="left"/>
      <w:pPr>
        <w:ind w:left="874" w:hanging="393"/>
      </w:pPr>
      <w:rPr>
        <w:rFonts w:hint="default"/>
        <w:strike w:val="0"/>
        <w:color w:val="auto"/>
        <w:spacing w:val="-1"/>
        <w:w w:val="110"/>
        <w:lang w:val="pl-PL" w:eastAsia="en-US" w:bidi="ar-SA"/>
      </w:rPr>
    </w:lvl>
    <w:lvl w:ilvl="2" w:tplc="E7AA0BFC">
      <w:numFmt w:val="bullet"/>
      <w:lvlText w:val="•"/>
      <w:lvlJc w:val="left"/>
      <w:pPr>
        <w:ind w:left="1834" w:hanging="393"/>
      </w:pPr>
      <w:rPr>
        <w:rFonts w:hint="default"/>
        <w:lang w:val="pl-PL" w:eastAsia="en-US" w:bidi="ar-SA"/>
      </w:rPr>
    </w:lvl>
    <w:lvl w:ilvl="3" w:tplc="0B122D96">
      <w:numFmt w:val="bullet"/>
      <w:lvlText w:val="•"/>
      <w:lvlJc w:val="left"/>
      <w:pPr>
        <w:ind w:left="2789" w:hanging="393"/>
      </w:pPr>
      <w:rPr>
        <w:rFonts w:hint="default"/>
        <w:lang w:val="pl-PL" w:eastAsia="en-US" w:bidi="ar-SA"/>
      </w:rPr>
    </w:lvl>
    <w:lvl w:ilvl="4" w:tplc="613C91E6">
      <w:numFmt w:val="bullet"/>
      <w:lvlText w:val="•"/>
      <w:lvlJc w:val="left"/>
      <w:pPr>
        <w:ind w:left="3744" w:hanging="393"/>
      </w:pPr>
      <w:rPr>
        <w:rFonts w:hint="default"/>
        <w:lang w:val="pl-PL" w:eastAsia="en-US" w:bidi="ar-SA"/>
      </w:rPr>
    </w:lvl>
    <w:lvl w:ilvl="5" w:tplc="C670365C">
      <w:numFmt w:val="bullet"/>
      <w:lvlText w:val="•"/>
      <w:lvlJc w:val="left"/>
      <w:pPr>
        <w:ind w:left="4698" w:hanging="393"/>
      </w:pPr>
      <w:rPr>
        <w:rFonts w:hint="default"/>
        <w:lang w:val="pl-PL" w:eastAsia="en-US" w:bidi="ar-SA"/>
      </w:rPr>
    </w:lvl>
    <w:lvl w:ilvl="6" w:tplc="CD94266E">
      <w:numFmt w:val="bullet"/>
      <w:lvlText w:val="•"/>
      <w:lvlJc w:val="left"/>
      <w:pPr>
        <w:ind w:left="5653" w:hanging="393"/>
      </w:pPr>
      <w:rPr>
        <w:rFonts w:hint="default"/>
        <w:lang w:val="pl-PL" w:eastAsia="en-US" w:bidi="ar-SA"/>
      </w:rPr>
    </w:lvl>
    <w:lvl w:ilvl="7" w:tplc="AEEAED42">
      <w:numFmt w:val="bullet"/>
      <w:lvlText w:val="•"/>
      <w:lvlJc w:val="left"/>
      <w:pPr>
        <w:ind w:left="6608" w:hanging="393"/>
      </w:pPr>
      <w:rPr>
        <w:rFonts w:hint="default"/>
        <w:lang w:val="pl-PL" w:eastAsia="en-US" w:bidi="ar-SA"/>
      </w:rPr>
    </w:lvl>
    <w:lvl w:ilvl="8" w:tplc="96804948">
      <w:numFmt w:val="bullet"/>
      <w:lvlText w:val="•"/>
      <w:lvlJc w:val="left"/>
      <w:pPr>
        <w:ind w:left="7562" w:hanging="393"/>
      </w:pPr>
      <w:rPr>
        <w:rFonts w:hint="default"/>
        <w:lang w:val="pl-PL" w:eastAsia="en-US" w:bidi="ar-SA"/>
      </w:rPr>
    </w:lvl>
  </w:abstractNum>
  <w:abstractNum w:abstractNumId="12" w15:restartNumberingAfterBreak="0">
    <w:nsid w:val="3B642B95"/>
    <w:multiLevelType w:val="hybridMultilevel"/>
    <w:tmpl w:val="5DC6F438"/>
    <w:lvl w:ilvl="0" w:tplc="99E0A3F2">
      <w:start w:val="1"/>
      <w:numFmt w:val="decimal"/>
      <w:lvlText w:val="%1."/>
      <w:lvlJc w:val="left"/>
      <w:pPr>
        <w:ind w:left="589" w:hanging="36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C1F66C52">
      <w:start w:val="1"/>
      <w:numFmt w:val="decimal"/>
      <w:lvlText w:val="%2)"/>
      <w:lvlJc w:val="left"/>
      <w:pPr>
        <w:ind w:left="1011" w:hanging="349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2"/>
        <w:sz w:val="24"/>
        <w:szCs w:val="24"/>
        <w:lang w:val="pl-PL" w:eastAsia="en-US" w:bidi="ar-SA"/>
      </w:rPr>
    </w:lvl>
    <w:lvl w:ilvl="2" w:tplc="219E14A4">
      <w:numFmt w:val="bullet"/>
      <w:lvlText w:val="•"/>
      <w:lvlJc w:val="left"/>
      <w:pPr>
        <w:ind w:left="1959" w:hanging="349"/>
      </w:pPr>
      <w:rPr>
        <w:rFonts w:hint="default"/>
        <w:lang w:val="pl-PL" w:eastAsia="en-US" w:bidi="ar-SA"/>
      </w:rPr>
    </w:lvl>
    <w:lvl w:ilvl="3" w:tplc="543CDCF0">
      <w:numFmt w:val="bullet"/>
      <w:lvlText w:val="•"/>
      <w:lvlJc w:val="left"/>
      <w:pPr>
        <w:ind w:left="2899" w:hanging="349"/>
      </w:pPr>
      <w:rPr>
        <w:rFonts w:hint="default"/>
        <w:lang w:val="pl-PL" w:eastAsia="en-US" w:bidi="ar-SA"/>
      </w:rPr>
    </w:lvl>
    <w:lvl w:ilvl="4" w:tplc="9B00E512">
      <w:numFmt w:val="bullet"/>
      <w:lvlText w:val="•"/>
      <w:lvlJc w:val="left"/>
      <w:pPr>
        <w:ind w:left="3839" w:hanging="349"/>
      </w:pPr>
      <w:rPr>
        <w:rFonts w:hint="default"/>
        <w:lang w:val="pl-PL" w:eastAsia="en-US" w:bidi="ar-SA"/>
      </w:rPr>
    </w:lvl>
    <w:lvl w:ilvl="5" w:tplc="A9CED950">
      <w:numFmt w:val="bullet"/>
      <w:lvlText w:val="•"/>
      <w:lvlJc w:val="left"/>
      <w:pPr>
        <w:ind w:left="4779" w:hanging="349"/>
      </w:pPr>
      <w:rPr>
        <w:rFonts w:hint="default"/>
        <w:lang w:val="pl-PL" w:eastAsia="en-US" w:bidi="ar-SA"/>
      </w:rPr>
    </w:lvl>
    <w:lvl w:ilvl="6" w:tplc="6BFE6BAA">
      <w:numFmt w:val="bullet"/>
      <w:lvlText w:val="•"/>
      <w:lvlJc w:val="left"/>
      <w:pPr>
        <w:ind w:left="5718" w:hanging="349"/>
      </w:pPr>
      <w:rPr>
        <w:rFonts w:hint="default"/>
        <w:lang w:val="pl-PL" w:eastAsia="en-US" w:bidi="ar-SA"/>
      </w:rPr>
    </w:lvl>
    <w:lvl w:ilvl="7" w:tplc="F96AFBC2">
      <w:numFmt w:val="bullet"/>
      <w:lvlText w:val="•"/>
      <w:lvlJc w:val="left"/>
      <w:pPr>
        <w:ind w:left="6658" w:hanging="349"/>
      </w:pPr>
      <w:rPr>
        <w:rFonts w:hint="default"/>
        <w:lang w:val="pl-PL" w:eastAsia="en-US" w:bidi="ar-SA"/>
      </w:rPr>
    </w:lvl>
    <w:lvl w:ilvl="8" w:tplc="0A1884B4">
      <w:numFmt w:val="bullet"/>
      <w:lvlText w:val="•"/>
      <w:lvlJc w:val="left"/>
      <w:pPr>
        <w:ind w:left="7598" w:hanging="349"/>
      </w:pPr>
      <w:rPr>
        <w:rFonts w:hint="default"/>
        <w:lang w:val="pl-PL" w:eastAsia="en-US" w:bidi="ar-SA"/>
      </w:rPr>
    </w:lvl>
  </w:abstractNum>
  <w:abstractNum w:abstractNumId="13" w15:restartNumberingAfterBreak="0">
    <w:nsid w:val="3BED2D1A"/>
    <w:multiLevelType w:val="hybridMultilevel"/>
    <w:tmpl w:val="2CAA0138"/>
    <w:lvl w:ilvl="0" w:tplc="7408B1C2">
      <w:start w:val="1"/>
      <w:numFmt w:val="decimal"/>
      <w:lvlText w:val="%1."/>
      <w:lvlJc w:val="left"/>
      <w:pPr>
        <w:ind w:left="530" w:hanging="359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172E9658">
      <w:start w:val="1"/>
      <w:numFmt w:val="decimal"/>
      <w:lvlText w:val="%2)"/>
      <w:lvlJc w:val="left"/>
      <w:pPr>
        <w:ind w:left="1243" w:hanging="35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2"/>
        <w:sz w:val="24"/>
        <w:szCs w:val="24"/>
        <w:lang w:val="pl-PL" w:eastAsia="en-US" w:bidi="ar-SA"/>
      </w:rPr>
    </w:lvl>
    <w:lvl w:ilvl="2" w:tplc="7CCE83B8">
      <w:numFmt w:val="bullet"/>
      <w:lvlText w:val="•"/>
      <w:lvlJc w:val="left"/>
      <w:pPr>
        <w:ind w:left="2153" w:hanging="350"/>
      </w:pPr>
      <w:rPr>
        <w:rFonts w:hint="default"/>
        <w:lang w:val="pl-PL" w:eastAsia="en-US" w:bidi="ar-SA"/>
      </w:rPr>
    </w:lvl>
    <w:lvl w:ilvl="3" w:tplc="C4E06D36">
      <w:numFmt w:val="bullet"/>
      <w:lvlText w:val="•"/>
      <w:lvlJc w:val="left"/>
      <w:pPr>
        <w:ind w:left="3066" w:hanging="350"/>
      </w:pPr>
      <w:rPr>
        <w:rFonts w:hint="default"/>
        <w:lang w:val="pl-PL" w:eastAsia="en-US" w:bidi="ar-SA"/>
      </w:rPr>
    </w:lvl>
    <w:lvl w:ilvl="4" w:tplc="1A2EC970">
      <w:numFmt w:val="bullet"/>
      <w:lvlText w:val="•"/>
      <w:lvlJc w:val="left"/>
      <w:pPr>
        <w:ind w:left="3979" w:hanging="350"/>
      </w:pPr>
      <w:rPr>
        <w:rFonts w:hint="default"/>
        <w:lang w:val="pl-PL" w:eastAsia="en-US" w:bidi="ar-SA"/>
      </w:rPr>
    </w:lvl>
    <w:lvl w:ilvl="5" w:tplc="7FE62E6C">
      <w:numFmt w:val="bullet"/>
      <w:lvlText w:val="•"/>
      <w:lvlJc w:val="left"/>
      <w:pPr>
        <w:ind w:left="4892" w:hanging="350"/>
      </w:pPr>
      <w:rPr>
        <w:rFonts w:hint="default"/>
        <w:lang w:val="pl-PL" w:eastAsia="en-US" w:bidi="ar-SA"/>
      </w:rPr>
    </w:lvl>
    <w:lvl w:ilvl="6" w:tplc="48BE2942">
      <w:numFmt w:val="bullet"/>
      <w:lvlText w:val="•"/>
      <w:lvlJc w:val="left"/>
      <w:pPr>
        <w:ind w:left="5805" w:hanging="350"/>
      </w:pPr>
      <w:rPr>
        <w:rFonts w:hint="default"/>
        <w:lang w:val="pl-PL" w:eastAsia="en-US" w:bidi="ar-SA"/>
      </w:rPr>
    </w:lvl>
    <w:lvl w:ilvl="7" w:tplc="14985D52">
      <w:numFmt w:val="bullet"/>
      <w:lvlText w:val="•"/>
      <w:lvlJc w:val="left"/>
      <w:pPr>
        <w:ind w:left="6718" w:hanging="350"/>
      </w:pPr>
      <w:rPr>
        <w:rFonts w:hint="default"/>
        <w:lang w:val="pl-PL" w:eastAsia="en-US" w:bidi="ar-SA"/>
      </w:rPr>
    </w:lvl>
    <w:lvl w:ilvl="8" w:tplc="AFD4C432">
      <w:numFmt w:val="bullet"/>
      <w:lvlText w:val="•"/>
      <w:lvlJc w:val="left"/>
      <w:pPr>
        <w:ind w:left="7631" w:hanging="350"/>
      </w:pPr>
      <w:rPr>
        <w:rFonts w:hint="default"/>
        <w:lang w:val="pl-PL" w:eastAsia="en-US" w:bidi="ar-SA"/>
      </w:rPr>
    </w:lvl>
  </w:abstractNum>
  <w:abstractNum w:abstractNumId="14" w15:restartNumberingAfterBreak="0">
    <w:nsid w:val="42447B0D"/>
    <w:multiLevelType w:val="hybridMultilevel"/>
    <w:tmpl w:val="205CCCA4"/>
    <w:lvl w:ilvl="0" w:tplc="63AC2F78">
      <w:start w:val="1"/>
      <w:numFmt w:val="decimal"/>
      <w:lvlText w:val="%1."/>
      <w:lvlJc w:val="left"/>
      <w:pPr>
        <w:ind w:left="581" w:hanging="36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84C1E78">
      <w:numFmt w:val="bullet"/>
      <w:lvlText w:val="•"/>
      <w:lvlJc w:val="left"/>
      <w:pPr>
        <w:ind w:left="1470" w:hanging="366"/>
      </w:pPr>
      <w:rPr>
        <w:rFonts w:hint="default"/>
        <w:lang w:val="pl-PL" w:eastAsia="en-US" w:bidi="ar-SA"/>
      </w:rPr>
    </w:lvl>
    <w:lvl w:ilvl="2" w:tplc="41F2672E">
      <w:numFmt w:val="bullet"/>
      <w:lvlText w:val="•"/>
      <w:lvlJc w:val="left"/>
      <w:pPr>
        <w:ind w:left="2360" w:hanging="366"/>
      </w:pPr>
      <w:rPr>
        <w:rFonts w:hint="default"/>
        <w:lang w:val="pl-PL" w:eastAsia="en-US" w:bidi="ar-SA"/>
      </w:rPr>
    </w:lvl>
    <w:lvl w:ilvl="3" w:tplc="C912638A">
      <w:numFmt w:val="bullet"/>
      <w:lvlText w:val="•"/>
      <w:lvlJc w:val="left"/>
      <w:pPr>
        <w:ind w:left="3250" w:hanging="366"/>
      </w:pPr>
      <w:rPr>
        <w:rFonts w:hint="default"/>
        <w:lang w:val="pl-PL" w:eastAsia="en-US" w:bidi="ar-SA"/>
      </w:rPr>
    </w:lvl>
    <w:lvl w:ilvl="4" w:tplc="1DBE7162">
      <w:numFmt w:val="bullet"/>
      <w:lvlText w:val="•"/>
      <w:lvlJc w:val="left"/>
      <w:pPr>
        <w:ind w:left="4140" w:hanging="366"/>
      </w:pPr>
      <w:rPr>
        <w:rFonts w:hint="default"/>
        <w:lang w:val="pl-PL" w:eastAsia="en-US" w:bidi="ar-SA"/>
      </w:rPr>
    </w:lvl>
    <w:lvl w:ilvl="5" w:tplc="269CB186">
      <w:numFmt w:val="bullet"/>
      <w:lvlText w:val="•"/>
      <w:lvlJc w:val="left"/>
      <w:pPr>
        <w:ind w:left="5031" w:hanging="366"/>
      </w:pPr>
      <w:rPr>
        <w:rFonts w:hint="default"/>
        <w:lang w:val="pl-PL" w:eastAsia="en-US" w:bidi="ar-SA"/>
      </w:rPr>
    </w:lvl>
    <w:lvl w:ilvl="6" w:tplc="DAC8B182">
      <w:numFmt w:val="bullet"/>
      <w:lvlText w:val="•"/>
      <w:lvlJc w:val="left"/>
      <w:pPr>
        <w:ind w:left="5921" w:hanging="366"/>
      </w:pPr>
      <w:rPr>
        <w:rFonts w:hint="default"/>
        <w:lang w:val="pl-PL" w:eastAsia="en-US" w:bidi="ar-SA"/>
      </w:rPr>
    </w:lvl>
    <w:lvl w:ilvl="7" w:tplc="442CD106">
      <w:numFmt w:val="bullet"/>
      <w:lvlText w:val="•"/>
      <w:lvlJc w:val="left"/>
      <w:pPr>
        <w:ind w:left="6811" w:hanging="366"/>
      </w:pPr>
      <w:rPr>
        <w:rFonts w:hint="default"/>
        <w:lang w:val="pl-PL" w:eastAsia="en-US" w:bidi="ar-SA"/>
      </w:rPr>
    </w:lvl>
    <w:lvl w:ilvl="8" w:tplc="77AA4E70">
      <w:numFmt w:val="bullet"/>
      <w:lvlText w:val="•"/>
      <w:lvlJc w:val="left"/>
      <w:pPr>
        <w:ind w:left="7701" w:hanging="366"/>
      </w:pPr>
      <w:rPr>
        <w:rFonts w:hint="default"/>
        <w:lang w:val="pl-PL" w:eastAsia="en-US" w:bidi="ar-SA"/>
      </w:rPr>
    </w:lvl>
  </w:abstractNum>
  <w:abstractNum w:abstractNumId="15" w15:restartNumberingAfterBreak="0">
    <w:nsid w:val="440419D9"/>
    <w:multiLevelType w:val="hybridMultilevel"/>
    <w:tmpl w:val="C09A4E0E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1278B"/>
    <w:multiLevelType w:val="hybridMultilevel"/>
    <w:tmpl w:val="E662BE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ED1A87"/>
    <w:multiLevelType w:val="hybridMultilevel"/>
    <w:tmpl w:val="F990CC0A"/>
    <w:lvl w:ilvl="0" w:tplc="97C04C04">
      <w:start w:val="1"/>
      <w:numFmt w:val="decimal"/>
      <w:lvlText w:val="%1."/>
      <w:lvlJc w:val="left"/>
      <w:pPr>
        <w:ind w:left="462" w:hanging="359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1" w:tplc="20B2C96E">
      <w:start w:val="1"/>
      <w:numFmt w:val="decimal"/>
      <w:lvlText w:val="%2)"/>
      <w:lvlJc w:val="left"/>
      <w:pPr>
        <w:ind w:left="1293" w:hanging="363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F09E7EBC">
      <w:numFmt w:val="bullet"/>
      <w:lvlText w:val="•"/>
      <w:lvlJc w:val="left"/>
      <w:pPr>
        <w:ind w:left="2204" w:hanging="363"/>
      </w:pPr>
      <w:rPr>
        <w:rFonts w:hint="default"/>
        <w:lang w:val="pl-PL" w:eastAsia="en-US" w:bidi="ar-SA"/>
      </w:rPr>
    </w:lvl>
    <w:lvl w:ilvl="3" w:tplc="5A36249C">
      <w:numFmt w:val="bullet"/>
      <w:lvlText w:val="•"/>
      <w:lvlJc w:val="left"/>
      <w:pPr>
        <w:ind w:left="3109" w:hanging="363"/>
      </w:pPr>
      <w:rPr>
        <w:rFonts w:hint="default"/>
        <w:lang w:val="pl-PL" w:eastAsia="en-US" w:bidi="ar-SA"/>
      </w:rPr>
    </w:lvl>
    <w:lvl w:ilvl="4" w:tplc="C49C1802">
      <w:numFmt w:val="bullet"/>
      <w:lvlText w:val="•"/>
      <w:lvlJc w:val="left"/>
      <w:pPr>
        <w:ind w:left="4014" w:hanging="363"/>
      </w:pPr>
      <w:rPr>
        <w:rFonts w:hint="default"/>
        <w:lang w:val="pl-PL" w:eastAsia="en-US" w:bidi="ar-SA"/>
      </w:rPr>
    </w:lvl>
    <w:lvl w:ilvl="5" w:tplc="4EB02D5A">
      <w:numFmt w:val="bullet"/>
      <w:lvlText w:val="•"/>
      <w:lvlJc w:val="left"/>
      <w:pPr>
        <w:ind w:left="4918" w:hanging="363"/>
      </w:pPr>
      <w:rPr>
        <w:rFonts w:hint="default"/>
        <w:lang w:val="pl-PL" w:eastAsia="en-US" w:bidi="ar-SA"/>
      </w:rPr>
    </w:lvl>
    <w:lvl w:ilvl="6" w:tplc="3EB2A3FC">
      <w:numFmt w:val="bullet"/>
      <w:lvlText w:val="•"/>
      <w:lvlJc w:val="left"/>
      <w:pPr>
        <w:ind w:left="5823" w:hanging="363"/>
      </w:pPr>
      <w:rPr>
        <w:rFonts w:hint="default"/>
        <w:lang w:val="pl-PL" w:eastAsia="en-US" w:bidi="ar-SA"/>
      </w:rPr>
    </w:lvl>
    <w:lvl w:ilvl="7" w:tplc="8A7E80A0">
      <w:numFmt w:val="bullet"/>
      <w:lvlText w:val="•"/>
      <w:lvlJc w:val="left"/>
      <w:pPr>
        <w:ind w:left="6728" w:hanging="363"/>
      </w:pPr>
      <w:rPr>
        <w:rFonts w:hint="default"/>
        <w:lang w:val="pl-PL" w:eastAsia="en-US" w:bidi="ar-SA"/>
      </w:rPr>
    </w:lvl>
    <w:lvl w:ilvl="8" w:tplc="DC58A8E4">
      <w:numFmt w:val="bullet"/>
      <w:lvlText w:val="•"/>
      <w:lvlJc w:val="left"/>
      <w:pPr>
        <w:ind w:left="7632" w:hanging="363"/>
      </w:pPr>
      <w:rPr>
        <w:rFonts w:hint="default"/>
        <w:lang w:val="pl-PL" w:eastAsia="en-US" w:bidi="ar-SA"/>
      </w:rPr>
    </w:lvl>
  </w:abstractNum>
  <w:abstractNum w:abstractNumId="18" w15:restartNumberingAfterBreak="0">
    <w:nsid w:val="49976C4E"/>
    <w:multiLevelType w:val="hybridMultilevel"/>
    <w:tmpl w:val="4962A436"/>
    <w:lvl w:ilvl="0" w:tplc="874030DE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59C571A">
      <w:start w:val="1"/>
      <w:numFmt w:val="decimal"/>
      <w:lvlText w:val="%2)"/>
      <w:lvlJc w:val="left"/>
      <w:pPr>
        <w:ind w:left="1184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3063C2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80BE75CC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6F4408AE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5AA0478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C264125E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221C1574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82488AA0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9B44C8F"/>
    <w:multiLevelType w:val="hybridMultilevel"/>
    <w:tmpl w:val="C1AC9C36"/>
    <w:lvl w:ilvl="0" w:tplc="F4BA27B8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24" w:hanging="70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9A68D04">
      <w:start w:val="1"/>
      <w:numFmt w:val="lowerLetter"/>
      <w:lvlText w:val="%3)"/>
      <w:lvlJc w:val="left"/>
      <w:pPr>
        <w:ind w:left="1904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85D8541E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4" w:tplc="603EA562">
      <w:numFmt w:val="bullet"/>
      <w:lvlText w:val="•"/>
      <w:lvlJc w:val="left"/>
      <w:pPr>
        <w:ind w:left="2958" w:hanging="360"/>
      </w:pPr>
      <w:rPr>
        <w:rFonts w:hint="default"/>
        <w:lang w:val="pl-PL" w:eastAsia="en-US" w:bidi="ar-SA"/>
      </w:rPr>
    </w:lvl>
    <w:lvl w:ilvl="5" w:tplc="24B00040">
      <w:numFmt w:val="bullet"/>
      <w:lvlText w:val="•"/>
      <w:lvlJc w:val="left"/>
      <w:pPr>
        <w:ind w:left="4016" w:hanging="360"/>
      </w:pPr>
      <w:rPr>
        <w:rFonts w:hint="default"/>
        <w:lang w:val="pl-PL" w:eastAsia="en-US" w:bidi="ar-SA"/>
      </w:rPr>
    </w:lvl>
    <w:lvl w:ilvl="6" w:tplc="D9DEC0BE">
      <w:numFmt w:val="bullet"/>
      <w:lvlText w:val="•"/>
      <w:lvlJc w:val="left"/>
      <w:pPr>
        <w:ind w:left="5074" w:hanging="360"/>
      </w:pPr>
      <w:rPr>
        <w:rFonts w:hint="default"/>
        <w:lang w:val="pl-PL" w:eastAsia="en-US" w:bidi="ar-SA"/>
      </w:rPr>
    </w:lvl>
    <w:lvl w:ilvl="7" w:tplc="C7767216">
      <w:numFmt w:val="bullet"/>
      <w:lvlText w:val="•"/>
      <w:lvlJc w:val="left"/>
      <w:pPr>
        <w:ind w:left="6132" w:hanging="360"/>
      </w:pPr>
      <w:rPr>
        <w:rFonts w:hint="default"/>
        <w:lang w:val="pl-PL" w:eastAsia="en-US" w:bidi="ar-SA"/>
      </w:rPr>
    </w:lvl>
    <w:lvl w:ilvl="8" w:tplc="3C5E6B6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D306B9D"/>
    <w:multiLevelType w:val="hybridMultilevel"/>
    <w:tmpl w:val="8506D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9CE"/>
    <w:multiLevelType w:val="hybridMultilevel"/>
    <w:tmpl w:val="A3E8AA02"/>
    <w:lvl w:ilvl="0" w:tplc="B6E885C6">
      <w:start w:val="1"/>
      <w:numFmt w:val="decimal"/>
      <w:lvlText w:val="%1."/>
      <w:lvlJc w:val="left"/>
      <w:pPr>
        <w:ind w:left="530" w:hanging="358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4A2546">
      <w:start w:val="1"/>
      <w:numFmt w:val="bullet"/>
      <w:lvlText w:val=""/>
      <w:lvlJc w:val="left"/>
      <w:pPr>
        <w:ind w:left="1434" w:hanging="358"/>
      </w:pPr>
      <w:rPr>
        <w:rFonts w:ascii="Symbol" w:hAnsi="Symbol" w:hint="default"/>
        <w:lang w:val="pl-PL" w:eastAsia="en-US" w:bidi="ar-SA"/>
      </w:rPr>
    </w:lvl>
    <w:lvl w:ilvl="2" w:tplc="2D6C01BA">
      <w:numFmt w:val="bullet"/>
      <w:lvlText w:val="•"/>
      <w:lvlJc w:val="left"/>
      <w:pPr>
        <w:ind w:left="2328" w:hanging="358"/>
      </w:pPr>
      <w:rPr>
        <w:rFonts w:hint="default"/>
        <w:lang w:val="pl-PL" w:eastAsia="en-US" w:bidi="ar-SA"/>
      </w:rPr>
    </w:lvl>
    <w:lvl w:ilvl="3" w:tplc="887EDAE2">
      <w:numFmt w:val="bullet"/>
      <w:lvlText w:val="•"/>
      <w:lvlJc w:val="left"/>
      <w:pPr>
        <w:ind w:left="3222" w:hanging="358"/>
      </w:pPr>
      <w:rPr>
        <w:rFonts w:hint="default"/>
        <w:lang w:val="pl-PL" w:eastAsia="en-US" w:bidi="ar-SA"/>
      </w:rPr>
    </w:lvl>
    <w:lvl w:ilvl="4" w:tplc="91D06212">
      <w:numFmt w:val="bullet"/>
      <w:lvlText w:val="•"/>
      <w:lvlJc w:val="left"/>
      <w:pPr>
        <w:ind w:left="4116" w:hanging="358"/>
      </w:pPr>
      <w:rPr>
        <w:rFonts w:hint="default"/>
        <w:lang w:val="pl-PL" w:eastAsia="en-US" w:bidi="ar-SA"/>
      </w:rPr>
    </w:lvl>
    <w:lvl w:ilvl="5" w:tplc="E6AE6806">
      <w:numFmt w:val="bullet"/>
      <w:lvlText w:val="•"/>
      <w:lvlJc w:val="left"/>
      <w:pPr>
        <w:ind w:left="5011" w:hanging="358"/>
      </w:pPr>
      <w:rPr>
        <w:rFonts w:hint="default"/>
        <w:lang w:val="pl-PL" w:eastAsia="en-US" w:bidi="ar-SA"/>
      </w:rPr>
    </w:lvl>
    <w:lvl w:ilvl="6" w:tplc="267240E8">
      <w:numFmt w:val="bullet"/>
      <w:lvlText w:val="•"/>
      <w:lvlJc w:val="left"/>
      <w:pPr>
        <w:ind w:left="5905" w:hanging="358"/>
      </w:pPr>
      <w:rPr>
        <w:rFonts w:hint="default"/>
        <w:lang w:val="pl-PL" w:eastAsia="en-US" w:bidi="ar-SA"/>
      </w:rPr>
    </w:lvl>
    <w:lvl w:ilvl="7" w:tplc="75A245CE">
      <w:numFmt w:val="bullet"/>
      <w:lvlText w:val="•"/>
      <w:lvlJc w:val="left"/>
      <w:pPr>
        <w:ind w:left="6799" w:hanging="358"/>
      </w:pPr>
      <w:rPr>
        <w:rFonts w:hint="default"/>
        <w:lang w:val="pl-PL" w:eastAsia="en-US" w:bidi="ar-SA"/>
      </w:rPr>
    </w:lvl>
    <w:lvl w:ilvl="8" w:tplc="3CCCE082">
      <w:numFmt w:val="bullet"/>
      <w:lvlText w:val="•"/>
      <w:lvlJc w:val="left"/>
      <w:pPr>
        <w:ind w:left="7693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51266467"/>
    <w:multiLevelType w:val="hybridMultilevel"/>
    <w:tmpl w:val="2CAA0138"/>
    <w:lvl w:ilvl="0" w:tplc="7408B1C2">
      <w:start w:val="1"/>
      <w:numFmt w:val="decimal"/>
      <w:lvlText w:val="%1."/>
      <w:lvlJc w:val="left"/>
      <w:pPr>
        <w:ind w:left="530" w:hanging="359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172E9658">
      <w:start w:val="1"/>
      <w:numFmt w:val="decimal"/>
      <w:lvlText w:val="%2)"/>
      <w:lvlJc w:val="left"/>
      <w:pPr>
        <w:ind w:left="1243" w:hanging="35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2"/>
        <w:sz w:val="24"/>
        <w:szCs w:val="24"/>
        <w:lang w:val="pl-PL" w:eastAsia="en-US" w:bidi="ar-SA"/>
      </w:rPr>
    </w:lvl>
    <w:lvl w:ilvl="2" w:tplc="7CCE83B8">
      <w:numFmt w:val="bullet"/>
      <w:lvlText w:val="•"/>
      <w:lvlJc w:val="left"/>
      <w:pPr>
        <w:ind w:left="2153" w:hanging="350"/>
      </w:pPr>
      <w:rPr>
        <w:rFonts w:hint="default"/>
        <w:lang w:val="pl-PL" w:eastAsia="en-US" w:bidi="ar-SA"/>
      </w:rPr>
    </w:lvl>
    <w:lvl w:ilvl="3" w:tplc="C4E06D36">
      <w:numFmt w:val="bullet"/>
      <w:lvlText w:val="•"/>
      <w:lvlJc w:val="left"/>
      <w:pPr>
        <w:ind w:left="3066" w:hanging="350"/>
      </w:pPr>
      <w:rPr>
        <w:rFonts w:hint="default"/>
        <w:lang w:val="pl-PL" w:eastAsia="en-US" w:bidi="ar-SA"/>
      </w:rPr>
    </w:lvl>
    <w:lvl w:ilvl="4" w:tplc="1A2EC970">
      <w:numFmt w:val="bullet"/>
      <w:lvlText w:val="•"/>
      <w:lvlJc w:val="left"/>
      <w:pPr>
        <w:ind w:left="3979" w:hanging="350"/>
      </w:pPr>
      <w:rPr>
        <w:rFonts w:hint="default"/>
        <w:lang w:val="pl-PL" w:eastAsia="en-US" w:bidi="ar-SA"/>
      </w:rPr>
    </w:lvl>
    <w:lvl w:ilvl="5" w:tplc="7FE62E6C">
      <w:numFmt w:val="bullet"/>
      <w:lvlText w:val="•"/>
      <w:lvlJc w:val="left"/>
      <w:pPr>
        <w:ind w:left="4892" w:hanging="350"/>
      </w:pPr>
      <w:rPr>
        <w:rFonts w:hint="default"/>
        <w:lang w:val="pl-PL" w:eastAsia="en-US" w:bidi="ar-SA"/>
      </w:rPr>
    </w:lvl>
    <w:lvl w:ilvl="6" w:tplc="48BE2942">
      <w:numFmt w:val="bullet"/>
      <w:lvlText w:val="•"/>
      <w:lvlJc w:val="left"/>
      <w:pPr>
        <w:ind w:left="5805" w:hanging="350"/>
      </w:pPr>
      <w:rPr>
        <w:rFonts w:hint="default"/>
        <w:lang w:val="pl-PL" w:eastAsia="en-US" w:bidi="ar-SA"/>
      </w:rPr>
    </w:lvl>
    <w:lvl w:ilvl="7" w:tplc="14985D52">
      <w:numFmt w:val="bullet"/>
      <w:lvlText w:val="•"/>
      <w:lvlJc w:val="left"/>
      <w:pPr>
        <w:ind w:left="6718" w:hanging="350"/>
      </w:pPr>
      <w:rPr>
        <w:rFonts w:hint="default"/>
        <w:lang w:val="pl-PL" w:eastAsia="en-US" w:bidi="ar-SA"/>
      </w:rPr>
    </w:lvl>
    <w:lvl w:ilvl="8" w:tplc="AFD4C432">
      <w:numFmt w:val="bullet"/>
      <w:lvlText w:val="•"/>
      <w:lvlJc w:val="left"/>
      <w:pPr>
        <w:ind w:left="7631" w:hanging="350"/>
      </w:pPr>
      <w:rPr>
        <w:rFonts w:hint="default"/>
        <w:lang w:val="pl-PL" w:eastAsia="en-US" w:bidi="ar-SA"/>
      </w:rPr>
    </w:lvl>
  </w:abstractNum>
  <w:abstractNum w:abstractNumId="23" w15:restartNumberingAfterBreak="0">
    <w:nsid w:val="51B253DE"/>
    <w:multiLevelType w:val="hybridMultilevel"/>
    <w:tmpl w:val="C6A09AD0"/>
    <w:lvl w:ilvl="0" w:tplc="60AC00E0">
      <w:start w:val="1"/>
      <w:numFmt w:val="decimal"/>
      <w:lvlText w:val="%1."/>
      <w:lvlJc w:val="left"/>
      <w:pPr>
        <w:ind w:left="497" w:hanging="362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/>
        <w:spacing w:val="-1"/>
        <w:w w:val="103"/>
        <w:sz w:val="24"/>
        <w:szCs w:val="24"/>
        <w:lang w:val="pl-PL" w:eastAsia="en-US" w:bidi="ar-SA"/>
      </w:rPr>
    </w:lvl>
    <w:lvl w:ilvl="1" w:tplc="AC54AE08">
      <w:start w:val="1"/>
      <w:numFmt w:val="decimal"/>
      <w:lvlText w:val="%2)"/>
      <w:lvlJc w:val="left"/>
      <w:pPr>
        <w:ind w:left="1155" w:hanging="352"/>
      </w:pPr>
      <w:rPr>
        <w:rFonts w:asciiTheme="minorHAnsi" w:eastAsia="Arial" w:hAnsiTheme="minorHAnsi" w:cstheme="minorHAnsi" w:hint="default"/>
        <w:b w:val="0"/>
        <w:bCs w:val="0"/>
        <w:i w:val="0"/>
        <w:iCs/>
        <w:spacing w:val="-1"/>
        <w:w w:val="98"/>
        <w:sz w:val="24"/>
        <w:szCs w:val="24"/>
        <w:lang w:val="pl-PL" w:eastAsia="en-US" w:bidi="ar-SA"/>
      </w:rPr>
    </w:lvl>
    <w:lvl w:ilvl="2" w:tplc="C3FC472A">
      <w:numFmt w:val="bullet"/>
      <w:lvlText w:val="•"/>
      <w:lvlJc w:val="left"/>
      <w:pPr>
        <w:ind w:left="2078" w:hanging="352"/>
      </w:pPr>
      <w:rPr>
        <w:rFonts w:hint="default"/>
        <w:lang w:val="pl-PL" w:eastAsia="en-US" w:bidi="ar-SA"/>
      </w:rPr>
    </w:lvl>
    <w:lvl w:ilvl="3" w:tplc="8566382A">
      <w:numFmt w:val="bullet"/>
      <w:lvlText w:val="•"/>
      <w:lvlJc w:val="left"/>
      <w:pPr>
        <w:ind w:left="2996" w:hanging="352"/>
      </w:pPr>
      <w:rPr>
        <w:rFonts w:hint="default"/>
        <w:lang w:val="pl-PL" w:eastAsia="en-US" w:bidi="ar-SA"/>
      </w:rPr>
    </w:lvl>
    <w:lvl w:ilvl="4" w:tplc="EEF0F5E2">
      <w:numFmt w:val="bullet"/>
      <w:lvlText w:val="•"/>
      <w:lvlJc w:val="left"/>
      <w:pPr>
        <w:ind w:left="3914" w:hanging="352"/>
      </w:pPr>
      <w:rPr>
        <w:rFonts w:hint="default"/>
        <w:lang w:val="pl-PL" w:eastAsia="en-US" w:bidi="ar-SA"/>
      </w:rPr>
    </w:lvl>
    <w:lvl w:ilvl="5" w:tplc="9FBA30D4">
      <w:numFmt w:val="bullet"/>
      <w:lvlText w:val="•"/>
      <w:lvlJc w:val="left"/>
      <w:pPr>
        <w:ind w:left="4832" w:hanging="352"/>
      </w:pPr>
      <w:rPr>
        <w:rFonts w:hint="default"/>
        <w:lang w:val="pl-PL" w:eastAsia="en-US" w:bidi="ar-SA"/>
      </w:rPr>
    </w:lvl>
    <w:lvl w:ilvl="6" w:tplc="B85E83AC">
      <w:numFmt w:val="bullet"/>
      <w:lvlText w:val="•"/>
      <w:lvlJc w:val="left"/>
      <w:pPr>
        <w:ind w:left="5750" w:hanging="352"/>
      </w:pPr>
      <w:rPr>
        <w:rFonts w:hint="default"/>
        <w:lang w:val="pl-PL" w:eastAsia="en-US" w:bidi="ar-SA"/>
      </w:rPr>
    </w:lvl>
    <w:lvl w:ilvl="7" w:tplc="DC6EE46E">
      <w:numFmt w:val="bullet"/>
      <w:lvlText w:val="•"/>
      <w:lvlJc w:val="left"/>
      <w:pPr>
        <w:ind w:left="6668" w:hanging="352"/>
      </w:pPr>
      <w:rPr>
        <w:rFonts w:hint="default"/>
        <w:lang w:val="pl-PL" w:eastAsia="en-US" w:bidi="ar-SA"/>
      </w:rPr>
    </w:lvl>
    <w:lvl w:ilvl="8" w:tplc="0A5CCF56">
      <w:numFmt w:val="bullet"/>
      <w:lvlText w:val="•"/>
      <w:lvlJc w:val="left"/>
      <w:pPr>
        <w:ind w:left="7586" w:hanging="352"/>
      </w:pPr>
      <w:rPr>
        <w:rFonts w:hint="default"/>
        <w:lang w:val="pl-PL" w:eastAsia="en-US" w:bidi="ar-SA"/>
      </w:rPr>
    </w:lvl>
  </w:abstractNum>
  <w:abstractNum w:abstractNumId="24" w15:restartNumberingAfterBreak="0">
    <w:nsid w:val="52711071"/>
    <w:multiLevelType w:val="hybridMultilevel"/>
    <w:tmpl w:val="5EEAB06A"/>
    <w:lvl w:ilvl="0" w:tplc="04150011">
      <w:start w:val="1"/>
      <w:numFmt w:val="decimal"/>
      <w:lvlText w:val="%1)"/>
      <w:lvlJc w:val="left"/>
      <w:pPr>
        <w:ind w:left="836" w:hanging="348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207BA2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7898E4A8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9BF0C80E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7516429E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3548935C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952088BC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FACE433A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82D0CC7A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54DB1863"/>
    <w:multiLevelType w:val="hybridMultilevel"/>
    <w:tmpl w:val="8D963D0A"/>
    <w:lvl w:ilvl="0" w:tplc="04150011">
      <w:start w:val="1"/>
      <w:numFmt w:val="decimal"/>
      <w:lvlText w:val="%1)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6" w15:restartNumberingAfterBreak="0">
    <w:nsid w:val="57C62198"/>
    <w:multiLevelType w:val="hybridMultilevel"/>
    <w:tmpl w:val="12860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92146"/>
    <w:multiLevelType w:val="hybridMultilevel"/>
    <w:tmpl w:val="6DA4C5AC"/>
    <w:lvl w:ilvl="0" w:tplc="150E31AE">
      <w:start w:val="1"/>
      <w:numFmt w:val="decimal"/>
      <w:lvlText w:val="%1."/>
      <w:lvlJc w:val="left"/>
      <w:pPr>
        <w:ind w:left="511" w:hanging="362"/>
      </w:pPr>
      <w:rPr>
        <w:rFonts w:hint="default"/>
        <w:spacing w:val="-1"/>
        <w:w w:val="100"/>
        <w:lang w:val="pl-PL" w:eastAsia="en-US" w:bidi="ar-SA"/>
      </w:rPr>
    </w:lvl>
    <w:lvl w:ilvl="1" w:tplc="59E07878">
      <w:numFmt w:val="bullet"/>
      <w:lvlText w:val="•"/>
      <w:lvlJc w:val="left"/>
      <w:pPr>
        <w:ind w:left="1412" w:hanging="362"/>
      </w:pPr>
      <w:rPr>
        <w:rFonts w:hint="default"/>
        <w:lang w:val="pl-PL" w:eastAsia="en-US" w:bidi="ar-SA"/>
      </w:rPr>
    </w:lvl>
    <w:lvl w:ilvl="2" w:tplc="3404DA00">
      <w:numFmt w:val="bullet"/>
      <w:lvlText w:val="•"/>
      <w:lvlJc w:val="left"/>
      <w:pPr>
        <w:ind w:left="2304" w:hanging="362"/>
      </w:pPr>
      <w:rPr>
        <w:rFonts w:hint="default"/>
        <w:lang w:val="pl-PL" w:eastAsia="en-US" w:bidi="ar-SA"/>
      </w:rPr>
    </w:lvl>
    <w:lvl w:ilvl="3" w:tplc="E8CC9424">
      <w:numFmt w:val="bullet"/>
      <w:lvlText w:val="•"/>
      <w:lvlJc w:val="left"/>
      <w:pPr>
        <w:ind w:left="3196" w:hanging="362"/>
      </w:pPr>
      <w:rPr>
        <w:rFonts w:hint="default"/>
        <w:lang w:val="pl-PL" w:eastAsia="en-US" w:bidi="ar-SA"/>
      </w:rPr>
    </w:lvl>
    <w:lvl w:ilvl="4" w:tplc="B19AED6E">
      <w:numFmt w:val="bullet"/>
      <w:lvlText w:val="•"/>
      <w:lvlJc w:val="left"/>
      <w:pPr>
        <w:ind w:left="4088" w:hanging="362"/>
      </w:pPr>
      <w:rPr>
        <w:rFonts w:hint="default"/>
        <w:lang w:val="pl-PL" w:eastAsia="en-US" w:bidi="ar-SA"/>
      </w:rPr>
    </w:lvl>
    <w:lvl w:ilvl="5" w:tplc="24BEF43C">
      <w:numFmt w:val="bullet"/>
      <w:lvlText w:val="•"/>
      <w:lvlJc w:val="left"/>
      <w:pPr>
        <w:ind w:left="4981" w:hanging="362"/>
      </w:pPr>
      <w:rPr>
        <w:rFonts w:hint="default"/>
        <w:lang w:val="pl-PL" w:eastAsia="en-US" w:bidi="ar-SA"/>
      </w:rPr>
    </w:lvl>
    <w:lvl w:ilvl="6" w:tplc="3C40D2CA">
      <w:numFmt w:val="bullet"/>
      <w:lvlText w:val="•"/>
      <w:lvlJc w:val="left"/>
      <w:pPr>
        <w:ind w:left="5873" w:hanging="362"/>
      </w:pPr>
      <w:rPr>
        <w:rFonts w:hint="default"/>
        <w:lang w:val="pl-PL" w:eastAsia="en-US" w:bidi="ar-SA"/>
      </w:rPr>
    </w:lvl>
    <w:lvl w:ilvl="7" w:tplc="3B5A6A32">
      <w:numFmt w:val="bullet"/>
      <w:lvlText w:val="•"/>
      <w:lvlJc w:val="left"/>
      <w:pPr>
        <w:ind w:left="6765" w:hanging="362"/>
      </w:pPr>
      <w:rPr>
        <w:rFonts w:hint="default"/>
        <w:lang w:val="pl-PL" w:eastAsia="en-US" w:bidi="ar-SA"/>
      </w:rPr>
    </w:lvl>
    <w:lvl w:ilvl="8" w:tplc="8458BE64">
      <w:numFmt w:val="bullet"/>
      <w:lvlText w:val="•"/>
      <w:lvlJc w:val="left"/>
      <w:pPr>
        <w:ind w:left="7657" w:hanging="362"/>
      </w:pPr>
      <w:rPr>
        <w:rFonts w:hint="default"/>
        <w:lang w:val="pl-PL" w:eastAsia="en-US" w:bidi="ar-SA"/>
      </w:rPr>
    </w:lvl>
  </w:abstractNum>
  <w:abstractNum w:abstractNumId="28" w15:restartNumberingAfterBreak="0">
    <w:nsid w:val="63504E06"/>
    <w:multiLevelType w:val="hybridMultilevel"/>
    <w:tmpl w:val="67A47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618A0"/>
    <w:multiLevelType w:val="hybridMultilevel"/>
    <w:tmpl w:val="C6A09AD0"/>
    <w:lvl w:ilvl="0" w:tplc="60AC00E0">
      <w:start w:val="1"/>
      <w:numFmt w:val="decimal"/>
      <w:lvlText w:val="%1."/>
      <w:lvlJc w:val="left"/>
      <w:pPr>
        <w:ind w:left="497" w:hanging="362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/>
        <w:spacing w:val="-1"/>
        <w:w w:val="103"/>
        <w:sz w:val="24"/>
        <w:szCs w:val="24"/>
        <w:lang w:val="pl-PL" w:eastAsia="en-US" w:bidi="ar-SA"/>
      </w:rPr>
    </w:lvl>
    <w:lvl w:ilvl="1" w:tplc="AC54AE08">
      <w:start w:val="1"/>
      <w:numFmt w:val="decimal"/>
      <w:lvlText w:val="%2)"/>
      <w:lvlJc w:val="left"/>
      <w:pPr>
        <w:ind w:left="1155" w:hanging="352"/>
      </w:pPr>
      <w:rPr>
        <w:rFonts w:asciiTheme="minorHAnsi" w:eastAsia="Arial" w:hAnsiTheme="minorHAnsi" w:cstheme="minorHAnsi" w:hint="default"/>
        <w:b w:val="0"/>
        <w:bCs w:val="0"/>
        <w:i w:val="0"/>
        <w:iCs/>
        <w:spacing w:val="-1"/>
        <w:w w:val="98"/>
        <w:sz w:val="24"/>
        <w:szCs w:val="24"/>
        <w:lang w:val="pl-PL" w:eastAsia="en-US" w:bidi="ar-SA"/>
      </w:rPr>
    </w:lvl>
    <w:lvl w:ilvl="2" w:tplc="C3FC472A">
      <w:numFmt w:val="bullet"/>
      <w:lvlText w:val="•"/>
      <w:lvlJc w:val="left"/>
      <w:pPr>
        <w:ind w:left="2078" w:hanging="352"/>
      </w:pPr>
      <w:rPr>
        <w:rFonts w:hint="default"/>
        <w:lang w:val="pl-PL" w:eastAsia="en-US" w:bidi="ar-SA"/>
      </w:rPr>
    </w:lvl>
    <w:lvl w:ilvl="3" w:tplc="8566382A">
      <w:numFmt w:val="bullet"/>
      <w:lvlText w:val="•"/>
      <w:lvlJc w:val="left"/>
      <w:pPr>
        <w:ind w:left="2996" w:hanging="352"/>
      </w:pPr>
      <w:rPr>
        <w:rFonts w:hint="default"/>
        <w:lang w:val="pl-PL" w:eastAsia="en-US" w:bidi="ar-SA"/>
      </w:rPr>
    </w:lvl>
    <w:lvl w:ilvl="4" w:tplc="EEF0F5E2">
      <w:numFmt w:val="bullet"/>
      <w:lvlText w:val="•"/>
      <w:lvlJc w:val="left"/>
      <w:pPr>
        <w:ind w:left="3914" w:hanging="352"/>
      </w:pPr>
      <w:rPr>
        <w:rFonts w:hint="default"/>
        <w:lang w:val="pl-PL" w:eastAsia="en-US" w:bidi="ar-SA"/>
      </w:rPr>
    </w:lvl>
    <w:lvl w:ilvl="5" w:tplc="9FBA30D4">
      <w:numFmt w:val="bullet"/>
      <w:lvlText w:val="•"/>
      <w:lvlJc w:val="left"/>
      <w:pPr>
        <w:ind w:left="4832" w:hanging="352"/>
      </w:pPr>
      <w:rPr>
        <w:rFonts w:hint="default"/>
        <w:lang w:val="pl-PL" w:eastAsia="en-US" w:bidi="ar-SA"/>
      </w:rPr>
    </w:lvl>
    <w:lvl w:ilvl="6" w:tplc="B85E83AC">
      <w:numFmt w:val="bullet"/>
      <w:lvlText w:val="•"/>
      <w:lvlJc w:val="left"/>
      <w:pPr>
        <w:ind w:left="5750" w:hanging="352"/>
      </w:pPr>
      <w:rPr>
        <w:rFonts w:hint="default"/>
        <w:lang w:val="pl-PL" w:eastAsia="en-US" w:bidi="ar-SA"/>
      </w:rPr>
    </w:lvl>
    <w:lvl w:ilvl="7" w:tplc="DC6EE46E">
      <w:numFmt w:val="bullet"/>
      <w:lvlText w:val="•"/>
      <w:lvlJc w:val="left"/>
      <w:pPr>
        <w:ind w:left="6668" w:hanging="352"/>
      </w:pPr>
      <w:rPr>
        <w:rFonts w:hint="default"/>
        <w:lang w:val="pl-PL" w:eastAsia="en-US" w:bidi="ar-SA"/>
      </w:rPr>
    </w:lvl>
    <w:lvl w:ilvl="8" w:tplc="0A5CCF56">
      <w:numFmt w:val="bullet"/>
      <w:lvlText w:val="•"/>
      <w:lvlJc w:val="left"/>
      <w:pPr>
        <w:ind w:left="7586" w:hanging="352"/>
      </w:pPr>
      <w:rPr>
        <w:rFonts w:hint="default"/>
        <w:lang w:val="pl-PL" w:eastAsia="en-US" w:bidi="ar-SA"/>
      </w:rPr>
    </w:lvl>
  </w:abstractNum>
  <w:abstractNum w:abstractNumId="30" w15:restartNumberingAfterBreak="0">
    <w:nsid w:val="6AA2184D"/>
    <w:multiLevelType w:val="hybridMultilevel"/>
    <w:tmpl w:val="FD542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06350"/>
    <w:multiLevelType w:val="hybridMultilevel"/>
    <w:tmpl w:val="8668A246"/>
    <w:lvl w:ilvl="0" w:tplc="F1C488E2">
      <w:start w:val="1"/>
      <w:numFmt w:val="decimal"/>
      <w:lvlText w:val="%1."/>
      <w:lvlJc w:val="left"/>
      <w:pPr>
        <w:ind w:left="574" w:hanging="358"/>
        <w:jc w:val="right"/>
      </w:pPr>
      <w:rPr>
        <w:rFonts w:hint="default"/>
        <w:spacing w:val="-1"/>
        <w:w w:val="91"/>
        <w:lang w:val="pl-PL" w:eastAsia="en-US" w:bidi="ar-SA"/>
      </w:rPr>
    </w:lvl>
    <w:lvl w:ilvl="1" w:tplc="DECE1722">
      <w:start w:val="1"/>
      <w:numFmt w:val="decimal"/>
      <w:lvlText w:val="%2)"/>
      <w:lvlJc w:val="left"/>
      <w:pPr>
        <w:ind w:left="926" w:hanging="388"/>
        <w:jc w:val="right"/>
      </w:pPr>
      <w:rPr>
        <w:rFonts w:hint="default"/>
        <w:spacing w:val="-1"/>
        <w:w w:val="107"/>
        <w:lang w:val="pl-PL" w:eastAsia="en-US" w:bidi="ar-SA"/>
      </w:rPr>
    </w:lvl>
    <w:lvl w:ilvl="2" w:tplc="E322363C">
      <w:numFmt w:val="bullet"/>
      <w:lvlText w:val="•"/>
      <w:lvlJc w:val="left"/>
      <w:pPr>
        <w:ind w:left="1870" w:hanging="388"/>
      </w:pPr>
      <w:rPr>
        <w:rFonts w:hint="default"/>
        <w:lang w:val="pl-PL" w:eastAsia="en-US" w:bidi="ar-SA"/>
      </w:rPr>
    </w:lvl>
    <w:lvl w:ilvl="3" w:tplc="FC4457D4">
      <w:numFmt w:val="bullet"/>
      <w:lvlText w:val="•"/>
      <w:lvlJc w:val="left"/>
      <w:pPr>
        <w:ind w:left="2821" w:hanging="388"/>
      </w:pPr>
      <w:rPr>
        <w:rFonts w:hint="default"/>
        <w:lang w:val="pl-PL" w:eastAsia="en-US" w:bidi="ar-SA"/>
      </w:rPr>
    </w:lvl>
    <w:lvl w:ilvl="4" w:tplc="F75C1700">
      <w:numFmt w:val="bullet"/>
      <w:lvlText w:val="•"/>
      <w:lvlJc w:val="left"/>
      <w:pPr>
        <w:ind w:left="3772" w:hanging="388"/>
      </w:pPr>
      <w:rPr>
        <w:rFonts w:hint="default"/>
        <w:lang w:val="pl-PL" w:eastAsia="en-US" w:bidi="ar-SA"/>
      </w:rPr>
    </w:lvl>
    <w:lvl w:ilvl="5" w:tplc="BCBC06A4">
      <w:numFmt w:val="bullet"/>
      <w:lvlText w:val="•"/>
      <w:lvlJc w:val="left"/>
      <w:pPr>
        <w:ind w:left="4723" w:hanging="388"/>
      </w:pPr>
      <w:rPr>
        <w:rFonts w:hint="default"/>
        <w:lang w:val="pl-PL" w:eastAsia="en-US" w:bidi="ar-SA"/>
      </w:rPr>
    </w:lvl>
    <w:lvl w:ilvl="6" w:tplc="4018348C">
      <w:numFmt w:val="bullet"/>
      <w:lvlText w:val="•"/>
      <w:lvlJc w:val="left"/>
      <w:pPr>
        <w:ind w:left="5674" w:hanging="388"/>
      </w:pPr>
      <w:rPr>
        <w:rFonts w:hint="default"/>
        <w:lang w:val="pl-PL" w:eastAsia="en-US" w:bidi="ar-SA"/>
      </w:rPr>
    </w:lvl>
    <w:lvl w:ilvl="7" w:tplc="292E3C88">
      <w:numFmt w:val="bullet"/>
      <w:lvlText w:val="•"/>
      <w:lvlJc w:val="left"/>
      <w:pPr>
        <w:ind w:left="6625" w:hanging="388"/>
      </w:pPr>
      <w:rPr>
        <w:rFonts w:hint="default"/>
        <w:lang w:val="pl-PL" w:eastAsia="en-US" w:bidi="ar-SA"/>
      </w:rPr>
    </w:lvl>
    <w:lvl w:ilvl="8" w:tplc="8990BB3A">
      <w:numFmt w:val="bullet"/>
      <w:lvlText w:val="•"/>
      <w:lvlJc w:val="left"/>
      <w:pPr>
        <w:ind w:left="7576" w:hanging="388"/>
      </w:pPr>
      <w:rPr>
        <w:rFonts w:hint="default"/>
        <w:lang w:val="pl-PL" w:eastAsia="en-US" w:bidi="ar-SA"/>
      </w:rPr>
    </w:lvl>
  </w:abstractNum>
  <w:abstractNum w:abstractNumId="32" w15:restartNumberingAfterBreak="0">
    <w:nsid w:val="6D011115"/>
    <w:multiLevelType w:val="hybridMultilevel"/>
    <w:tmpl w:val="0A5A8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84608"/>
    <w:multiLevelType w:val="hybridMultilevel"/>
    <w:tmpl w:val="EA042EB0"/>
    <w:lvl w:ilvl="0" w:tplc="97C04C04">
      <w:start w:val="1"/>
      <w:numFmt w:val="decimal"/>
      <w:lvlText w:val="%1."/>
      <w:lvlJc w:val="left"/>
      <w:pPr>
        <w:ind w:left="462" w:hanging="359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1" w:tplc="20B2C96E">
      <w:start w:val="1"/>
      <w:numFmt w:val="decimal"/>
      <w:lvlText w:val="%2)"/>
      <w:lvlJc w:val="left"/>
      <w:pPr>
        <w:ind w:left="1293" w:hanging="363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F09E7EBC">
      <w:numFmt w:val="bullet"/>
      <w:lvlText w:val="•"/>
      <w:lvlJc w:val="left"/>
      <w:pPr>
        <w:ind w:left="2204" w:hanging="363"/>
      </w:pPr>
      <w:rPr>
        <w:rFonts w:hint="default"/>
        <w:lang w:val="pl-PL" w:eastAsia="en-US" w:bidi="ar-SA"/>
      </w:rPr>
    </w:lvl>
    <w:lvl w:ilvl="3" w:tplc="5A36249C">
      <w:numFmt w:val="bullet"/>
      <w:lvlText w:val="•"/>
      <w:lvlJc w:val="left"/>
      <w:pPr>
        <w:ind w:left="3109" w:hanging="363"/>
      </w:pPr>
      <w:rPr>
        <w:rFonts w:hint="default"/>
        <w:lang w:val="pl-PL" w:eastAsia="en-US" w:bidi="ar-SA"/>
      </w:rPr>
    </w:lvl>
    <w:lvl w:ilvl="4" w:tplc="C49C1802">
      <w:numFmt w:val="bullet"/>
      <w:lvlText w:val="•"/>
      <w:lvlJc w:val="left"/>
      <w:pPr>
        <w:ind w:left="4014" w:hanging="363"/>
      </w:pPr>
      <w:rPr>
        <w:rFonts w:hint="default"/>
        <w:lang w:val="pl-PL" w:eastAsia="en-US" w:bidi="ar-SA"/>
      </w:rPr>
    </w:lvl>
    <w:lvl w:ilvl="5" w:tplc="4EB02D5A">
      <w:numFmt w:val="bullet"/>
      <w:lvlText w:val="•"/>
      <w:lvlJc w:val="left"/>
      <w:pPr>
        <w:ind w:left="4918" w:hanging="363"/>
      </w:pPr>
      <w:rPr>
        <w:rFonts w:hint="default"/>
        <w:lang w:val="pl-PL" w:eastAsia="en-US" w:bidi="ar-SA"/>
      </w:rPr>
    </w:lvl>
    <w:lvl w:ilvl="6" w:tplc="3EB2A3FC">
      <w:numFmt w:val="bullet"/>
      <w:lvlText w:val="•"/>
      <w:lvlJc w:val="left"/>
      <w:pPr>
        <w:ind w:left="5823" w:hanging="363"/>
      </w:pPr>
      <w:rPr>
        <w:rFonts w:hint="default"/>
        <w:lang w:val="pl-PL" w:eastAsia="en-US" w:bidi="ar-SA"/>
      </w:rPr>
    </w:lvl>
    <w:lvl w:ilvl="7" w:tplc="8A7E80A0">
      <w:numFmt w:val="bullet"/>
      <w:lvlText w:val="•"/>
      <w:lvlJc w:val="left"/>
      <w:pPr>
        <w:ind w:left="6728" w:hanging="363"/>
      </w:pPr>
      <w:rPr>
        <w:rFonts w:hint="default"/>
        <w:lang w:val="pl-PL" w:eastAsia="en-US" w:bidi="ar-SA"/>
      </w:rPr>
    </w:lvl>
    <w:lvl w:ilvl="8" w:tplc="DC58A8E4">
      <w:numFmt w:val="bullet"/>
      <w:lvlText w:val="•"/>
      <w:lvlJc w:val="left"/>
      <w:pPr>
        <w:ind w:left="7632" w:hanging="363"/>
      </w:pPr>
      <w:rPr>
        <w:rFonts w:hint="default"/>
        <w:lang w:val="pl-PL" w:eastAsia="en-US" w:bidi="ar-SA"/>
      </w:rPr>
    </w:lvl>
  </w:abstractNum>
  <w:abstractNum w:abstractNumId="34" w15:restartNumberingAfterBreak="0">
    <w:nsid w:val="77956CE7"/>
    <w:multiLevelType w:val="hybridMultilevel"/>
    <w:tmpl w:val="F990CC0A"/>
    <w:lvl w:ilvl="0" w:tplc="97C04C04">
      <w:start w:val="1"/>
      <w:numFmt w:val="decimal"/>
      <w:lvlText w:val="%1."/>
      <w:lvlJc w:val="left"/>
      <w:pPr>
        <w:ind w:left="462" w:hanging="359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1" w:tplc="20B2C96E">
      <w:start w:val="1"/>
      <w:numFmt w:val="decimal"/>
      <w:lvlText w:val="%2)"/>
      <w:lvlJc w:val="left"/>
      <w:pPr>
        <w:ind w:left="1293" w:hanging="363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F09E7EBC">
      <w:numFmt w:val="bullet"/>
      <w:lvlText w:val="•"/>
      <w:lvlJc w:val="left"/>
      <w:pPr>
        <w:ind w:left="2204" w:hanging="363"/>
      </w:pPr>
      <w:rPr>
        <w:rFonts w:hint="default"/>
        <w:lang w:val="pl-PL" w:eastAsia="en-US" w:bidi="ar-SA"/>
      </w:rPr>
    </w:lvl>
    <w:lvl w:ilvl="3" w:tplc="5A36249C">
      <w:numFmt w:val="bullet"/>
      <w:lvlText w:val="•"/>
      <w:lvlJc w:val="left"/>
      <w:pPr>
        <w:ind w:left="3109" w:hanging="363"/>
      </w:pPr>
      <w:rPr>
        <w:rFonts w:hint="default"/>
        <w:lang w:val="pl-PL" w:eastAsia="en-US" w:bidi="ar-SA"/>
      </w:rPr>
    </w:lvl>
    <w:lvl w:ilvl="4" w:tplc="C49C1802">
      <w:numFmt w:val="bullet"/>
      <w:lvlText w:val="•"/>
      <w:lvlJc w:val="left"/>
      <w:pPr>
        <w:ind w:left="4014" w:hanging="363"/>
      </w:pPr>
      <w:rPr>
        <w:rFonts w:hint="default"/>
        <w:lang w:val="pl-PL" w:eastAsia="en-US" w:bidi="ar-SA"/>
      </w:rPr>
    </w:lvl>
    <w:lvl w:ilvl="5" w:tplc="4EB02D5A">
      <w:numFmt w:val="bullet"/>
      <w:lvlText w:val="•"/>
      <w:lvlJc w:val="left"/>
      <w:pPr>
        <w:ind w:left="4918" w:hanging="363"/>
      </w:pPr>
      <w:rPr>
        <w:rFonts w:hint="default"/>
        <w:lang w:val="pl-PL" w:eastAsia="en-US" w:bidi="ar-SA"/>
      </w:rPr>
    </w:lvl>
    <w:lvl w:ilvl="6" w:tplc="3EB2A3FC">
      <w:numFmt w:val="bullet"/>
      <w:lvlText w:val="•"/>
      <w:lvlJc w:val="left"/>
      <w:pPr>
        <w:ind w:left="5823" w:hanging="363"/>
      </w:pPr>
      <w:rPr>
        <w:rFonts w:hint="default"/>
        <w:lang w:val="pl-PL" w:eastAsia="en-US" w:bidi="ar-SA"/>
      </w:rPr>
    </w:lvl>
    <w:lvl w:ilvl="7" w:tplc="8A7E80A0">
      <w:numFmt w:val="bullet"/>
      <w:lvlText w:val="•"/>
      <w:lvlJc w:val="left"/>
      <w:pPr>
        <w:ind w:left="6728" w:hanging="363"/>
      </w:pPr>
      <w:rPr>
        <w:rFonts w:hint="default"/>
        <w:lang w:val="pl-PL" w:eastAsia="en-US" w:bidi="ar-SA"/>
      </w:rPr>
    </w:lvl>
    <w:lvl w:ilvl="8" w:tplc="DC58A8E4">
      <w:numFmt w:val="bullet"/>
      <w:lvlText w:val="•"/>
      <w:lvlJc w:val="left"/>
      <w:pPr>
        <w:ind w:left="7632" w:hanging="363"/>
      </w:pPr>
      <w:rPr>
        <w:rFonts w:hint="default"/>
        <w:lang w:val="pl-PL" w:eastAsia="en-US" w:bidi="ar-SA"/>
      </w:rPr>
    </w:lvl>
  </w:abstractNum>
  <w:abstractNum w:abstractNumId="35" w15:restartNumberingAfterBreak="0">
    <w:nsid w:val="784712F3"/>
    <w:multiLevelType w:val="hybridMultilevel"/>
    <w:tmpl w:val="D7B02CEC"/>
    <w:lvl w:ilvl="0" w:tplc="C7C43FFC">
      <w:start w:val="1"/>
      <w:numFmt w:val="decimal"/>
      <w:lvlText w:val="%1."/>
      <w:lvlJc w:val="left"/>
      <w:pPr>
        <w:ind w:left="538" w:hanging="362"/>
        <w:jc w:val="right"/>
      </w:pPr>
      <w:rPr>
        <w:rFonts w:asciiTheme="minorHAnsi" w:eastAsia="Arial" w:hAnsiTheme="minorHAnsi" w:cstheme="minorHAnsi" w:hint="default"/>
        <w:b w:val="0"/>
        <w:bCs w:val="0"/>
        <w:i w:val="0"/>
        <w:iCs/>
        <w:spacing w:val="-1"/>
        <w:w w:val="99"/>
        <w:sz w:val="24"/>
        <w:szCs w:val="24"/>
        <w:lang w:val="pl-PL" w:eastAsia="en-US" w:bidi="ar-SA"/>
      </w:rPr>
    </w:lvl>
    <w:lvl w:ilvl="1" w:tplc="DDD841E8">
      <w:start w:val="1"/>
      <w:numFmt w:val="decimal"/>
      <w:lvlText w:val="%2)"/>
      <w:lvlJc w:val="left"/>
      <w:pPr>
        <w:ind w:left="874" w:hanging="393"/>
      </w:pPr>
      <w:rPr>
        <w:rFonts w:hint="default"/>
        <w:spacing w:val="-1"/>
        <w:w w:val="110"/>
        <w:lang w:val="pl-PL" w:eastAsia="en-US" w:bidi="ar-SA"/>
      </w:rPr>
    </w:lvl>
    <w:lvl w:ilvl="2" w:tplc="E7AA0BFC">
      <w:numFmt w:val="bullet"/>
      <w:lvlText w:val="•"/>
      <w:lvlJc w:val="left"/>
      <w:pPr>
        <w:ind w:left="1834" w:hanging="393"/>
      </w:pPr>
      <w:rPr>
        <w:rFonts w:hint="default"/>
        <w:lang w:val="pl-PL" w:eastAsia="en-US" w:bidi="ar-SA"/>
      </w:rPr>
    </w:lvl>
    <w:lvl w:ilvl="3" w:tplc="0B122D96">
      <w:numFmt w:val="bullet"/>
      <w:lvlText w:val="•"/>
      <w:lvlJc w:val="left"/>
      <w:pPr>
        <w:ind w:left="2789" w:hanging="393"/>
      </w:pPr>
      <w:rPr>
        <w:rFonts w:hint="default"/>
        <w:lang w:val="pl-PL" w:eastAsia="en-US" w:bidi="ar-SA"/>
      </w:rPr>
    </w:lvl>
    <w:lvl w:ilvl="4" w:tplc="613C91E6">
      <w:numFmt w:val="bullet"/>
      <w:lvlText w:val="•"/>
      <w:lvlJc w:val="left"/>
      <w:pPr>
        <w:ind w:left="3744" w:hanging="393"/>
      </w:pPr>
      <w:rPr>
        <w:rFonts w:hint="default"/>
        <w:lang w:val="pl-PL" w:eastAsia="en-US" w:bidi="ar-SA"/>
      </w:rPr>
    </w:lvl>
    <w:lvl w:ilvl="5" w:tplc="C670365C">
      <w:numFmt w:val="bullet"/>
      <w:lvlText w:val="•"/>
      <w:lvlJc w:val="left"/>
      <w:pPr>
        <w:ind w:left="4698" w:hanging="393"/>
      </w:pPr>
      <w:rPr>
        <w:rFonts w:hint="default"/>
        <w:lang w:val="pl-PL" w:eastAsia="en-US" w:bidi="ar-SA"/>
      </w:rPr>
    </w:lvl>
    <w:lvl w:ilvl="6" w:tplc="CD94266E">
      <w:numFmt w:val="bullet"/>
      <w:lvlText w:val="•"/>
      <w:lvlJc w:val="left"/>
      <w:pPr>
        <w:ind w:left="5653" w:hanging="393"/>
      </w:pPr>
      <w:rPr>
        <w:rFonts w:hint="default"/>
        <w:lang w:val="pl-PL" w:eastAsia="en-US" w:bidi="ar-SA"/>
      </w:rPr>
    </w:lvl>
    <w:lvl w:ilvl="7" w:tplc="AEEAED42">
      <w:numFmt w:val="bullet"/>
      <w:lvlText w:val="•"/>
      <w:lvlJc w:val="left"/>
      <w:pPr>
        <w:ind w:left="6608" w:hanging="393"/>
      </w:pPr>
      <w:rPr>
        <w:rFonts w:hint="default"/>
        <w:lang w:val="pl-PL" w:eastAsia="en-US" w:bidi="ar-SA"/>
      </w:rPr>
    </w:lvl>
    <w:lvl w:ilvl="8" w:tplc="96804948">
      <w:numFmt w:val="bullet"/>
      <w:lvlText w:val="•"/>
      <w:lvlJc w:val="left"/>
      <w:pPr>
        <w:ind w:left="7562" w:hanging="393"/>
      </w:pPr>
      <w:rPr>
        <w:rFonts w:hint="default"/>
        <w:lang w:val="pl-PL" w:eastAsia="en-US" w:bidi="ar-SA"/>
      </w:rPr>
    </w:lvl>
  </w:abstractNum>
  <w:abstractNum w:abstractNumId="36" w15:restartNumberingAfterBreak="0">
    <w:nsid w:val="78547F21"/>
    <w:multiLevelType w:val="hybridMultilevel"/>
    <w:tmpl w:val="E76EE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E49FC"/>
    <w:multiLevelType w:val="hybridMultilevel"/>
    <w:tmpl w:val="0EF63250"/>
    <w:lvl w:ilvl="0" w:tplc="792896B4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9414EA">
      <w:start w:val="1"/>
      <w:numFmt w:val="decimal"/>
      <w:lvlText w:val="%2)"/>
      <w:lvlJc w:val="left"/>
      <w:pPr>
        <w:ind w:left="1184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6583E08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2A08FD64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97508766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EC34294E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F6663908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4808D142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56C2C88A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DD65EC4"/>
    <w:multiLevelType w:val="hybridMultilevel"/>
    <w:tmpl w:val="B650C668"/>
    <w:lvl w:ilvl="0" w:tplc="A586AFD8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E06EDBC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  <w:lang w:val="pl-PL" w:eastAsia="en-US" w:bidi="ar-SA"/>
      </w:rPr>
    </w:lvl>
    <w:lvl w:ilvl="2" w:tplc="0AA6066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DFA1B2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C320B9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B16AA5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C2A8E2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274854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F78201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35"/>
  </w:num>
  <w:num w:numId="2">
    <w:abstractNumId w:val="29"/>
  </w:num>
  <w:num w:numId="3">
    <w:abstractNumId w:val="21"/>
  </w:num>
  <w:num w:numId="4">
    <w:abstractNumId w:val="14"/>
  </w:num>
  <w:num w:numId="5">
    <w:abstractNumId w:val="2"/>
  </w:num>
  <w:num w:numId="6">
    <w:abstractNumId w:val="7"/>
  </w:num>
  <w:num w:numId="7">
    <w:abstractNumId w:val="27"/>
  </w:num>
  <w:num w:numId="8">
    <w:abstractNumId w:val="31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22"/>
  </w:num>
  <w:num w:numId="14">
    <w:abstractNumId w:val="32"/>
  </w:num>
  <w:num w:numId="15">
    <w:abstractNumId w:val="33"/>
  </w:num>
  <w:num w:numId="16">
    <w:abstractNumId w:val="26"/>
  </w:num>
  <w:num w:numId="17">
    <w:abstractNumId w:val="3"/>
  </w:num>
  <w:num w:numId="18">
    <w:abstractNumId w:val="28"/>
  </w:num>
  <w:num w:numId="19">
    <w:abstractNumId w:val="30"/>
  </w:num>
  <w:num w:numId="20">
    <w:abstractNumId w:val="8"/>
  </w:num>
  <w:num w:numId="21">
    <w:abstractNumId w:val="20"/>
  </w:num>
  <w:num w:numId="22">
    <w:abstractNumId w:val="34"/>
  </w:num>
  <w:num w:numId="23">
    <w:abstractNumId w:val="16"/>
  </w:num>
  <w:num w:numId="24">
    <w:abstractNumId w:val="24"/>
  </w:num>
  <w:num w:numId="25">
    <w:abstractNumId w:val="36"/>
  </w:num>
  <w:num w:numId="26">
    <w:abstractNumId w:val="23"/>
  </w:num>
  <w:num w:numId="27">
    <w:abstractNumId w:val="0"/>
  </w:num>
  <w:num w:numId="28">
    <w:abstractNumId w:val="17"/>
  </w:num>
  <w:num w:numId="29">
    <w:abstractNumId w:val="18"/>
  </w:num>
  <w:num w:numId="30">
    <w:abstractNumId w:val="38"/>
  </w:num>
  <w:num w:numId="31">
    <w:abstractNumId w:val="37"/>
  </w:num>
  <w:num w:numId="32">
    <w:abstractNumId w:val="19"/>
  </w:num>
  <w:num w:numId="33">
    <w:abstractNumId w:val="25"/>
  </w:num>
  <w:num w:numId="34">
    <w:abstractNumId w:val="1"/>
  </w:num>
  <w:num w:numId="35">
    <w:abstractNumId w:val="11"/>
  </w:num>
  <w:num w:numId="36">
    <w:abstractNumId w:val="5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C3"/>
    <w:rsid w:val="00000870"/>
    <w:rsid w:val="00003542"/>
    <w:rsid w:val="000408ED"/>
    <w:rsid w:val="00045A53"/>
    <w:rsid w:val="0005349A"/>
    <w:rsid w:val="00063E86"/>
    <w:rsid w:val="00091D6D"/>
    <w:rsid w:val="00095692"/>
    <w:rsid w:val="000D754C"/>
    <w:rsid w:val="000E556B"/>
    <w:rsid w:val="000E5DCE"/>
    <w:rsid w:val="000F7256"/>
    <w:rsid w:val="00116687"/>
    <w:rsid w:val="00126AE9"/>
    <w:rsid w:val="0015075A"/>
    <w:rsid w:val="001651B7"/>
    <w:rsid w:val="00174D95"/>
    <w:rsid w:val="001774A1"/>
    <w:rsid w:val="00180145"/>
    <w:rsid w:val="00196F40"/>
    <w:rsid w:val="001A0C9C"/>
    <w:rsid w:val="001B5A1A"/>
    <w:rsid w:val="001D1F2C"/>
    <w:rsid w:val="002022FB"/>
    <w:rsid w:val="0022133D"/>
    <w:rsid w:val="002309E1"/>
    <w:rsid w:val="00252F37"/>
    <w:rsid w:val="00272BF7"/>
    <w:rsid w:val="002A25B2"/>
    <w:rsid w:val="002C1A5D"/>
    <w:rsid w:val="002E41A9"/>
    <w:rsid w:val="0030106D"/>
    <w:rsid w:val="00303F18"/>
    <w:rsid w:val="00351123"/>
    <w:rsid w:val="003765C6"/>
    <w:rsid w:val="003C2175"/>
    <w:rsid w:val="003D271D"/>
    <w:rsid w:val="003D4DC1"/>
    <w:rsid w:val="00433BC8"/>
    <w:rsid w:val="004838B3"/>
    <w:rsid w:val="004E4178"/>
    <w:rsid w:val="004F1DCC"/>
    <w:rsid w:val="0050206D"/>
    <w:rsid w:val="005143A3"/>
    <w:rsid w:val="005239E3"/>
    <w:rsid w:val="00550D89"/>
    <w:rsid w:val="00572DD7"/>
    <w:rsid w:val="0059698B"/>
    <w:rsid w:val="005A0A02"/>
    <w:rsid w:val="005B1D2E"/>
    <w:rsid w:val="005C0C95"/>
    <w:rsid w:val="00600D5F"/>
    <w:rsid w:val="00612B27"/>
    <w:rsid w:val="0067080B"/>
    <w:rsid w:val="0067213A"/>
    <w:rsid w:val="00683E6D"/>
    <w:rsid w:val="0068432D"/>
    <w:rsid w:val="0069769D"/>
    <w:rsid w:val="006A3358"/>
    <w:rsid w:val="006B2467"/>
    <w:rsid w:val="006C01C3"/>
    <w:rsid w:val="006C1013"/>
    <w:rsid w:val="006D6509"/>
    <w:rsid w:val="006E2A92"/>
    <w:rsid w:val="006F14A5"/>
    <w:rsid w:val="00710431"/>
    <w:rsid w:val="00747CEA"/>
    <w:rsid w:val="00750222"/>
    <w:rsid w:val="00782154"/>
    <w:rsid w:val="007E4727"/>
    <w:rsid w:val="007F79CF"/>
    <w:rsid w:val="00802EE6"/>
    <w:rsid w:val="008144BC"/>
    <w:rsid w:val="00822E58"/>
    <w:rsid w:val="00825428"/>
    <w:rsid w:val="00834832"/>
    <w:rsid w:val="00844437"/>
    <w:rsid w:val="0085253E"/>
    <w:rsid w:val="00866DAD"/>
    <w:rsid w:val="00877DEC"/>
    <w:rsid w:val="00887A0C"/>
    <w:rsid w:val="008955F5"/>
    <w:rsid w:val="008A3F63"/>
    <w:rsid w:val="008C346F"/>
    <w:rsid w:val="009044BC"/>
    <w:rsid w:val="009113BE"/>
    <w:rsid w:val="009458EC"/>
    <w:rsid w:val="009978EC"/>
    <w:rsid w:val="009B34EE"/>
    <w:rsid w:val="009C1258"/>
    <w:rsid w:val="00A16B76"/>
    <w:rsid w:val="00A173F0"/>
    <w:rsid w:val="00A27305"/>
    <w:rsid w:val="00A31B21"/>
    <w:rsid w:val="00A70E59"/>
    <w:rsid w:val="00A97F50"/>
    <w:rsid w:val="00AA5F18"/>
    <w:rsid w:val="00AB173B"/>
    <w:rsid w:val="00AC7095"/>
    <w:rsid w:val="00AD1B50"/>
    <w:rsid w:val="00AD1CE9"/>
    <w:rsid w:val="00B47AAD"/>
    <w:rsid w:val="00B53332"/>
    <w:rsid w:val="00B81280"/>
    <w:rsid w:val="00B902FA"/>
    <w:rsid w:val="00BA6060"/>
    <w:rsid w:val="00BE6233"/>
    <w:rsid w:val="00C22534"/>
    <w:rsid w:val="00C5349B"/>
    <w:rsid w:val="00C80FD8"/>
    <w:rsid w:val="00C96726"/>
    <w:rsid w:val="00CA6FCB"/>
    <w:rsid w:val="00CE5D1A"/>
    <w:rsid w:val="00CF5D22"/>
    <w:rsid w:val="00D075FC"/>
    <w:rsid w:val="00D9405F"/>
    <w:rsid w:val="00DC3E30"/>
    <w:rsid w:val="00DF404F"/>
    <w:rsid w:val="00E00254"/>
    <w:rsid w:val="00E05C4E"/>
    <w:rsid w:val="00E25A37"/>
    <w:rsid w:val="00E27B0F"/>
    <w:rsid w:val="00E44E3E"/>
    <w:rsid w:val="00E739D8"/>
    <w:rsid w:val="00E77527"/>
    <w:rsid w:val="00EB396F"/>
    <w:rsid w:val="00EF6377"/>
    <w:rsid w:val="00F133F7"/>
    <w:rsid w:val="00F23FD4"/>
    <w:rsid w:val="00F26EAF"/>
    <w:rsid w:val="00F3427D"/>
    <w:rsid w:val="00F7319C"/>
    <w:rsid w:val="00FA36C5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9FCD"/>
  <w15:chartTrackingRefBased/>
  <w15:docId w15:val="{84FA39F7-BAC1-415C-BB4A-1B18FA9D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1C3"/>
    <w:pPr>
      <w:widowControl w:val="0"/>
      <w:autoSpaceDE w:val="0"/>
      <w:autoSpaceDN w:val="0"/>
      <w:spacing w:after="0" w:line="360" w:lineRule="auto"/>
    </w:pPr>
    <w:rPr>
      <w:rFonts w:ascii="Calibri" w:eastAsia="Arial" w:hAnsi="Calibri" w:cs="Arial"/>
      <w:sz w:val="24"/>
    </w:rPr>
  </w:style>
  <w:style w:type="paragraph" w:styleId="Nagwek1">
    <w:name w:val="heading 1"/>
    <w:basedOn w:val="Normalny"/>
    <w:link w:val="Nagwek1Znak"/>
    <w:uiPriority w:val="9"/>
    <w:qFormat/>
    <w:rsid w:val="00C5349B"/>
    <w:pPr>
      <w:spacing w:before="240"/>
      <w:ind w:right="32"/>
      <w:outlineLvl w:val="0"/>
    </w:pPr>
    <w:rPr>
      <w:rFonts w:asciiTheme="minorHAnsi" w:hAnsiTheme="minorHAnsi" w:cstheme="minorHAns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01C3"/>
    <w:pPr>
      <w:spacing w:before="240"/>
      <w:outlineLvl w:val="1"/>
    </w:pPr>
    <w:rPr>
      <w:rFonts w:asciiTheme="minorHAnsi" w:hAnsiTheme="minorHAnsi" w:cstheme="minorHAnsi"/>
      <w:b/>
      <w:bCs/>
      <w:szCs w:val="24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6C01C3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5349B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49B"/>
    <w:rPr>
      <w:rFonts w:eastAsia="Arial" w:cstheme="minorHAns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01C3"/>
    <w:rPr>
      <w:rFonts w:eastAsia="Arial" w:cstheme="min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C01C3"/>
    <w:rPr>
      <w:rFonts w:eastAsia="Arial" w:cstheme="minorHAns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C01C3"/>
    <w:pPr>
      <w:jc w:val="both"/>
    </w:pPr>
    <w:rPr>
      <w:rFonts w:ascii="Arial" w:hAnsi="Arial"/>
      <w:i/>
      <w:iCs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01C3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1"/>
    <w:qFormat/>
    <w:rsid w:val="006C01C3"/>
    <w:pPr>
      <w:ind w:left="530" w:hanging="357"/>
    </w:pPr>
  </w:style>
  <w:style w:type="paragraph" w:styleId="Tytu">
    <w:name w:val="Title"/>
    <w:basedOn w:val="Normalny"/>
    <w:next w:val="Normalny"/>
    <w:link w:val="TytuZnak"/>
    <w:uiPriority w:val="10"/>
    <w:qFormat/>
    <w:rsid w:val="006C01C3"/>
    <w:pPr>
      <w:widowControl/>
      <w:autoSpaceDE/>
      <w:autoSpaceDN/>
      <w:jc w:val="center"/>
    </w:pPr>
    <w:rPr>
      <w:rFonts w:asciiTheme="minorHAnsi" w:eastAsiaTheme="minorHAnsi" w:hAnsiTheme="minorHAnsi" w:cstheme="minorHAnsi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C01C3"/>
    <w:rPr>
      <w:rFonts w:cstheme="minorHAns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FD4"/>
    <w:rPr>
      <w:rFonts w:ascii="Calibri" w:eastAsia="Arial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FD4"/>
    <w:rPr>
      <w:rFonts w:ascii="Calibri" w:eastAsia="Arial" w:hAnsi="Calibri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F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D4"/>
    <w:rPr>
      <w:rFonts w:ascii="Segoe UI" w:eastAsia="Arial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C5349B"/>
    <w:rPr>
      <w:rFonts w:eastAsia="Arial" w:cstheme="minorHAnsi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978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78EC"/>
    <w:rPr>
      <w:rFonts w:ascii="Calibri" w:eastAsia="Arial" w:hAnsi="Calibri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E7C55-A9BA-46A1-B33A-1ACCDA17F5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39F47-88F4-47AA-BD6A-4520F57FC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ADAE8-F565-4757-BFEB-0C995171D24F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4.xml><?xml version="1.0" encoding="utf-8"?>
<ds:datastoreItem xmlns:ds="http://schemas.openxmlformats.org/officeDocument/2006/customXml" ds:itemID="{1F7F9C3B-BBD1-4C64-A5D3-BB8800007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3651</Words>
  <Characters>25265</Characters>
  <Application>Microsoft Office Word</Application>
  <DocSecurity>0</DocSecurity>
  <Lines>467</Lines>
  <Paragraphs>278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170/2024 Rktora UMB w sprawie wprowadzenia Polityki kontroli zarządczej i zarządzania ryzykiem w Uniwersytecie Medycznym w Białymstoku</vt:lpstr>
    </vt:vector>
  </TitlesOfParts>
  <Company/>
  <LinksUpToDate>false</LinksUpToDate>
  <CharactersWithSpaces>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170/2024 Rktora UMB w sprawie wprowadzenia Polityki kontroli zarządczej i zarządzania ryzykiem w Uniwersytecie Medycznym w Białymstoku</dc:title>
  <dc:subject/>
  <dc:creator>Emilia Snarska</dc:creator>
  <cp:keywords/>
  <dc:description/>
  <cp:lastModifiedBy>Emilia Snarska</cp:lastModifiedBy>
  <cp:revision>84</cp:revision>
  <cp:lastPrinted>2024-12-16T13:49:00Z</cp:lastPrinted>
  <dcterms:created xsi:type="dcterms:W3CDTF">2024-02-15T07:21:00Z</dcterms:created>
  <dcterms:modified xsi:type="dcterms:W3CDTF">2024-12-16T14:25:00Z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0x01010052D92FC10214254D85FD3C3913DF7204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