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76EF5" w14:textId="74553E52" w:rsidR="004D3013" w:rsidRPr="0076329A" w:rsidRDefault="00DC39D6" w:rsidP="00F43065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76329A">
        <w:rPr>
          <w:rFonts w:eastAsia="Times New Roman" w:cs="Calibri"/>
          <w:b/>
          <w:sz w:val="24"/>
          <w:szCs w:val="24"/>
          <w:lang w:eastAsia="pl-PL"/>
        </w:rPr>
        <w:t xml:space="preserve">Uchwała nr </w:t>
      </w:r>
      <w:r w:rsidR="00EA5CA6">
        <w:rPr>
          <w:rFonts w:eastAsia="Times New Roman" w:cs="Calibri"/>
          <w:b/>
          <w:sz w:val="24"/>
          <w:szCs w:val="24"/>
          <w:lang w:eastAsia="pl-PL"/>
        </w:rPr>
        <w:t>245</w:t>
      </w:r>
      <w:r w:rsidR="000D1BE1">
        <w:rPr>
          <w:rFonts w:eastAsia="Times New Roman" w:cs="Calibri"/>
          <w:b/>
          <w:sz w:val="24"/>
          <w:szCs w:val="24"/>
          <w:lang w:eastAsia="pl-PL"/>
        </w:rPr>
        <w:t>/2024</w:t>
      </w:r>
    </w:p>
    <w:p w14:paraId="6EA8905B" w14:textId="77777777" w:rsidR="004D3013" w:rsidRPr="0076329A" w:rsidRDefault="004D3013" w:rsidP="00F43065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76329A">
        <w:rPr>
          <w:rFonts w:eastAsia="Times New Roman" w:cs="Calibri"/>
          <w:b/>
          <w:sz w:val="24"/>
          <w:szCs w:val="24"/>
          <w:lang w:eastAsia="pl-PL"/>
        </w:rPr>
        <w:t>Senatu Uniwersytetu Medycznego w Białymstoku</w:t>
      </w:r>
    </w:p>
    <w:p w14:paraId="53B6EDB7" w14:textId="423FD9FD" w:rsidR="0076329A" w:rsidRPr="0076329A" w:rsidRDefault="0047641B" w:rsidP="00F43065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76329A">
        <w:rPr>
          <w:rFonts w:eastAsia="Times New Roman" w:cs="Calibri"/>
          <w:b/>
          <w:sz w:val="24"/>
          <w:szCs w:val="24"/>
          <w:lang w:eastAsia="pl-PL"/>
        </w:rPr>
        <w:t>z dnia</w:t>
      </w:r>
      <w:r w:rsidR="00EA5CA6">
        <w:rPr>
          <w:rFonts w:eastAsia="Times New Roman" w:cs="Calibri"/>
          <w:b/>
          <w:sz w:val="24"/>
          <w:szCs w:val="24"/>
          <w:lang w:eastAsia="pl-PL"/>
        </w:rPr>
        <w:t xml:space="preserve"> 28.11.2024 r.</w:t>
      </w:r>
    </w:p>
    <w:p w14:paraId="2BCA6CA9" w14:textId="77777777" w:rsidR="0076329A" w:rsidRPr="0076329A" w:rsidRDefault="004D6B8B" w:rsidP="00F43065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76329A">
        <w:rPr>
          <w:rFonts w:eastAsia="Times New Roman" w:cs="Calibri"/>
          <w:b/>
          <w:sz w:val="24"/>
          <w:szCs w:val="24"/>
          <w:lang w:eastAsia="pl-PL"/>
        </w:rPr>
        <w:t>w</w:t>
      </w:r>
      <w:r w:rsidR="0084231F" w:rsidRPr="0076329A">
        <w:rPr>
          <w:rFonts w:eastAsia="Times New Roman" w:cs="Calibri"/>
          <w:b/>
          <w:sz w:val="24"/>
          <w:szCs w:val="24"/>
          <w:lang w:eastAsia="pl-PL"/>
        </w:rPr>
        <w:t xml:space="preserve"> sprawie </w:t>
      </w:r>
      <w:r w:rsidR="009425D4" w:rsidRPr="0076329A">
        <w:rPr>
          <w:rFonts w:eastAsia="Times New Roman" w:cs="Calibri"/>
          <w:b/>
          <w:sz w:val="24"/>
          <w:szCs w:val="24"/>
          <w:lang w:eastAsia="pl-PL"/>
        </w:rPr>
        <w:t xml:space="preserve">ustalenia limitu przyjęć </w:t>
      </w:r>
      <w:r w:rsidR="008D2775" w:rsidRPr="0076329A">
        <w:rPr>
          <w:rFonts w:eastAsia="Times New Roman" w:cs="Calibri"/>
          <w:b/>
          <w:sz w:val="24"/>
          <w:szCs w:val="24"/>
          <w:lang w:eastAsia="pl-PL"/>
        </w:rPr>
        <w:t>do Szkoły D</w:t>
      </w:r>
      <w:r w:rsidR="0047641B" w:rsidRPr="0076329A">
        <w:rPr>
          <w:rFonts w:eastAsia="Times New Roman" w:cs="Calibri"/>
          <w:b/>
          <w:sz w:val="24"/>
          <w:szCs w:val="24"/>
          <w:lang w:eastAsia="pl-PL"/>
        </w:rPr>
        <w:t xml:space="preserve">oktorskiej w Uniwersytecie Medycznym </w:t>
      </w:r>
    </w:p>
    <w:p w14:paraId="0FB74772" w14:textId="2CF19F76" w:rsidR="0084231F" w:rsidRPr="0076329A" w:rsidRDefault="0047641B" w:rsidP="00F43065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76329A">
        <w:rPr>
          <w:rFonts w:eastAsia="Times New Roman" w:cs="Calibri"/>
          <w:b/>
          <w:sz w:val="24"/>
          <w:szCs w:val="24"/>
          <w:lang w:eastAsia="pl-PL"/>
        </w:rPr>
        <w:t xml:space="preserve">w Białymstoku </w:t>
      </w:r>
      <w:r w:rsidR="00C06F26" w:rsidRPr="0076329A">
        <w:rPr>
          <w:rFonts w:eastAsia="Times New Roman" w:cs="Calibri"/>
          <w:b/>
          <w:sz w:val="24"/>
          <w:szCs w:val="24"/>
          <w:lang w:eastAsia="pl-PL"/>
        </w:rPr>
        <w:t>na rok akademicki</w:t>
      </w:r>
      <w:r w:rsidR="009D68A5" w:rsidRPr="0076329A">
        <w:rPr>
          <w:rFonts w:eastAsia="Times New Roman" w:cs="Calibri"/>
          <w:b/>
          <w:sz w:val="24"/>
          <w:szCs w:val="24"/>
          <w:lang w:eastAsia="pl-PL"/>
        </w:rPr>
        <w:t xml:space="preserve"> 20</w:t>
      </w:r>
      <w:r w:rsidR="00393C5C" w:rsidRPr="0076329A">
        <w:rPr>
          <w:rFonts w:eastAsia="Times New Roman" w:cs="Calibri"/>
          <w:b/>
          <w:sz w:val="24"/>
          <w:szCs w:val="24"/>
          <w:lang w:eastAsia="pl-PL"/>
        </w:rPr>
        <w:t>2</w:t>
      </w:r>
      <w:r w:rsidR="000D1BE1">
        <w:rPr>
          <w:rFonts w:eastAsia="Times New Roman" w:cs="Calibri"/>
          <w:b/>
          <w:sz w:val="24"/>
          <w:szCs w:val="24"/>
          <w:lang w:eastAsia="pl-PL"/>
        </w:rPr>
        <w:t>5</w:t>
      </w:r>
      <w:r w:rsidR="00C94562" w:rsidRPr="0076329A">
        <w:rPr>
          <w:rFonts w:eastAsia="Times New Roman" w:cs="Calibri"/>
          <w:b/>
          <w:sz w:val="24"/>
          <w:szCs w:val="24"/>
          <w:lang w:eastAsia="pl-PL"/>
        </w:rPr>
        <w:t>/202</w:t>
      </w:r>
      <w:r w:rsidR="000D1BE1">
        <w:rPr>
          <w:rFonts w:eastAsia="Times New Roman" w:cs="Calibri"/>
          <w:b/>
          <w:sz w:val="24"/>
          <w:szCs w:val="24"/>
          <w:lang w:eastAsia="pl-PL"/>
        </w:rPr>
        <w:t>6</w:t>
      </w:r>
    </w:p>
    <w:p w14:paraId="053C8ECC" w14:textId="5A6DD398" w:rsidR="00EE733E" w:rsidRPr="0076329A" w:rsidRDefault="009425D4" w:rsidP="002807FA">
      <w:pPr>
        <w:spacing w:before="360" w:after="240" w:line="360" w:lineRule="auto"/>
        <w:rPr>
          <w:rFonts w:cs="Calibri"/>
          <w:sz w:val="24"/>
          <w:szCs w:val="24"/>
        </w:rPr>
      </w:pPr>
      <w:r w:rsidRPr="0076329A">
        <w:rPr>
          <w:rFonts w:cs="Calibri"/>
          <w:sz w:val="24"/>
          <w:szCs w:val="24"/>
        </w:rPr>
        <w:t>Na podsta</w:t>
      </w:r>
      <w:bookmarkStart w:id="0" w:name="_GoBack"/>
      <w:bookmarkEnd w:id="0"/>
      <w:r w:rsidRPr="0076329A">
        <w:rPr>
          <w:rFonts w:cs="Calibri"/>
          <w:sz w:val="24"/>
          <w:szCs w:val="24"/>
        </w:rPr>
        <w:t>wie</w:t>
      </w:r>
      <w:r w:rsidR="0047641B" w:rsidRPr="0076329A">
        <w:rPr>
          <w:rFonts w:cs="Calibri"/>
          <w:sz w:val="24"/>
          <w:szCs w:val="24"/>
        </w:rPr>
        <w:t xml:space="preserve"> §</w:t>
      </w:r>
      <w:r w:rsidR="00A47749" w:rsidRPr="0076329A">
        <w:rPr>
          <w:rFonts w:cs="Calibri"/>
          <w:sz w:val="24"/>
          <w:szCs w:val="24"/>
        </w:rPr>
        <w:t xml:space="preserve"> 200</w:t>
      </w:r>
      <w:r w:rsidR="0047641B" w:rsidRPr="0076329A">
        <w:rPr>
          <w:rFonts w:cs="Calibri"/>
          <w:sz w:val="24"/>
          <w:szCs w:val="24"/>
        </w:rPr>
        <w:t xml:space="preserve"> ust. </w:t>
      </w:r>
      <w:r w:rsidR="00A47749" w:rsidRPr="0076329A">
        <w:rPr>
          <w:rFonts w:cs="Calibri"/>
          <w:sz w:val="24"/>
          <w:szCs w:val="24"/>
        </w:rPr>
        <w:t>2 ustawy z dnia 2</w:t>
      </w:r>
      <w:r w:rsidR="007C6FE9" w:rsidRPr="0076329A">
        <w:rPr>
          <w:rFonts w:cs="Calibri"/>
          <w:sz w:val="24"/>
          <w:szCs w:val="24"/>
        </w:rPr>
        <w:t xml:space="preserve">0 lipca </w:t>
      </w:r>
      <w:r w:rsidR="00A47749" w:rsidRPr="0076329A">
        <w:rPr>
          <w:rFonts w:cs="Calibri"/>
          <w:sz w:val="24"/>
          <w:szCs w:val="24"/>
        </w:rPr>
        <w:t>2018</w:t>
      </w:r>
      <w:r w:rsidR="007C6FE9" w:rsidRPr="0076329A">
        <w:rPr>
          <w:rFonts w:cs="Calibri"/>
          <w:sz w:val="24"/>
          <w:szCs w:val="24"/>
        </w:rPr>
        <w:t xml:space="preserve"> </w:t>
      </w:r>
      <w:r w:rsidR="00A47749" w:rsidRPr="0076329A">
        <w:rPr>
          <w:rFonts w:cs="Calibri"/>
          <w:sz w:val="24"/>
          <w:szCs w:val="24"/>
        </w:rPr>
        <w:t xml:space="preserve">r. Prawo o szkolnictwie wyższym i nauce </w:t>
      </w:r>
      <w:r w:rsidR="00861847">
        <w:rPr>
          <w:rFonts w:asciiTheme="minorHAnsi" w:hAnsiTheme="minorHAnsi" w:cstheme="minorHAnsi"/>
          <w:lang w:val="x-none"/>
        </w:rPr>
        <w:t>(</w:t>
      </w:r>
      <w:proofErr w:type="spellStart"/>
      <w:r w:rsidR="000D1BE1" w:rsidRPr="002110D4">
        <w:rPr>
          <w:rFonts w:asciiTheme="minorHAnsi" w:hAnsiTheme="minorHAnsi" w:cstheme="minorHAnsi"/>
          <w:lang w:val="x-none"/>
        </w:rPr>
        <w:t>t.j</w:t>
      </w:r>
      <w:proofErr w:type="spellEnd"/>
      <w:r w:rsidR="000D1BE1" w:rsidRPr="002110D4">
        <w:rPr>
          <w:rFonts w:asciiTheme="minorHAnsi" w:hAnsiTheme="minorHAnsi" w:cstheme="minorHAnsi"/>
          <w:lang w:val="x-none"/>
        </w:rPr>
        <w:t>. Dz. U. z 2024 r. poz. 1571</w:t>
      </w:r>
      <w:r w:rsidR="00861847">
        <w:rPr>
          <w:rFonts w:asciiTheme="minorHAnsi" w:hAnsiTheme="minorHAnsi" w:cstheme="minorHAnsi"/>
          <w:lang w:val="x-none"/>
        </w:rPr>
        <w:t>)</w:t>
      </w:r>
      <w:r w:rsidR="00861847" w:rsidRPr="005D011A">
        <w:rPr>
          <w:rFonts w:asciiTheme="minorHAnsi" w:hAnsiTheme="minorHAnsi" w:cstheme="minorHAnsi"/>
          <w:lang w:val="x-none"/>
        </w:rPr>
        <w:t xml:space="preserve">, </w:t>
      </w:r>
      <w:r w:rsidR="00A47749" w:rsidRPr="0076329A">
        <w:rPr>
          <w:rFonts w:cs="Calibri"/>
          <w:sz w:val="24"/>
          <w:szCs w:val="24"/>
        </w:rPr>
        <w:t>u</w:t>
      </w:r>
      <w:r w:rsidR="00EE733E" w:rsidRPr="0076329A">
        <w:rPr>
          <w:rFonts w:cs="Calibri"/>
          <w:sz w:val="24"/>
          <w:szCs w:val="24"/>
        </w:rPr>
        <w:t>chwala</w:t>
      </w:r>
      <w:r w:rsidR="0047641B" w:rsidRPr="0076329A">
        <w:rPr>
          <w:rFonts w:cs="Calibri"/>
          <w:sz w:val="24"/>
          <w:szCs w:val="24"/>
        </w:rPr>
        <w:t xml:space="preserve"> </w:t>
      </w:r>
      <w:r w:rsidR="00EE733E" w:rsidRPr="0076329A">
        <w:rPr>
          <w:rFonts w:cs="Calibri"/>
          <w:sz w:val="24"/>
          <w:szCs w:val="24"/>
        </w:rPr>
        <w:t>się, co następuje:</w:t>
      </w:r>
    </w:p>
    <w:p w14:paraId="7F3EEC4A" w14:textId="77777777" w:rsidR="00BF00AB" w:rsidRPr="0076329A" w:rsidRDefault="00BF00AB" w:rsidP="00F43065">
      <w:pPr>
        <w:pStyle w:val="Nagwek1"/>
        <w:rPr>
          <w:rFonts w:cs="Calibri"/>
        </w:rPr>
      </w:pPr>
      <w:r w:rsidRPr="0076329A">
        <w:rPr>
          <w:rFonts w:cs="Calibri"/>
        </w:rPr>
        <w:t>§</w:t>
      </w:r>
      <w:r w:rsidR="00116AEB" w:rsidRPr="0076329A">
        <w:rPr>
          <w:rFonts w:cs="Calibri"/>
        </w:rPr>
        <w:t xml:space="preserve"> </w:t>
      </w:r>
      <w:r w:rsidRPr="0076329A">
        <w:rPr>
          <w:rFonts w:cs="Calibri"/>
        </w:rPr>
        <w:t>1</w:t>
      </w:r>
    </w:p>
    <w:p w14:paraId="2BFBDE53" w14:textId="38254624" w:rsidR="0047641B" w:rsidRPr="0076329A" w:rsidRDefault="00251BE2" w:rsidP="00F43065">
      <w:pPr>
        <w:spacing w:after="0" w:line="360" w:lineRule="auto"/>
        <w:rPr>
          <w:rFonts w:cs="Calibri"/>
          <w:sz w:val="24"/>
          <w:szCs w:val="24"/>
        </w:rPr>
      </w:pPr>
      <w:r w:rsidRPr="0076329A">
        <w:rPr>
          <w:rFonts w:cs="Calibri"/>
          <w:sz w:val="24"/>
          <w:szCs w:val="24"/>
        </w:rPr>
        <w:t>Senat u</w:t>
      </w:r>
      <w:r w:rsidR="00BF00AB" w:rsidRPr="0076329A">
        <w:rPr>
          <w:rFonts w:cs="Calibri"/>
          <w:sz w:val="24"/>
          <w:szCs w:val="24"/>
        </w:rPr>
        <w:t>stala limit</w:t>
      </w:r>
      <w:r w:rsidR="008D2775" w:rsidRPr="0076329A">
        <w:rPr>
          <w:rFonts w:cs="Calibri"/>
          <w:sz w:val="24"/>
          <w:szCs w:val="24"/>
        </w:rPr>
        <w:t>y przyjęć</w:t>
      </w:r>
      <w:r w:rsidRPr="0076329A">
        <w:rPr>
          <w:rFonts w:cs="Calibri"/>
          <w:sz w:val="24"/>
          <w:szCs w:val="24"/>
        </w:rPr>
        <w:t xml:space="preserve"> </w:t>
      </w:r>
      <w:r w:rsidR="000D1BE1">
        <w:rPr>
          <w:rFonts w:cs="Calibri"/>
          <w:sz w:val="24"/>
          <w:szCs w:val="24"/>
        </w:rPr>
        <w:t xml:space="preserve">w poszczególnych ścieżkach kształcenia </w:t>
      </w:r>
      <w:r w:rsidRPr="0076329A">
        <w:rPr>
          <w:rFonts w:cs="Calibri"/>
          <w:sz w:val="24"/>
          <w:szCs w:val="24"/>
        </w:rPr>
        <w:t>do</w:t>
      </w:r>
      <w:r w:rsidR="008D2775" w:rsidRPr="0076329A">
        <w:rPr>
          <w:rFonts w:cs="Calibri"/>
          <w:sz w:val="24"/>
          <w:szCs w:val="24"/>
        </w:rPr>
        <w:t xml:space="preserve"> Szko</w:t>
      </w:r>
      <w:r w:rsidRPr="0076329A">
        <w:rPr>
          <w:rFonts w:cs="Calibri"/>
          <w:sz w:val="24"/>
          <w:szCs w:val="24"/>
        </w:rPr>
        <w:t>ły</w:t>
      </w:r>
      <w:r w:rsidR="008D2775" w:rsidRPr="0076329A">
        <w:rPr>
          <w:rFonts w:cs="Calibri"/>
          <w:sz w:val="24"/>
          <w:szCs w:val="24"/>
        </w:rPr>
        <w:t xml:space="preserve"> D</w:t>
      </w:r>
      <w:r w:rsidR="0047641B" w:rsidRPr="0076329A">
        <w:rPr>
          <w:rFonts w:cs="Calibri"/>
          <w:sz w:val="24"/>
          <w:szCs w:val="24"/>
        </w:rPr>
        <w:t>oktorskiej</w:t>
      </w:r>
      <w:r w:rsidRPr="0076329A">
        <w:rPr>
          <w:rFonts w:cs="Calibri"/>
          <w:sz w:val="24"/>
          <w:szCs w:val="24"/>
        </w:rPr>
        <w:t xml:space="preserve"> Uniwersytetu Medycznego w Białymstoku w dziedzinie nauki medyczne i nauki o zdrowiu</w:t>
      </w:r>
      <w:r w:rsidR="00893A6A" w:rsidRPr="0076329A">
        <w:rPr>
          <w:rFonts w:cs="Calibri"/>
          <w:sz w:val="24"/>
          <w:szCs w:val="24"/>
        </w:rPr>
        <w:t xml:space="preserve"> w liczbie </w:t>
      </w:r>
      <w:r w:rsidR="00861847">
        <w:rPr>
          <w:rFonts w:cs="Calibri"/>
          <w:sz w:val="24"/>
          <w:szCs w:val="24"/>
        </w:rPr>
        <w:t>52</w:t>
      </w:r>
      <w:r w:rsidR="00893A6A" w:rsidRPr="0076329A">
        <w:rPr>
          <w:rFonts w:cs="Calibri"/>
          <w:sz w:val="24"/>
          <w:szCs w:val="24"/>
        </w:rPr>
        <w:t xml:space="preserve"> miejsc</w:t>
      </w:r>
      <w:r w:rsidR="00BC562B">
        <w:rPr>
          <w:rFonts w:cs="Calibri"/>
          <w:sz w:val="24"/>
          <w:szCs w:val="24"/>
        </w:rPr>
        <w:t>a</w:t>
      </w:r>
      <w:r w:rsidR="00893A6A" w:rsidRPr="0076329A">
        <w:rPr>
          <w:rFonts w:cs="Calibri"/>
          <w:sz w:val="24"/>
          <w:szCs w:val="24"/>
        </w:rPr>
        <w:t>, w tym</w:t>
      </w:r>
      <w:r w:rsidR="0047641B" w:rsidRPr="0076329A">
        <w:rPr>
          <w:rFonts w:cs="Calibri"/>
          <w:sz w:val="24"/>
          <w:szCs w:val="24"/>
        </w:rPr>
        <w:t>:</w:t>
      </w:r>
    </w:p>
    <w:p w14:paraId="788CF156" w14:textId="6190507C" w:rsidR="0047641B" w:rsidRPr="0076329A" w:rsidRDefault="0047641B" w:rsidP="00F43065">
      <w:pPr>
        <w:numPr>
          <w:ilvl w:val="0"/>
          <w:numId w:val="6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76329A">
        <w:rPr>
          <w:rFonts w:cs="Calibri"/>
          <w:sz w:val="24"/>
          <w:szCs w:val="24"/>
        </w:rPr>
        <w:t xml:space="preserve"> nauki farmaceutyczne </w:t>
      </w:r>
      <w:r w:rsidR="00251BE2" w:rsidRPr="0076329A">
        <w:rPr>
          <w:rFonts w:cs="Calibri"/>
          <w:sz w:val="24"/>
          <w:szCs w:val="24"/>
        </w:rPr>
        <w:t xml:space="preserve">- </w:t>
      </w:r>
      <w:r w:rsidR="000D1BE1">
        <w:rPr>
          <w:rFonts w:cs="Calibri"/>
          <w:sz w:val="24"/>
          <w:szCs w:val="24"/>
        </w:rPr>
        <w:t>6</w:t>
      </w:r>
      <w:r w:rsidRPr="0076329A">
        <w:rPr>
          <w:rFonts w:cs="Calibri"/>
          <w:sz w:val="24"/>
          <w:szCs w:val="24"/>
        </w:rPr>
        <w:t xml:space="preserve"> miejsc</w:t>
      </w:r>
      <w:r w:rsidR="007127BA">
        <w:rPr>
          <w:rFonts w:cs="Calibri"/>
          <w:sz w:val="24"/>
          <w:szCs w:val="24"/>
        </w:rPr>
        <w:t>,</w:t>
      </w:r>
    </w:p>
    <w:p w14:paraId="5213729E" w14:textId="786C8926" w:rsidR="0047641B" w:rsidRPr="0076329A" w:rsidRDefault="0047641B" w:rsidP="00F43065">
      <w:pPr>
        <w:numPr>
          <w:ilvl w:val="0"/>
          <w:numId w:val="6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76329A">
        <w:rPr>
          <w:rFonts w:cs="Calibri"/>
          <w:sz w:val="24"/>
          <w:szCs w:val="24"/>
        </w:rPr>
        <w:t xml:space="preserve">nauki medyczne </w:t>
      </w:r>
      <w:r w:rsidR="00251BE2" w:rsidRPr="0076329A">
        <w:rPr>
          <w:rFonts w:cs="Calibri"/>
          <w:sz w:val="24"/>
          <w:szCs w:val="24"/>
        </w:rPr>
        <w:t>-</w:t>
      </w:r>
      <w:r w:rsidRPr="0076329A">
        <w:rPr>
          <w:rFonts w:cs="Calibri"/>
          <w:sz w:val="24"/>
          <w:szCs w:val="24"/>
        </w:rPr>
        <w:t xml:space="preserve"> </w:t>
      </w:r>
      <w:r w:rsidR="000D1BE1">
        <w:rPr>
          <w:rFonts w:cs="Calibri"/>
          <w:sz w:val="24"/>
          <w:szCs w:val="24"/>
        </w:rPr>
        <w:t>2</w:t>
      </w:r>
      <w:r w:rsidR="00861847">
        <w:rPr>
          <w:rFonts w:cs="Calibri"/>
          <w:sz w:val="24"/>
          <w:szCs w:val="24"/>
        </w:rPr>
        <w:t>8</w:t>
      </w:r>
      <w:r w:rsidRPr="0076329A">
        <w:rPr>
          <w:rFonts w:cs="Calibri"/>
          <w:sz w:val="24"/>
          <w:szCs w:val="24"/>
        </w:rPr>
        <w:t xml:space="preserve"> miejsc</w:t>
      </w:r>
      <w:r w:rsidR="007127BA">
        <w:rPr>
          <w:rFonts w:cs="Calibri"/>
          <w:sz w:val="24"/>
          <w:szCs w:val="24"/>
        </w:rPr>
        <w:t>,</w:t>
      </w:r>
    </w:p>
    <w:p w14:paraId="4F20F356" w14:textId="76D66A6B" w:rsidR="0047641B" w:rsidRDefault="0047641B" w:rsidP="000D1BE1">
      <w:pPr>
        <w:numPr>
          <w:ilvl w:val="0"/>
          <w:numId w:val="6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76329A">
        <w:rPr>
          <w:rFonts w:cs="Calibri"/>
          <w:sz w:val="24"/>
          <w:szCs w:val="24"/>
        </w:rPr>
        <w:t xml:space="preserve">nauki o zdrowiu </w:t>
      </w:r>
      <w:r w:rsidR="00251BE2" w:rsidRPr="0076329A">
        <w:rPr>
          <w:rFonts w:cs="Calibri"/>
          <w:sz w:val="24"/>
          <w:szCs w:val="24"/>
        </w:rPr>
        <w:t>-</w:t>
      </w:r>
      <w:r w:rsidRPr="0076329A">
        <w:rPr>
          <w:rFonts w:cs="Calibri"/>
          <w:sz w:val="24"/>
          <w:szCs w:val="24"/>
        </w:rPr>
        <w:t xml:space="preserve"> </w:t>
      </w:r>
      <w:r w:rsidR="000D1BE1">
        <w:rPr>
          <w:rFonts w:cs="Calibri"/>
          <w:sz w:val="24"/>
          <w:szCs w:val="24"/>
        </w:rPr>
        <w:t>6 miejsc</w:t>
      </w:r>
      <w:r w:rsidR="007127BA">
        <w:rPr>
          <w:rFonts w:cs="Calibri"/>
          <w:sz w:val="24"/>
          <w:szCs w:val="24"/>
        </w:rPr>
        <w:t>,</w:t>
      </w:r>
    </w:p>
    <w:p w14:paraId="22484056" w14:textId="7183BA32" w:rsidR="000D1BE1" w:rsidRPr="002807FA" w:rsidRDefault="000D1BE1" w:rsidP="002807FA">
      <w:pPr>
        <w:numPr>
          <w:ilvl w:val="0"/>
          <w:numId w:val="6"/>
        </w:numPr>
        <w:spacing w:after="0" w:line="360" w:lineRule="auto"/>
        <w:ind w:left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ścieżka międzynarodowa </w:t>
      </w:r>
      <w:r w:rsidR="007127BA">
        <w:rPr>
          <w:rFonts w:cs="Calibri"/>
          <w:sz w:val="24"/>
          <w:szCs w:val="24"/>
        </w:rPr>
        <w:t xml:space="preserve">(nauki medyczne) </w:t>
      </w:r>
      <w:r>
        <w:rPr>
          <w:rFonts w:cs="Calibri"/>
          <w:sz w:val="24"/>
          <w:szCs w:val="24"/>
        </w:rPr>
        <w:t>– 12 miejsc</w:t>
      </w:r>
      <w:r w:rsidR="007127BA">
        <w:rPr>
          <w:rFonts w:cs="Calibri"/>
          <w:sz w:val="24"/>
          <w:szCs w:val="24"/>
        </w:rPr>
        <w:t>.</w:t>
      </w:r>
    </w:p>
    <w:p w14:paraId="3E23FF36" w14:textId="77777777" w:rsidR="00280E41" w:rsidRPr="0076329A" w:rsidRDefault="00280E41" w:rsidP="002807FA">
      <w:pPr>
        <w:pStyle w:val="Nagwek1"/>
        <w:spacing w:before="240"/>
        <w:rPr>
          <w:rFonts w:cs="Calibri"/>
        </w:rPr>
      </w:pPr>
      <w:r w:rsidRPr="0076329A">
        <w:rPr>
          <w:rFonts w:cs="Calibri"/>
        </w:rPr>
        <w:t>§</w:t>
      </w:r>
      <w:r w:rsidR="00116AEB" w:rsidRPr="0076329A">
        <w:rPr>
          <w:rFonts w:cs="Calibri"/>
        </w:rPr>
        <w:t xml:space="preserve"> </w:t>
      </w:r>
      <w:r w:rsidR="00455437" w:rsidRPr="0076329A">
        <w:rPr>
          <w:rFonts w:cs="Calibri"/>
        </w:rPr>
        <w:t>2</w:t>
      </w:r>
    </w:p>
    <w:p w14:paraId="060293B6" w14:textId="10D3B458" w:rsidR="007E5F4A" w:rsidRPr="0076329A" w:rsidRDefault="007E5F4A" w:rsidP="00F43065">
      <w:pPr>
        <w:spacing w:after="100" w:line="360" w:lineRule="auto"/>
        <w:rPr>
          <w:rFonts w:cs="Calibri"/>
          <w:sz w:val="24"/>
          <w:szCs w:val="24"/>
        </w:rPr>
      </w:pPr>
      <w:r w:rsidRPr="0076329A">
        <w:rPr>
          <w:rFonts w:cs="Calibri"/>
          <w:sz w:val="24"/>
          <w:szCs w:val="24"/>
        </w:rPr>
        <w:t xml:space="preserve">W przypadku niewyczerpania limitu miejsc w </w:t>
      </w:r>
      <w:r w:rsidR="007127BA">
        <w:rPr>
          <w:rFonts w:cs="Calibri"/>
          <w:sz w:val="24"/>
          <w:szCs w:val="24"/>
        </w:rPr>
        <w:t xml:space="preserve">ramach ścieżki kształcenia </w:t>
      </w:r>
      <w:r w:rsidRPr="0076329A">
        <w:rPr>
          <w:rFonts w:cs="Calibri"/>
          <w:sz w:val="24"/>
          <w:szCs w:val="24"/>
        </w:rPr>
        <w:t xml:space="preserve">upoważnia się Dyrektora Szkoły Doktorskiej w uzgodnieniu z Prorektorem ds. Kształcenia do zmiany limitów przyjęć w danej </w:t>
      </w:r>
      <w:r w:rsidR="000D1BE1">
        <w:rPr>
          <w:rFonts w:cs="Calibri"/>
          <w:sz w:val="24"/>
          <w:szCs w:val="24"/>
        </w:rPr>
        <w:t xml:space="preserve">ścieżce kształcenia </w:t>
      </w:r>
      <w:r w:rsidRPr="0076329A">
        <w:rPr>
          <w:rFonts w:cs="Calibri"/>
          <w:sz w:val="24"/>
          <w:szCs w:val="24"/>
        </w:rPr>
        <w:t>w ramach ogólnej puli miejsc określonych niniejszą Uchwałą.</w:t>
      </w:r>
    </w:p>
    <w:p w14:paraId="2BE95F78" w14:textId="77777777" w:rsidR="007E5F4A" w:rsidRPr="0076329A" w:rsidRDefault="007E5F4A" w:rsidP="002807FA">
      <w:pPr>
        <w:pStyle w:val="Nagwek1"/>
        <w:spacing w:before="240"/>
        <w:rPr>
          <w:rFonts w:cs="Calibri"/>
        </w:rPr>
      </w:pPr>
      <w:r w:rsidRPr="0076329A">
        <w:rPr>
          <w:rFonts w:cs="Calibri"/>
        </w:rPr>
        <w:t>§ 3</w:t>
      </w:r>
    </w:p>
    <w:p w14:paraId="33005AD5" w14:textId="77777777" w:rsidR="00976E38" w:rsidRPr="0076329A" w:rsidRDefault="007E5F4A" w:rsidP="00F43065">
      <w:pPr>
        <w:spacing w:line="360" w:lineRule="auto"/>
        <w:rPr>
          <w:rFonts w:cs="Calibri"/>
          <w:sz w:val="24"/>
          <w:szCs w:val="24"/>
        </w:rPr>
      </w:pPr>
      <w:r w:rsidRPr="0076329A">
        <w:rPr>
          <w:rFonts w:cs="Calibri"/>
          <w:sz w:val="24"/>
          <w:szCs w:val="24"/>
        </w:rPr>
        <w:t xml:space="preserve">W uzasadnionych przypadkach, Prorektor ds. Kształcenia na wniosek Dyrektora Szkoły Doktorskiej jest upoważniony </w:t>
      </w:r>
      <w:r w:rsidR="00976E38" w:rsidRPr="0076329A">
        <w:rPr>
          <w:rFonts w:cs="Calibri"/>
          <w:sz w:val="24"/>
          <w:szCs w:val="24"/>
        </w:rPr>
        <w:t>do zwiększenia limitu miejsc w Szkole Doktorskiej określonego</w:t>
      </w:r>
      <w:r w:rsidR="0076329A">
        <w:rPr>
          <w:rFonts w:cs="Calibri"/>
          <w:sz w:val="24"/>
          <w:szCs w:val="24"/>
        </w:rPr>
        <w:br/>
      </w:r>
      <w:r w:rsidR="00976E38" w:rsidRPr="0076329A">
        <w:rPr>
          <w:rFonts w:cs="Calibri"/>
          <w:sz w:val="24"/>
          <w:szCs w:val="24"/>
        </w:rPr>
        <w:t>w § 1 Uchwały</w:t>
      </w:r>
      <w:r w:rsidRPr="0076329A">
        <w:rPr>
          <w:rFonts w:cs="Calibri"/>
          <w:sz w:val="24"/>
          <w:szCs w:val="24"/>
        </w:rPr>
        <w:t xml:space="preserve"> maksymalnie </w:t>
      </w:r>
      <w:r w:rsidR="00976E38" w:rsidRPr="0076329A">
        <w:rPr>
          <w:rFonts w:cs="Calibri"/>
          <w:sz w:val="24"/>
          <w:szCs w:val="24"/>
        </w:rPr>
        <w:t>o 1</w:t>
      </w:r>
      <w:r w:rsidRPr="0076329A">
        <w:rPr>
          <w:rFonts w:cs="Calibri"/>
          <w:sz w:val="24"/>
          <w:szCs w:val="24"/>
        </w:rPr>
        <w:t xml:space="preserve">2 </w:t>
      </w:r>
      <w:r w:rsidR="006C709D" w:rsidRPr="0076329A">
        <w:rPr>
          <w:rFonts w:cs="Calibri"/>
          <w:sz w:val="24"/>
          <w:szCs w:val="24"/>
        </w:rPr>
        <w:t>%</w:t>
      </w:r>
      <w:r w:rsidR="00976E38" w:rsidRPr="0076329A">
        <w:rPr>
          <w:rFonts w:cs="Calibri"/>
          <w:sz w:val="24"/>
          <w:szCs w:val="24"/>
        </w:rPr>
        <w:t>.</w:t>
      </w:r>
    </w:p>
    <w:p w14:paraId="2FA967DC" w14:textId="77777777" w:rsidR="00976E38" w:rsidRPr="0076329A" w:rsidRDefault="00976E38" w:rsidP="00F43065">
      <w:pPr>
        <w:pStyle w:val="Nagwek1"/>
        <w:rPr>
          <w:rFonts w:cs="Calibri"/>
        </w:rPr>
      </w:pPr>
      <w:r w:rsidRPr="0076329A">
        <w:rPr>
          <w:rFonts w:cs="Calibri"/>
        </w:rPr>
        <w:t>§ 4</w:t>
      </w:r>
    </w:p>
    <w:p w14:paraId="11022B88" w14:textId="77777777" w:rsidR="000151C0" w:rsidRPr="0076329A" w:rsidRDefault="00280E41" w:rsidP="00F43065">
      <w:pPr>
        <w:spacing w:after="400" w:line="360" w:lineRule="auto"/>
        <w:rPr>
          <w:rFonts w:cs="Calibri"/>
          <w:sz w:val="24"/>
          <w:szCs w:val="24"/>
        </w:rPr>
      </w:pPr>
      <w:r w:rsidRPr="0076329A">
        <w:rPr>
          <w:rFonts w:cs="Calibri"/>
          <w:sz w:val="24"/>
          <w:szCs w:val="24"/>
        </w:rPr>
        <w:t>Uchwała wchodzi w życie z dniem podjęcia.</w:t>
      </w:r>
    </w:p>
    <w:p w14:paraId="1B4CB442" w14:textId="77777777" w:rsidR="00674DF2" w:rsidRPr="0076329A" w:rsidRDefault="00674DF2" w:rsidP="00F43065">
      <w:pPr>
        <w:spacing w:after="0" w:line="360" w:lineRule="auto"/>
        <w:rPr>
          <w:rFonts w:cs="Calibri"/>
          <w:b/>
          <w:sz w:val="24"/>
          <w:szCs w:val="24"/>
        </w:rPr>
      </w:pPr>
      <w:r w:rsidRPr="0076329A">
        <w:rPr>
          <w:rFonts w:cs="Calibri"/>
          <w:b/>
          <w:sz w:val="24"/>
          <w:szCs w:val="24"/>
        </w:rPr>
        <w:t>Przewodniczący Senatu</w:t>
      </w:r>
    </w:p>
    <w:p w14:paraId="68AC1620" w14:textId="77777777" w:rsidR="00674DF2" w:rsidRPr="0076329A" w:rsidRDefault="00674DF2" w:rsidP="00F43065">
      <w:pPr>
        <w:spacing w:line="360" w:lineRule="auto"/>
        <w:rPr>
          <w:rFonts w:cs="Calibri"/>
          <w:b/>
          <w:sz w:val="24"/>
          <w:szCs w:val="24"/>
        </w:rPr>
      </w:pPr>
      <w:r w:rsidRPr="0076329A">
        <w:rPr>
          <w:rFonts w:cs="Calibri"/>
          <w:b/>
          <w:sz w:val="24"/>
          <w:szCs w:val="24"/>
        </w:rPr>
        <w:t>Rektor</w:t>
      </w:r>
    </w:p>
    <w:p w14:paraId="2CD9B4C6" w14:textId="2D99757D" w:rsidR="0084231F" w:rsidRPr="0076329A" w:rsidRDefault="00674DF2" w:rsidP="00F43065">
      <w:pPr>
        <w:spacing w:after="0" w:line="360" w:lineRule="auto"/>
        <w:rPr>
          <w:rFonts w:cs="Calibri"/>
          <w:b/>
          <w:sz w:val="24"/>
          <w:szCs w:val="24"/>
        </w:rPr>
      </w:pPr>
      <w:r w:rsidRPr="0076329A">
        <w:rPr>
          <w:rFonts w:cs="Calibri"/>
          <w:b/>
          <w:sz w:val="24"/>
          <w:szCs w:val="24"/>
        </w:rPr>
        <w:t xml:space="preserve">prof. dr hab. </w:t>
      </w:r>
      <w:r w:rsidR="000D1BE1">
        <w:rPr>
          <w:rFonts w:cs="Calibri"/>
          <w:b/>
          <w:sz w:val="24"/>
          <w:szCs w:val="24"/>
        </w:rPr>
        <w:t>Marcin Moniuszko</w:t>
      </w:r>
    </w:p>
    <w:sectPr w:rsidR="0084231F" w:rsidRPr="0076329A" w:rsidSect="008C45BD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56C9E"/>
    <w:multiLevelType w:val="hybridMultilevel"/>
    <w:tmpl w:val="60F07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6223E"/>
    <w:multiLevelType w:val="hybridMultilevel"/>
    <w:tmpl w:val="9D56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D150D"/>
    <w:multiLevelType w:val="hybridMultilevel"/>
    <w:tmpl w:val="7EDAD33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C099C"/>
    <w:multiLevelType w:val="hybridMultilevel"/>
    <w:tmpl w:val="BA98D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03E6E"/>
    <w:multiLevelType w:val="hybridMultilevel"/>
    <w:tmpl w:val="A0324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30394"/>
    <w:multiLevelType w:val="hybridMultilevel"/>
    <w:tmpl w:val="D3BA03B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1F"/>
    <w:rsid w:val="00011915"/>
    <w:rsid w:val="000151C0"/>
    <w:rsid w:val="00024B72"/>
    <w:rsid w:val="00030A5A"/>
    <w:rsid w:val="000354B6"/>
    <w:rsid w:val="00073AB6"/>
    <w:rsid w:val="00074088"/>
    <w:rsid w:val="000821FC"/>
    <w:rsid w:val="00087908"/>
    <w:rsid w:val="000A188C"/>
    <w:rsid w:val="000B42DB"/>
    <w:rsid w:val="000D1BE1"/>
    <w:rsid w:val="000D2E51"/>
    <w:rsid w:val="000E3309"/>
    <w:rsid w:val="00103BA7"/>
    <w:rsid w:val="00116AEB"/>
    <w:rsid w:val="00137346"/>
    <w:rsid w:val="00137FF6"/>
    <w:rsid w:val="001403E5"/>
    <w:rsid w:val="001455E4"/>
    <w:rsid w:val="001600C6"/>
    <w:rsid w:val="001953A0"/>
    <w:rsid w:val="001B2FC4"/>
    <w:rsid w:val="001E14F1"/>
    <w:rsid w:val="001E3898"/>
    <w:rsid w:val="001F2E5F"/>
    <w:rsid w:val="00210347"/>
    <w:rsid w:val="00247B5E"/>
    <w:rsid w:val="00251BE2"/>
    <w:rsid w:val="00280780"/>
    <w:rsid w:val="002807FA"/>
    <w:rsid w:val="00280E41"/>
    <w:rsid w:val="002B198E"/>
    <w:rsid w:val="002B7E59"/>
    <w:rsid w:val="002F68D9"/>
    <w:rsid w:val="00350CCF"/>
    <w:rsid w:val="00382932"/>
    <w:rsid w:val="00387FFE"/>
    <w:rsid w:val="00393C5C"/>
    <w:rsid w:val="003B7966"/>
    <w:rsid w:val="003E0FF4"/>
    <w:rsid w:val="004005E9"/>
    <w:rsid w:val="0041557B"/>
    <w:rsid w:val="00417370"/>
    <w:rsid w:val="00433D36"/>
    <w:rsid w:val="00455437"/>
    <w:rsid w:val="00461358"/>
    <w:rsid w:val="00463756"/>
    <w:rsid w:val="0047641B"/>
    <w:rsid w:val="00487DAB"/>
    <w:rsid w:val="004B7B1B"/>
    <w:rsid w:val="004D3013"/>
    <w:rsid w:val="004D6B8B"/>
    <w:rsid w:val="00525F86"/>
    <w:rsid w:val="005335C1"/>
    <w:rsid w:val="00576CAE"/>
    <w:rsid w:val="00595A3E"/>
    <w:rsid w:val="005C2972"/>
    <w:rsid w:val="005E49A0"/>
    <w:rsid w:val="005F643A"/>
    <w:rsid w:val="00635259"/>
    <w:rsid w:val="0065373F"/>
    <w:rsid w:val="00671428"/>
    <w:rsid w:val="00674DF2"/>
    <w:rsid w:val="00682DB6"/>
    <w:rsid w:val="00690CFB"/>
    <w:rsid w:val="006C709D"/>
    <w:rsid w:val="00705AB1"/>
    <w:rsid w:val="00710119"/>
    <w:rsid w:val="00710C1B"/>
    <w:rsid w:val="007127BA"/>
    <w:rsid w:val="00727A1F"/>
    <w:rsid w:val="00731F16"/>
    <w:rsid w:val="0076329A"/>
    <w:rsid w:val="007642C0"/>
    <w:rsid w:val="00787803"/>
    <w:rsid w:val="007965B9"/>
    <w:rsid w:val="007C6FE9"/>
    <w:rsid w:val="007D1FFE"/>
    <w:rsid w:val="007E5F4A"/>
    <w:rsid w:val="008159F7"/>
    <w:rsid w:val="0084231F"/>
    <w:rsid w:val="008472C7"/>
    <w:rsid w:val="00852CAE"/>
    <w:rsid w:val="00861847"/>
    <w:rsid w:val="00893A6A"/>
    <w:rsid w:val="008C45BD"/>
    <w:rsid w:val="008D2775"/>
    <w:rsid w:val="008F143D"/>
    <w:rsid w:val="00906B41"/>
    <w:rsid w:val="009271CC"/>
    <w:rsid w:val="0094169D"/>
    <w:rsid w:val="009425D4"/>
    <w:rsid w:val="00942A25"/>
    <w:rsid w:val="009724B3"/>
    <w:rsid w:val="00976E38"/>
    <w:rsid w:val="009C32F8"/>
    <w:rsid w:val="009D2E29"/>
    <w:rsid w:val="009D68A5"/>
    <w:rsid w:val="00A34064"/>
    <w:rsid w:val="00A47749"/>
    <w:rsid w:val="00AA7DDC"/>
    <w:rsid w:val="00AC39B7"/>
    <w:rsid w:val="00AD4334"/>
    <w:rsid w:val="00AD7B19"/>
    <w:rsid w:val="00B12DE6"/>
    <w:rsid w:val="00B22FA1"/>
    <w:rsid w:val="00B515DC"/>
    <w:rsid w:val="00B96F6A"/>
    <w:rsid w:val="00BA4A75"/>
    <w:rsid w:val="00BC562B"/>
    <w:rsid w:val="00BD0E29"/>
    <w:rsid w:val="00BF00AB"/>
    <w:rsid w:val="00C0584B"/>
    <w:rsid w:val="00C06F26"/>
    <w:rsid w:val="00C32EA6"/>
    <w:rsid w:val="00C520E2"/>
    <w:rsid w:val="00C74C75"/>
    <w:rsid w:val="00C77B23"/>
    <w:rsid w:val="00C94562"/>
    <w:rsid w:val="00C971ED"/>
    <w:rsid w:val="00CE7E4A"/>
    <w:rsid w:val="00CF4577"/>
    <w:rsid w:val="00CF6BEB"/>
    <w:rsid w:val="00D553A7"/>
    <w:rsid w:val="00D605D5"/>
    <w:rsid w:val="00DB26F3"/>
    <w:rsid w:val="00DC39D6"/>
    <w:rsid w:val="00DC3E03"/>
    <w:rsid w:val="00DD417D"/>
    <w:rsid w:val="00E421A4"/>
    <w:rsid w:val="00E46F14"/>
    <w:rsid w:val="00EA5CA6"/>
    <w:rsid w:val="00EE733E"/>
    <w:rsid w:val="00F0643A"/>
    <w:rsid w:val="00F102DB"/>
    <w:rsid w:val="00F43065"/>
    <w:rsid w:val="00F4488E"/>
    <w:rsid w:val="00F50815"/>
    <w:rsid w:val="00F660C3"/>
    <w:rsid w:val="00F84957"/>
    <w:rsid w:val="00FC2B74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6142"/>
  <w15:docId w15:val="{10EB20FB-3803-4F4E-871B-12CD21D0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2E2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329A"/>
    <w:pPr>
      <w:spacing w:after="0" w:line="360" w:lineRule="auto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45BD"/>
    <w:pPr>
      <w:spacing w:after="0" w:line="360" w:lineRule="auto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45B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4231F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84231F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6B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D3013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DC3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E0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3E0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E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C3E03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329A"/>
    <w:rPr>
      <w:b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5B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g-binding">
    <w:name w:val="ng-binding"/>
    <w:rsid w:val="008C45BD"/>
  </w:style>
  <w:style w:type="character" w:customStyle="1" w:styleId="ng-scope">
    <w:name w:val="ng-scope"/>
    <w:rsid w:val="008C45BD"/>
  </w:style>
  <w:style w:type="character" w:customStyle="1" w:styleId="Nagwek2Znak">
    <w:name w:val="Nagłówek 2 Znak"/>
    <w:basedOn w:val="Domylnaczcionkaakapitu"/>
    <w:link w:val="Nagwek2"/>
    <w:uiPriority w:val="9"/>
    <w:rsid w:val="008C45BD"/>
    <w:rPr>
      <w:sz w:val="22"/>
      <w:szCs w:val="22"/>
      <w:lang w:eastAsia="en-US"/>
    </w:rPr>
  </w:style>
  <w:style w:type="paragraph" w:customStyle="1" w:styleId="Default">
    <w:name w:val="Default"/>
    <w:rsid w:val="008C45B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7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D838D-2EEF-4F13-ACC9-9BAB62A55E59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bd6e993f-200e-4b01-a382-b4cea17e4270"/>
    <ds:schemaRef ds:uri="cfb7fa7a-1fcd-4934-9ea4-ac42dbdd0c0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688D58C-653A-42B7-AE16-70ACEF92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7527C-C5FA-4751-8758-1C1B92918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/2022 Senatu UMB w sprawie ustalenia limitu przyjęć do Szkoły Doktorskiej w Uniwersytecie Medycznym w Białymstoku na rok akademicki 2023/2024</vt:lpstr>
    </vt:vector>
  </TitlesOfParts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245/2024 Senatu UMB w sprawie ustalenia limitu przyjęć do Szkoły Doktorskiej w Uniwersytecie Medycznym w Białymstoku na rok akademicki 2025/2026</dc:title>
  <dc:creator>Kierownik</dc:creator>
  <cp:lastModifiedBy>Monika Ostrowska</cp:lastModifiedBy>
  <cp:revision>3</cp:revision>
  <cp:lastPrinted>2024-11-29T12:38:00Z</cp:lastPrinted>
  <dcterms:created xsi:type="dcterms:W3CDTF">2024-11-29T12:39:00Z</dcterms:created>
  <dcterms:modified xsi:type="dcterms:W3CDTF">2024-12-09T11:20:00Z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