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4432" w14:textId="3AD1CFA4" w:rsidR="00B62BA9" w:rsidRPr="00A02DFC" w:rsidRDefault="00B62BA9" w:rsidP="00B62BA9">
      <w:pPr>
        <w:pStyle w:val="Nagwek1"/>
        <w:spacing w:after="240"/>
        <w:rPr>
          <w:b w:val="0"/>
          <w:sz w:val="20"/>
          <w:szCs w:val="18"/>
        </w:rPr>
      </w:pPr>
      <w:r w:rsidRPr="00A02DFC">
        <w:rPr>
          <w:b w:val="0"/>
          <w:sz w:val="20"/>
          <w:szCs w:val="18"/>
        </w:rPr>
        <w:t xml:space="preserve">Załącznik nr </w:t>
      </w:r>
      <w:r w:rsidR="00795B7C" w:rsidRPr="00A02DFC">
        <w:rPr>
          <w:b w:val="0"/>
          <w:sz w:val="20"/>
          <w:szCs w:val="18"/>
        </w:rPr>
        <w:t>1</w:t>
      </w:r>
      <w:r w:rsidR="004F6DC1" w:rsidRPr="00A02DFC">
        <w:rPr>
          <w:b w:val="0"/>
          <w:sz w:val="20"/>
          <w:szCs w:val="18"/>
        </w:rPr>
        <w:t xml:space="preserve"> do Uchwały nr </w:t>
      </w:r>
      <w:r w:rsidR="00FB026B">
        <w:rPr>
          <w:b w:val="0"/>
          <w:sz w:val="20"/>
          <w:szCs w:val="18"/>
        </w:rPr>
        <w:t>244</w:t>
      </w:r>
      <w:r w:rsidR="004F6DC1" w:rsidRPr="00A02DFC">
        <w:rPr>
          <w:b w:val="0"/>
          <w:sz w:val="20"/>
          <w:szCs w:val="18"/>
        </w:rPr>
        <w:t>/202</w:t>
      </w:r>
      <w:r w:rsidR="00307CF1" w:rsidRPr="00A02DFC">
        <w:rPr>
          <w:b w:val="0"/>
          <w:sz w:val="20"/>
          <w:szCs w:val="18"/>
        </w:rPr>
        <w:t>4</w:t>
      </w:r>
      <w:r w:rsidRPr="00A02DFC">
        <w:rPr>
          <w:b w:val="0"/>
          <w:sz w:val="20"/>
          <w:szCs w:val="18"/>
        </w:rPr>
        <w:t xml:space="preserve"> Senatu UMB z dnia</w:t>
      </w:r>
      <w:r w:rsidR="00A02DFC" w:rsidRPr="00A02DFC">
        <w:rPr>
          <w:b w:val="0"/>
          <w:sz w:val="20"/>
          <w:szCs w:val="18"/>
        </w:rPr>
        <w:t xml:space="preserve"> 28.11.2024 r.</w:t>
      </w:r>
    </w:p>
    <w:p w14:paraId="5CD6271E" w14:textId="06694836" w:rsidR="00C44474" w:rsidRPr="00A02DFC" w:rsidRDefault="00C44474" w:rsidP="00A02DFC">
      <w:pPr>
        <w:pStyle w:val="Nagwek2"/>
        <w:spacing w:after="240"/>
      </w:pPr>
      <w:r w:rsidRPr="00A02DFC">
        <w:t>Harmonogram postępowania rekrutacyjnego do Szkoły Doktorskiej na rok akademicki 202</w:t>
      </w:r>
      <w:r w:rsidR="005973C5" w:rsidRPr="00A02DFC">
        <w:t>5</w:t>
      </w:r>
      <w:r w:rsidRPr="00A02DFC">
        <w:t>/202</w:t>
      </w:r>
      <w:r w:rsidR="005973C5" w:rsidRPr="00A02DFC">
        <w:t>6</w:t>
      </w:r>
    </w:p>
    <w:p w14:paraId="1EA786D0" w14:textId="7C0756DD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Osoby ubiegające się o przyjęcie do Szkoły Doktorskiej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zobowiązane są do dokonania rejestracji </w:t>
      </w:r>
      <w:r w:rsidRPr="008E6E84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</w:rPr>
        <w:t>elektroniczne</w:t>
      </w:r>
      <w:r w:rsidRPr="008E6E84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  <w:lang w:val="pl-PL"/>
        </w:rPr>
        <w:t>j</w:t>
      </w:r>
      <w:r w:rsidR="00B62BA9" w:rsidRPr="008E6E84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  <w:lang w:val="pl-PL"/>
        </w:rPr>
        <w:t xml:space="preserve"> </w:t>
      </w:r>
      <w:r w:rsidR="00A02DFC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  <w:lang w:val="pl-PL"/>
        </w:rPr>
        <w:br/>
      </w:r>
      <w:r w:rsidRPr="008E6E84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</w:rPr>
        <w:t>i złożenia dokumentów</w:t>
      </w:r>
      <w:r w:rsidRPr="008E6E84">
        <w:rPr>
          <w:rStyle w:val="Pogrubienie"/>
          <w:rFonts w:asciiTheme="minorHAnsi" w:hAnsiTheme="minorHAnsi" w:cstheme="minorHAnsi"/>
          <w:b w:val="0"/>
          <w:bCs/>
          <w:color w:val="000000"/>
          <w:sz w:val="22"/>
          <w:szCs w:val="22"/>
          <w:lang w:val="pl-PL"/>
        </w:rPr>
        <w:t xml:space="preserve"> w terminie:</w:t>
      </w:r>
      <w:r w:rsidRPr="008E6E84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r w:rsidR="005973C5" w:rsidRPr="008E6E84">
        <w:rPr>
          <w:rFonts w:asciiTheme="minorHAnsi" w:hAnsiTheme="minorHAnsi" w:cstheme="minorHAnsi"/>
          <w:sz w:val="22"/>
          <w:szCs w:val="22"/>
          <w:lang w:val="pl-PL"/>
        </w:rPr>
        <w:t>02.06</w:t>
      </w:r>
      <w:r w:rsidRPr="008E6E84">
        <w:rPr>
          <w:rFonts w:asciiTheme="minorHAnsi" w:hAnsiTheme="minorHAnsi" w:cstheme="minorHAnsi"/>
          <w:sz w:val="22"/>
          <w:szCs w:val="22"/>
        </w:rPr>
        <w:t>.20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8E6E8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8E6E84">
        <w:rPr>
          <w:rFonts w:asciiTheme="minorHAnsi" w:hAnsiTheme="minorHAnsi" w:cstheme="minorHAnsi"/>
          <w:sz w:val="22"/>
          <w:szCs w:val="22"/>
        </w:rPr>
        <w:t xml:space="preserve">r. </w:t>
      </w:r>
      <w:r w:rsidR="005973C5" w:rsidRPr="008E6E84">
        <w:rPr>
          <w:rFonts w:asciiTheme="minorHAnsi" w:hAnsiTheme="minorHAnsi" w:cstheme="minorHAnsi"/>
          <w:sz w:val="22"/>
          <w:szCs w:val="22"/>
        </w:rPr>
        <w:t>–</w:t>
      </w:r>
      <w:r w:rsidRPr="008E6E84">
        <w:rPr>
          <w:rFonts w:asciiTheme="minorHAnsi" w:hAnsiTheme="minorHAnsi" w:cstheme="minorHAnsi"/>
          <w:sz w:val="22"/>
          <w:szCs w:val="22"/>
        </w:rPr>
        <w:t xml:space="preserve"> </w:t>
      </w:r>
      <w:r w:rsidR="005973C5" w:rsidRPr="008E6E84">
        <w:rPr>
          <w:rFonts w:asciiTheme="minorHAnsi" w:hAnsiTheme="minorHAnsi" w:cstheme="minorHAnsi"/>
          <w:sz w:val="22"/>
          <w:szCs w:val="22"/>
          <w:lang w:val="pl-PL"/>
        </w:rPr>
        <w:t>13.06</w:t>
      </w:r>
      <w:r w:rsidRPr="008E6E84">
        <w:rPr>
          <w:rFonts w:asciiTheme="minorHAnsi" w:hAnsiTheme="minorHAnsi" w:cstheme="minorHAnsi"/>
          <w:sz w:val="22"/>
          <w:szCs w:val="22"/>
        </w:rPr>
        <w:t>.20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8E6E84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8E6E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B9608" w14:textId="409C5BE3" w:rsidR="00C44474" w:rsidRPr="00E142DE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Kandydaci kończący studia w roku akademickim 202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4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/202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5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składają dyplom ukończenia studiów do: 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18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.08.202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5</w:t>
      </w:r>
      <w:r w:rsidR="00A02DFC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r., zaś pozostałe dokumenty w terminach wskazanych w ust. 1. W przypadku niezachowania</w:t>
      </w:r>
      <w:r w:rsidRPr="00E142DE">
        <w:rPr>
          <w:rFonts w:asciiTheme="minorHAnsi" w:hAnsiTheme="minorHAnsi" w:cstheme="minorHAnsi"/>
          <w:sz w:val="22"/>
          <w:szCs w:val="22"/>
        </w:rPr>
        <w:t xml:space="preserve"> terminów wskazanych</w:t>
      </w:r>
      <w:r w:rsidR="00B62BA9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</w:rPr>
        <w:t xml:space="preserve">w ust. 1, kandydat nie zostaje dopuszczony do dalszego etapu postępowania konkursowego. </w:t>
      </w:r>
    </w:p>
    <w:p w14:paraId="37E77AC9" w14:textId="497DFA31" w:rsidR="00C44474" w:rsidRPr="00E142DE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</w:pP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Osoby, o któr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ych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mowa w art. 186 ust. 2 ustawy, składają wniosek o 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dopuszczenie do 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wzięci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a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udziału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br/>
        <w:t xml:space="preserve">w postępowaniu konkursowym do Szkoły Doktorskiej z uwagi na wykazaną wyjątkową, najwyższą jakość dotychczasowych osiągnięć naukowych w terminie 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07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.04-</w:t>
      </w:r>
      <w:r w:rsidR="004F6DC1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1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1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.04 202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5</w:t>
      </w:r>
      <w:r w:rsidR="00A02DFC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r.</w:t>
      </w:r>
    </w:p>
    <w:p w14:paraId="465E4E9B" w14:textId="00F404C5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</w:pP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Komisja Rekrutacyjna w składzie: Przewodniczący i </w:t>
      </w:r>
      <w:r w:rsidR="005973C5" w:rsidRPr="00E142DE">
        <w:rPr>
          <w:rFonts w:asciiTheme="minorHAnsi" w:hAnsiTheme="minorHAnsi" w:cstheme="minorHAnsi"/>
          <w:sz w:val="22"/>
          <w:szCs w:val="22"/>
        </w:rPr>
        <w:t xml:space="preserve">Członek Rady Programowej 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w danej dyscyplinie lub wyznaczone przez nich osoby, po rozpatrzeniu wniosków, o których mowa w ust. 3, podejmują decyzję</w:t>
      </w:r>
      <w:r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br/>
        <w:t xml:space="preserve">o dopuszczeniu do wzięcia udziału w postępowaniu konkursowym w terminie do 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28.04.2025</w:t>
      </w:r>
      <w:r w:rsidR="00A02DFC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</w:t>
      </w:r>
      <w:r w:rsidR="005973C5" w:rsidRPr="00E142DE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r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.</w:t>
      </w:r>
    </w:p>
    <w:p w14:paraId="2AFA6521" w14:textId="65C94411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8E6E84">
        <w:rPr>
          <w:rFonts w:asciiTheme="minorHAnsi" w:hAnsiTheme="minorHAnsi" w:cstheme="minorHAnsi"/>
          <w:sz w:val="22"/>
          <w:szCs w:val="22"/>
        </w:rPr>
        <w:t xml:space="preserve">Kandydaci na promotorów powinni złożyć oświadczenie o zapewnieniu miejsca odbycia zajęć dydaktycznych (Załącznik nr </w:t>
      </w:r>
      <w:r w:rsidR="00402FE5" w:rsidRPr="008E6E8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8E6E84">
        <w:rPr>
          <w:rFonts w:asciiTheme="minorHAnsi" w:hAnsiTheme="minorHAnsi" w:cstheme="minorHAnsi"/>
          <w:sz w:val="22"/>
          <w:szCs w:val="22"/>
        </w:rPr>
        <w:t xml:space="preserve">), o zapewnieniu miejsca realizacji badań naukowych (Załącznik nr </w:t>
      </w:r>
      <w:r w:rsidR="00402FE5" w:rsidRPr="008E6E84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8E6E84">
        <w:rPr>
          <w:rFonts w:asciiTheme="minorHAnsi" w:hAnsiTheme="minorHAnsi" w:cstheme="minorHAnsi"/>
          <w:sz w:val="22"/>
          <w:szCs w:val="22"/>
        </w:rPr>
        <w:t>) oraz o spełnianiu warunków bycia promotorem doktoranta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 xml:space="preserve"> (Załącznik nr </w:t>
      </w:r>
      <w:r w:rsidR="00402FE5" w:rsidRPr="008E6E84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8E6E84">
        <w:rPr>
          <w:rFonts w:asciiTheme="minorHAnsi" w:hAnsiTheme="minorHAnsi" w:cstheme="minorHAnsi"/>
          <w:sz w:val="22"/>
          <w:szCs w:val="22"/>
        </w:rPr>
        <w:t xml:space="preserve"> 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>w terminach określonych w ust. 1.</w:t>
      </w:r>
    </w:p>
    <w:p w14:paraId="63066E24" w14:textId="77777777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8E6E84">
        <w:rPr>
          <w:rFonts w:asciiTheme="minorHAnsi" w:hAnsiTheme="minorHAnsi" w:cstheme="minorHAnsi"/>
          <w:sz w:val="22"/>
          <w:szCs w:val="22"/>
        </w:rPr>
        <w:t xml:space="preserve">Terminy egzaminów: </w:t>
      </w:r>
    </w:p>
    <w:p w14:paraId="08BC3C0A" w14:textId="77777777" w:rsidR="00C44474" w:rsidRPr="00E142DE" w:rsidRDefault="00C44474" w:rsidP="00C44474">
      <w:pPr>
        <w:pStyle w:val="Tekstpodstawowywcity2"/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8E6E8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w dyscyplinie nauki farmaceutyczne:</w:t>
      </w:r>
    </w:p>
    <w:p w14:paraId="385800C2" w14:textId="2C679A50" w:rsidR="00C44474" w:rsidRPr="00E142DE" w:rsidRDefault="00C44474" w:rsidP="00C44474">
      <w:pPr>
        <w:pStyle w:val="Tekstpodstawowywcity2"/>
        <w:numPr>
          <w:ilvl w:val="2"/>
          <w:numId w:val="1"/>
        </w:numPr>
        <w:spacing w:line="360" w:lineRule="auto"/>
        <w:ind w:left="1276" w:hanging="322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r. – język angielski. Egzamin odbędzie się w Studium Języków Obcych Uniwersytetu Medycznego w Białymstoku (Collegium Uniwersum) przy ulicy Adama Mickiewicza 2c o godz. 9:45.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br/>
        <w:t xml:space="preserve">O godz. 10:00 rozpocznie się egzamin ustny. </w:t>
      </w:r>
    </w:p>
    <w:p w14:paraId="2321E400" w14:textId="1D97B101" w:rsidR="00C44474" w:rsidRPr="00E142DE" w:rsidRDefault="00C44474" w:rsidP="00C44474">
      <w:pPr>
        <w:pStyle w:val="Tekstpodstawowywcity2"/>
        <w:numPr>
          <w:ilvl w:val="2"/>
          <w:numId w:val="1"/>
        </w:numPr>
        <w:spacing w:line="360" w:lineRule="auto"/>
        <w:ind w:left="1276" w:hanging="322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r. – przedmiot. Egzamin ustny odbędzie się w sali konferencyjnej </w:t>
      </w:r>
      <w:proofErr w:type="spellStart"/>
      <w:r w:rsidRPr="00E142DE">
        <w:rPr>
          <w:rFonts w:asciiTheme="minorHAnsi" w:hAnsiTheme="minorHAnsi" w:cstheme="minorHAnsi"/>
          <w:sz w:val="22"/>
          <w:szCs w:val="22"/>
          <w:lang w:val="pl-PL"/>
        </w:rPr>
        <w:t>Euroregionalnego</w:t>
      </w:r>
      <w:proofErr w:type="spellEnd"/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Centrum Farmacji nr 34 przy ul. Adama Mickiewicza 2d (za dziekanatem). Egzamin z przedmiotu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br/>
        <w:t>w dyscyplinie nauki farmaceutyczne rozpocznie się o godz. 8:30, a kandydat zostanie poinformowany o godzinie egzaminu najpóźniej na 14 dni przed terminem egzaminu.</w:t>
      </w:r>
    </w:p>
    <w:p w14:paraId="66349F73" w14:textId="77777777" w:rsidR="00C44474" w:rsidRPr="00E142DE" w:rsidRDefault="00C44474" w:rsidP="00C44474">
      <w:pPr>
        <w:pStyle w:val="Tekstpodstawowywcity2"/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w dyscyplinie nauki medyczne:</w:t>
      </w:r>
    </w:p>
    <w:p w14:paraId="0BD5FB9D" w14:textId="20A81E46" w:rsidR="00C44474" w:rsidRPr="00E142DE" w:rsidRDefault="00C44474" w:rsidP="00C44474">
      <w:pPr>
        <w:pStyle w:val="Tekstpodstawowywcity2"/>
        <w:numPr>
          <w:ilvl w:val="2"/>
          <w:numId w:val="1"/>
        </w:numPr>
        <w:spacing w:line="360" w:lineRule="auto"/>
        <w:ind w:left="1276" w:hanging="360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</w:rPr>
        <w:t>r.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4F6DC1"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r. </w:t>
      </w:r>
      <w:r w:rsidRPr="00E142DE">
        <w:rPr>
          <w:rFonts w:asciiTheme="minorHAnsi" w:hAnsiTheme="minorHAnsi" w:cstheme="minorHAnsi"/>
          <w:sz w:val="22"/>
          <w:szCs w:val="22"/>
        </w:rPr>
        <w:t>– język angielski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E142DE">
        <w:rPr>
          <w:rFonts w:asciiTheme="minorHAnsi" w:hAnsiTheme="minorHAnsi" w:cstheme="minorHAnsi"/>
          <w:sz w:val="22"/>
          <w:szCs w:val="22"/>
        </w:rPr>
        <w:t>Egzamin odbędzie się w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S</w:t>
      </w:r>
      <w:proofErr w:type="spellStart"/>
      <w:r w:rsidRPr="00E142DE">
        <w:rPr>
          <w:rFonts w:asciiTheme="minorHAnsi" w:hAnsiTheme="minorHAnsi" w:cstheme="minorHAnsi"/>
          <w:sz w:val="22"/>
          <w:szCs w:val="22"/>
        </w:rPr>
        <w:t>tudium</w:t>
      </w:r>
      <w:proofErr w:type="spellEnd"/>
      <w:r w:rsidRPr="00E142DE">
        <w:rPr>
          <w:rFonts w:asciiTheme="minorHAnsi" w:hAnsiTheme="minorHAnsi" w:cstheme="minorHAnsi"/>
          <w:sz w:val="22"/>
          <w:szCs w:val="22"/>
        </w:rPr>
        <w:t xml:space="preserve"> Języków Obcych Uniwersytetu Medycznego w Białymstoku (Collegium Uniwersum) przy ulicy Adama Mickiewicza 2c </w:t>
      </w:r>
      <w:r w:rsidRPr="00E142DE">
        <w:rPr>
          <w:rFonts w:asciiTheme="minorHAnsi" w:hAnsiTheme="minorHAnsi" w:cstheme="minorHAnsi"/>
          <w:sz w:val="22"/>
          <w:szCs w:val="22"/>
        </w:rPr>
        <w:br/>
        <w:t xml:space="preserve">o godz.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9:45</w:t>
      </w:r>
      <w:r w:rsidRPr="00E142DE">
        <w:rPr>
          <w:rFonts w:asciiTheme="minorHAnsi" w:hAnsiTheme="minorHAnsi" w:cstheme="minorHAnsi"/>
          <w:sz w:val="22"/>
          <w:szCs w:val="22"/>
        </w:rPr>
        <w:t xml:space="preserve">. O godz.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10:00</w:t>
      </w:r>
      <w:r w:rsidRPr="00E142DE">
        <w:rPr>
          <w:rFonts w:asciiTheme="minorHAnsi" w:hAnsiTheme="minorHAnsi" w:cstheme="minorHAnsi"/>
          <w:sz w:val="22"/>
          <w:szCs w:val="22"/>
        </w:rPr>
        <w:t xml:space="preserve"> rozpocznie się egzamin ustny.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Kandydat zostanie poinformowany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br/>
        <w:t>o dniu egzaminu najpóźniej na 14 dni przed terminem egzaminu.</w:t>
      </w:r>
    </w:p>
    <w:p w14:paraId="2B225AAD" w14:textId="0B488CC5" w:rsidR="00C44474" w:rsidRPr="008E6E84" w:rsidRDefault="004F6DC1" w:rsidP="00C44474">
      <w:pPr>
        <w:pStyle w:val="Tekstpodstawowywcity2"/>
        <w:numPr>
          <w:ilvl w:val="2"/>
          <w:numId w:val="1"/>
        </w:numPr>
        <w:spacing w:line="360" w:lineRule="auto"/>
        <w:ind w:left="1276" w:hanging="360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r. i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r. – przedmiot. Egzamin ustny odbędzie się w Aula </w:t>
      </w:r>
      <w:proofErr w:type="spellStart"/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Magna</w:t>
      </w:r>
      <w:proofErr w:type="spellEnd"/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Pałacu Branickich. Egzamin z przedmiotu w dyscyplinie nauki medyczne rozpocznie się o godz. 8:30,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br/>
        <w:t>a kandydat zostanie poinformowany o dniu i godzinie egzaminu najpóźniej na 14 dni przed terminem</w:t>
      </w:r>
      <w:r w:rsidR="00C44474" w:rsidRPr="008E6E84">
        <w:rPr>
          <w:rFonts w:asciiTheme="minorHAnsi" w:hAnsiTheme="minorHAnsi" w:cstheme="minorHAnsi"/>
          <w:sz w:val="22"/>
          <w:szCs w:val="22"/>
          <w:lang w:val="pl-PL"/>
        </w:rPr>
        <w:t xml:space="preserve"> egzaminu.</w:t>
      </w:r>
    </w:p>
    <w:p w14:paraId="5FFD71DE" w14:textId="77777777" w:rsidR="00C44474" w:rsidRPr="008E6E84" w:rsidRDefault="00C44474" w:rsidP="00C44474">
      <w:pPr>
        <w:pStyle w:val="Tekstpodstawowywcity2"/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8E6E84">
        <w:rPr>
          <w:rFonts w:asciiTheme="minorHAnsi" w:hAnsiTheme="minorHAnsi" w:cstheme="minorHAnsi"/>
          <w:sz w:val="22"/>
          <w:szCs w:val="22"/>
          <w:lang w:val="pl-PL"/>
        </w:rPr>
        <w:lastRenderedPageBreak/>
        <w:t>w dyscyplinie nauk o zdrowiu:</w:t>
      </w:r>
    </w:p>
    <w:p w14:paraId="19063561" w14:textId="794D25F9" w:rsidR="00C44474" w:rsidRPr="00E142DE" w:rsidRDefault="004F6DC1" w:rsidP="00C44474">
      <w:pPr>
        <w:pStyle w:val="Tekstpodstawowywcity2"/>
        <w:numPr>
          <w:ilvl w:val="2"/>
          <w:numId w:val="1"/>
        </w:numPr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.08.202</w:t>
      </w:r>
      <w:r w:rsidR="005973C5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4474" w:rsidRPr="00E142DE">
        <w:rPr>
          <w:rFonts w:asciiTheme="minorHAnsi" w:hAnsiTheme="minorHAnsi" w:cstheme="minorHAnsi"/>
          <w:sz w:val="22"/>
          <w:szCs w:val="22"/>
        </w:rPr>
        <w:t>r. – język angielski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C44474" w:rsidRPr="00E142DE">
        <w:rPr>
          <w:rFonts w:asciiTheme="minorHAnsi" w:hAnsiTheme="minorHAnsi" w:cstheme="minorHAnsi"/>
          <w:sz w:val="22"/>
          <w:szCs w:val="22"/>
        </w:rPr>
        <w:t xml:space="preserve">Egzamin odbędzie się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C44474" w:rsidRPr="00E142DE">
        <w:rPr>
          <w:rFonts w:asciiTheme="minorHAnsi" w:hAnsiTheme="minorHAnsi" w:cstheme="minorHAnsi"/>
          <w:sz w:val="22"/>
          <w:szCs w:val="22"/>
        </w:rPr>
        <w:t xml:space="preserve"> Studium Języków Obcych Uniwersytetu Medycznego w Białymstoku (Collegium Uniwersum) przy ulicy Adama Mickiewicza 2c o godz.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9:45</w:t>
      </w:r>
      <w:r w:rsidR="00C44474" w:rsidRPr="00E142DE">
        <w:rPr>
          <w:rFonts w:asciiTheme="minorHAnsi" w:hAnsiTheme="minorHAnsi" w:cstheme="minorHAnsi"/>
          <w:sz w:val="22"/>
          <w:szCs w:val="22"/>
        </w:rPr>
        <w:t>.</w:t>
      </w:r>
      <w:r w:rsidR="00C44474" w:rsidRPr="00E142DE">
        <w:rPr>
          <w:rFonts w:asciiTheme="minorHAnsi" w:hAnsiTheme="minorHAnsi" w:cstheme="minorHAnsi"/>
          <w:sz w:val="22"/>
          <w:szCs w:val="22"/>
        </w:rPr>
        <w:br/>
        <w:t xml:space="preserve">O godz.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10:00</w:t>
      </w:r>
      <w:r w:rsidR="00C44474" w:rsidRPr="00E142DE">
        <w:rPr>
          <w:rFonts w:asciiTheme="minorHAnsi" w:hAnsiTheme="minorHAnsi" w:cstheme="minorHAnsi"/>
          <w:sz w:val="22"/>
          <w:szCs w:val="22"/>
        </w:rPr>
        <w:t xml:space="preserve"> rozpocznie się egzamin ustny. </w:t>
      </w:r>
    </w:p>
    <w:p w14:paraId="1E3A9B03" w14:textId="1FB6BB71" w:rsidR="00C44474" w:rsidRPr="00E142DE" w:rsidRDefault="005973C5" w:rsidP="00C44474">
      <w:pPr>
        <w:pStyle w:val="Tekstpodstawowywcity2"/>
        <w:numPr>
          <w:ilvl w:val="2"/>
          <w:numId w:val="1"/>
        </w:numPr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29</w:t>
      </w:r>
      <w:r w:rsidR="004F6DC1" w:rsidRPr="00E142DE">
        <w:rPr>
          <w:rFonts w:asciiTheme="minorHAnsi" w:hAnsiTheme="minorHAnsi" w:cstheme="minorHAnsi"/>
          <w:sz w:val="22"/>
          <w:szCs w:val="22"/>
          <w:lang w:val="pl-PL"/>
        </w:rPr>
        <w:t>.08.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="00C44474" w:rsidRPr="00E142DE">
        <w:rPr>
          <w:rFonts w:asciiTheme="minorHAnsi" w:hAnsiTheme="minorHAnsi" w:cstheme="minorHAnsi"/>
          <w:sz w:val="22"/>
          <w:szCs w:val="22"/>
        </w:rPr>
        <w:t xml:space="preserve"> – przedmiot.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Egzamin ustny odbędzie się w sali Rady Wydziału Nauk o Zdrowiu </w:t>
      </w:r>
      <w:r w:rsidR="00C44474" w:rsidRPr="00E142DE">
        <w:rPr>
          <w:rFonts w:asciiTheme="minorHAnsi" w:hAnsiTheme="minorHAnsi" w:cstheme="minorHAnsi"/>
          <w:sz w:val="22"/>
          <w:szCs w:val="22"/>
          <w:lang w:val="pl-PL"/>
        </w:rPr>
        <w:br/>
        <w:t>(na parterze Centrum Dydaktyczno-Naukowego Wydziału Nauk o Zdrowiu) przy ul. Szpitalnej 37. Egzamin z przedmiotu w dyscyplinie nauki o zdrowiu rozpocznie się o godz. 8:30, a kandydat zostanie poinformowany o godzinie egzaminu najpóźniej na 14 dni przed terminem egzaminu.</w:t>
      </w:r>
    </w:p>
    <w:p w14:paraId="75964E16" w14:textId="462A2385" w:rsidR="00C8058B" w:rsidRPr="00E142DE" w:rsidRDefault="00C8058B" w:rsidP="00C8058B">
      <w:pPr>
        <w:pStyle w:val="Tekstpodstawowywcity2"/>
        <w:numPr>
          <w:ilvl w:val="1"/>
          <w:numId w:val="1"/>
        </w:numPr>
        <w:spacing w:line="360" w:lineRule="auto"/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Ścieżka międzynarodowa</w:t>
      </w:r>
      <w:r w:rsidR="00E142DE">
        <w:rPr>
          <w:rFonts w:asciiTheme="minorHAnsi" w:hAnsiTheme="minorHAnsi" w:cstheme="minorHAnsi"/>
          <w:sz w:val="22"/>
          <w:szCs w:val="22"/>
          <w:lang w:val="pl-PL"/>
        </w:rPr>
        <w:t xml:space="preserve"> (dyscyplina medyczna)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4E8208FD" w14:textId="4041ACCD" w:rsidR="00C8058B" w:rsidRPr="00E142DE" w:rsidRDefault="00C8058B" w:rsidP="00C8058B">
      <w:pPr>
        <w:pStyle w:val="Tekstpodstawowywcity2"/>
        <w:numPr>
          <w:ilvl w:val="2"/>
          <w:numId w:val="1"/>
        </w:numPr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01.09.2025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</w:rPr>
        <w:t>r. – język angielski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E142DE">
        <w:rPr>
          <w:rFonts w:asciiTheme="minorHAnsi" w:hAnsiTheme="minorHAnsi" w:cstheme="minorHAnsi"/>
          <w:sz w:val="22"/>
          <w:szCs w:val="22"/>
        </w:rPr>
        <w:t xml:space="preserve">Egzamin odbędzie się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E142DE">
        <w:rPr>
          <w:rFonts w:asciiTheme="minorHAnsi" w:hAnsiTheme="minorHAnsi" w:cstheme="minorHAnsi"/>
          <w:sz w:val="22"/>
          <w:szCs w:val="22"/>
        </w:rPr>
        <w:t xml:space="preserve"> Studium Języków Obcych Uniwersytetu Medycznego w Białymstoku (Collegium Uniwersum) przy ulicy Adama Mickiewicza 2c o godz.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9:45</w:t>
      </w:r>
      <w:r w:rsidRPr="00E142DE">
        <w:rPr>
          <w:rFonts w:asciiTheme="minorHAnsi" w:hAnsiTheme="minorHAnsi" w:cstheme="minorHAnsi"/>
          <w:sz w:val="22"/>
          <w:szCs w:val="22"/>
        </w:rPr>
        <w:t>.</w:t>
      </w:r>
      <w:r w:rsidRPr="00E142DE">
        <w:rPr>
          <w:rFonts w:asciiTheme="minorHAnsi" w:hAnsiTheme="minorHAnsi" w:cstheme="minorHAnsi"/>
          <w:sz w:val="22"/>
          <w:szCs w:val="22"/>
        </w:rPr>
        <w:br/>
        <w:t xml:space="preserve">O godz.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10:00</w:t>
      </w:r>
      <w:r w:rsidRPr="00E142DE">
        <w:rPr>
          <w:rFonts w:asciiTheme="minorHAnsi" w:hAnsiTheme="minorHAnsi" w:cstheme="minorHAnsi"/>
          <w:sz w:val="22"/>
          <w:szCs w:val="22"/>
        </w:rPr>
        <w:t xml:space="preserve"> rozpocznie się egzamin ustny. </w:t>
      </w:r>
    </w:p>
    <w:p w14:paraId="0F230BA2" w14:textId="328F0AA4" w:rsidR="00C8058B" w:rsidRPr="00E142DE" w:rsidRDefault="00C8058B" w:rsidP="00C8058B">
      <w:pPr>
        <w:pStyle w:val="Tekstpodstawowywcity2"/>
        <w:numPr>
          <w:ilvl w:val="2"/>
          <w:numId w:val="1"/>
        </w:numPr>
        <w:spacing w:line="360" w:lineRule="auto"/>
        <w:ind w:left="1276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E142DE">
        <w:rPr>
          <w:rFonts w:asciiTheme="minorHAnsi" w:hAnsiTheme="minorHAnsi" w:cstheme="minorHAnsi"/>
          <w:sz w:val="22"/>
          <w:szCs w:val="22"/>
          <w:lang w:val="pl-PL"/>
        </w:rPr>
        <w:t>02.09.2025</w:t>
      </w:r>
      <w:r w:rsidR="00A02DF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r. – przedmiot. przedmiot. Egzamin ustny odbędzie się w Aula </w:t>
      </w:r>
      <w:proofErr w:type="spellStart"/>
      <w:r w:rsidRPr="00E142DE">
        <w:rPr>
          <w:rFonts w:asciiTheme="minorHAnsi" w:hAnsiTheme="minorHAnsi" w:cstheme="minorHAnsi"/>
          <w:sz w:val="22"/>
          <w:szCs w:val="22"/>
          <w:lang w:val="pl-PL"/>
        </w:rPr>
        <w:t>Magna</w:t>
      </w:r>
      <w:proofErr w:type="spellEnd"/>
      <w:r w:rsidRPr="00E142DE">
        <w:rPr>
          <w:rFonts w:asciiTheme="minorHAnsi" w:hAnsiTheme="minorHAnsi" w:cstheme="minorHAnsi"/>
          <w:sz w:val="22"/>
          <w:szCs w:val="22"/>
          <w:lang w:val="pl-PL"/>
        </w:rPr>
        <w:t xml:space="preserve"> Pałacu Branickich. Egzamin z przedmiotu w dyscyplinie nauki medyczne rozpocznie się o godz. 8:30, 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br/>
        <w:t>a kandydat zostanie poinformowany o dniu i godzinie egzaminu najpóźniej na 14 dni przed terminem egzaminu.</w:t>
      </w:r>
    </w:p>
    <w:p w14:paraId="49599496" w14:textId="1E7B0E9A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E6E84">
        <w:rPr>
          <w:rFonts w:asciiTheme="minorHAnsi" w:hAnsiTheme="minorHAnsi" w:cstheme="minorHAnsi"/>
          <w:sz w:val="22"/>
          <w:szCs w:val="22"/>
        </w:rPr>
        <w:t xml:space="preserve">Ogłoszenie wyników postępowania konkursowego nastąpi w </w:t>
      </w:r>
      <w:r w:rsidRPr="00E142DE">
        <w:rPr>
          <w:rFonts w:asciiTheme="minorHAnsi" w:hAnsiTheme="minorHAnsi" w:cstheme="minorHAnsi"/>
          <w:sz w:val="22"/>
          <w:szCs w:val="22"/>
        </w:rPr>
        <w:t xml:space="preserve">dniu </w:t>
      </w:r>
      <w:r w:rsidR="00E142DE" w:rsidRPr="00E142DE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.09.202</w:t>
      </w:r>
      <w:r w:rsidR="0062050E" w:rsidRPr="00E142D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142DE">
        <w:rPr>
          <w:rFonts w:asciiTheme="minorHAnsi" w:hAnsiTheme="minorHAnsi" w:cstheme="minorHAnsi"/>
          <w:sz w:val="22"/>
          <w:szCs w:val="22"/>
          <w:lang w:val="pl-PL"/>
        </w:rPr>
        <w:t>r.</w:t>
      </w:r>
      <w:r w:rsidRPr="008E6E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617CF" w14:textId="77777777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</w:pP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>Dopuszcza się możliwość zmiany terminu złożenia dokumentów,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 xml:space="preserve"> terminów egzaminów i terminu ogłoszenia wyników postępowania konkursowego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w przypadku zmiany sytuacji epidemiologicznej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, przy czym zmienione terminy nie będą wcześniejsze niż podane w niniejszej Uchwale. W takim przypadku: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AEC2774" w14:textId="77777777" w:rsidR="00C44474" w:rsidRPr="008E6E84" w:rsidRDefault="00C44474" w:rsidP="00C44474">
      <w:pPr>
        <w:pStyle w:val="Tekstpodstawowywcity2"/>
        <w:numPr>
          <w:ilvl w:val="2"/>
          <w:numId w:val="24"/>
        </w:numPr>
        <w:spacing w:line="360" w:lineRule="auto"/>
        <w:ind w:left="709" w:hanging="322"/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termin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i sposób złożenia dokumentów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, nowe terminy egzaminów lub termin ogłoszenia wyników postępowania konkursowego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</w:rPr>
        <w:t xml:space="preserve"> wyznaczy Dyrektor Szkoły Doktorskiej</w:t>
      </w: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,</w:t>
      </w:r>
    </w:p>
    <w:p w14:paraId="30B28361" w14:textId="77777777" w:rsidR="00C44474" w:rsidRPr="008E6E84" w:rsidRDefault="00C44474" w:rsidP="00C44474">
      <w:pPr>
        <w:pStyle w:val="Tekstpodstawowywcity2"/>
        <w:numPr>
          <w:ilvl w:val="2"/>
          <w:numId w:val="24"/>
        </w:numPr>
        <w:spacing w:line="360" w:lineRule="auto"/>
        <w:ind w:left="709" w:hanging="322"/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</w:pPr>
      <w:r w:rsidRPr="008E6E84">
        <w:rPr>
          <w:rStyle w:val="Pogrubienie"/>
          <w:rFonts w:asciiTheme="minorHAnsi" w:hAnsiTheme="minorHAnsi" w:cstheme="minorHAnsi"/>
          <w:b w:val="0"/>
          <w:bCs/>
          <w:sz w:val="22"/>
          <w:szCs w:val="22"/>
          <w:lang w:val="pl-PL"/>
        </w:rPr>
        <w:t>o terminie i sposobie złożenia dokumentów, terminach egzaminów lub terminie ogłoszenia wyniku końcowego kandydaci zostaną poinformowani poprzez zamieszczenie komunikatu na stronie internetowej Uczelni oraz drogą e-mailową, na adresy mailowe wskazane w rejestracji elektronicznej,</w:t>
      </w:r>
    </w:p>
    <w:p w14:paraId="4B66EBD7" w14:textId="1414EE30" w:rsidR="00C44474" w:rsidRPr="008E6E84" w:rsidRDefault="00C44474" w:rsidP="00C44474">
      <w:pPr>
        <w:pStyle w:val="Tekstpodstawowywcity2"/>
        <w:numPr>
          <w:ilvl w:val="2"/>
          <w:numId w:val="24"/>
        </w:numPr>
        <w:spacing w:line="360" w:lineRule="auto"/>
        <w:ind w:left="709" w:hanging="322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czas na dostarczenie dokumentów wyniesie co najmniej 7 dni roboczych, licząc od dnia zamieszczenia na stronie internetowej Uczelni komunikatu, o którym mowa w ust. </w:t>
      </w:r>
      <w:r w:rsidR="00435286" w:rsidRPr="008E6E84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>8</w:t>
      </w: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</w:rPr>
        <w:t>b.</w:t>
      </w:r>
    </w:p>
    <w:p w14:paraId="46727B82" w14:textId="4B34CC92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Fonts w:asciiTheme="minorHAnsi" w:hAnsiTheme="minorHAnsi" w:cstheme="minorHAnsi"/>
          <w:sz w:val="22"/>
          <w:szCs w:val="22"/>
          <w:lang w:val="pl-PL"/>
        </w:rPr>
      </w:pPr>
      <w:r w:rsidRPr="008E6E84">
        <w:rPr>
          <w:rFonts w:asciiTheme="minorHAnsi" w:hAnsiTheme="minorHAnsi" w:cstheme="minorHAnsi"/>
          <w:sz w:val="22"/>
          <w:szCs w:val="22"/>
        </w:rPr>
        <w:t>W przypadku niewyczerpania limitu miejsc, termin ogłoszenia listy przyjętych</w:t>
      </w:r>
      <w:r w:rsidRPr="008E6E84">
        <w:rPr>
          <w:rFonts w:asciiTheme="minorHAnsi" w:hAnsiTheme="minorHAnsi" w:cstheme="minorHAnsi"/>
          <w:sz w:val="22"/>
          <w:szCs w:val="22"/>
          <w:lang w:val="pl-PL"/>
        </w:rPr>
        <w:t xml:space="preserve"> do Szkoły Doktorskiej</w:t>
      </w:r>
      <w:r w:rsidRPr="008E6E84">
        <w:rPr>
          <w:rFonts w:asciiTheme="minorHAnsi" w:hAnsiTheme="minorHAnsi" w:cstheme="minorHAnsi"/>
          <w:sz w:val="22"/>
          <w:szCs w:val="22"/>
        </w:rPr>
        <w:t xml:space="preserve"> może ulec zmianie. </w:t>
      </w:r>
      <w:r w:rsidRPr="008E6E8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takim przypadku stosuje się odpowiednia zapisy pkt </w:t>
      </w:r>
      <w:r w:rsidR="00435286" w:rsidRPr="008E6E8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8</w:t>
      </w:r>
      <w:r w:rsidRPr="008E6E84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b.</w:t>
      </w:r>
    </w:p>
    <w:p w14:paraId="30F9135A" w14:textId="77777777" w:rsidR="00C44474" w:rsidRPr="008E6E84" w:rsidRDefault="00C44474" w:rsidP="00C44474">
      <w:pPr>
        <w:pStyle w:val="Tekstpodstawowywcity2"/>
        <w:numPr>
          <w:ilvl w:val="0"/>
          <w:numId w:val="1"/>
        </w:numPr>
        <w:spacing w:line="360" w:lineRule="auto"/>
        <w:ind w:left="425" w:hanging="425"/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</w:pPr>
      <w:r w:rsidRPr="008E6E84">
        <w:rPr>
          <w:rFonts w:asciiTheme="minorHAnsi" w:hAnsiTheme="minorHAnsi" w:cstheme="minorHAnsi"/>
          <w:sz w:val="22"/>
          <w:szCs w:val="22"/>
          <w:lang w:val="pl-PL"/>
        </w:rPr>
        <w:t xml:space="preserve">Dopuszcza się zmianę miejsc przeprowadzania postępowania konkursowego. O zmianie lokalizacji </w:t>
      </w: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kandydaci zostaną poinformowani poprzez zamieszczenie komunikatu na stronie internetowej Uczelni oraz drogą </w:t>
      </w: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>e-mailową, na adresy mailowe</w:t>
      </w: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8E6E84">
        <w:rPr>
          <w:rStyle w:val="Pogrubienie"/>
          <w:rFonts w:asciiTheme="minorHAnsi" w:hAnsiTheme="minorHAnsi" w:cstheme="minorHAnsi"/>
          <w:b w:val="0"/>
          <w:sz w:val="22"/>
          <w:szCs w:val="22"/>
        </w:rPr>
        <w:t>wskazane w rejestracji elektronicznej.</w:t>
      </w:r>
    </w:p>
    <w:p w14:paraId="5E683777" w14:textId="77777777" w:rsidR="007849A6" w:rsidRPr="008E6E84" w:rsidRDefault="007849A6" w:rsidP="00C44474">
      <w:pPr>
        <w:rPr>
          <w:rFonts w:asciiTheme="minorHAnsi" w:hAnsiTheme="minorHAnsi" w:cstheme="minorHAnsi"/>
          <w:sz w:val="22"/>
          <w:szCs w:val="22"/>
        </w:rPr>
      </w:pPr>
    </w:p>
    <w:sectPr w:rsidR="007849A6" w:rsidRPr="008E6E84" w:rsidSect="00B5482A">
      <w:footerReference w:type="even" r:id="rId7"/>
      <w:footerReference w:type="default" r:id="rId8"/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E568" w14:textId="77777777" w:rsidR="006F7F5F" w:rsidRDefault="006F7F5F">
      <w:r>
        <w:separator/>
      </w:r>
    </w:p>
  </w:endnote>
  <w:endnote w:type="continuationSeparator" w:id="0">
    <w:p w14:paraId="669FB8F6" w14:textId="77777777" w:rsidR="006F7F5F" w:rsidRDefault="006F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B77E" w14:textId="77777777" w:rsidR="00245820" w:rsidRDefault="00C44474" w:rsidP="00A62D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ED442E" w14:textId="77777777" w:rsidR="00245820" w:rsidRDefault="006F7F5F" w:rsidP="00A62D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355B" w14:textId="77777777" w:rsidR="00245820" w:rsidRDefault="006F7F5F" w:rsidP="00A62DC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3527" w14:textId="77777777" w:rsidR="006F7F5F" w:rsidRDefault="006F7F5F">
      <w:r>
        <w:separator/>
      </w:r>
    </w:p>
  </w:footnote>
  <w:footnote w:type="continuationSeparator" w:id="0">
    <w:p w14:paraId="72417D31" w14:textId="77777777" w:rsidR="006F7F5F" w:rsidRDefault="006F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7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2497E"/>
    <w:multiLevelType w:val="hybridMultilevel"/>
    <w:tmpl w:val="632891E2"/>
    <w:lvl w:ilvl="0" w:tplc="04150017">
      <w:start w:val="1"/>
      <w:numFmt w:val="lowerLetter"/>
      <w:lvlText w:val="%1)"/>
      <w:lvlJc w:val="left"/>
      <w:pPr>
        <w:ind w:left="2830" w:hanging="360"/>
      </w:pPr>
    </w:lvl>
    <w:lvl w:ilvl="1" w:tplc="04150019" w:tentative="1">
      <w:start w:val="1"/>
      <w:numFmt w:val="lowerLetter"/>
      <w:lvlText w:val="%2."/>
      <w:lvlJc w:val="left"/>
      <w:pPr>
        <w:ind w:left="3550" w:hanging="360"/>
      </w:pPr>
    </w:lvl>
    <w:lvl w:ilvl="2" w:tplc="0415001B" w:tentative="1">
      <w:start w:val="1"/>
      <w:numFmt w:val="lowerRoman"/>
      <w:lvlText w:val="%3."/>
      <w:lvlJc w:val="right"/>
      <w:pPr>
        <w:ind w:left="4270" w:hanging="180"/>
      </w:pPr>
    </w:lvl>
    <w:lvl w:ilvl="3" w:tplc="0415000F" w:tentative="1">
      <w:start w:val="1"/>
      <w:numFmt w:val="decimal"/>
      <w:lvlText w:val="%4."/>
      <w:lvlJc w:val="left"/>
      <w:pPr>
        <w:ind w:left="4990" w:hanging="360"/>
      </w:pPr>
    </w:lvl>
    <w:lvl w:ilvl="4" w:tplc="04150019" w:tentative="1">
      <w:start w:val="1"/>
      <w:numFmt w:val="lowerLetter"/>
      <w:lvlText w:val="%5."/>
      <w:lvlJc w:val="left"/>
      <w:pPr>
        <w:ind w:left="5710" w:hanging="360"/>
      </w:pPr>
    </w:lvl>
    <w:lvl w:ilvl="5" w:tplc="0415001B" w:tentative="1">
      <w:start w:val="1"/>
      <w:numFmt w:val="lowerRoman"/>
      <w:lvlText w:val="%6."/>
      <w:lvlJc w:val="right"/>
      <w:pPr>
        <w:ind w:left="6430" w:hanging="180"/>
      </w:pPr>
    </w:lvl>
    <w:lvl w:ilvl="6" w:tplc="0415000F" w:tentative="1">
      <w:start w:val="1"/>
      <w:numFmt w:val="decimal"/>
      <w:lvlText w:val="%7."/>
      <w:lvlJc w:val="left"/>
      <w:pPr>
        <w:ind w:left="7150" w:hanging="360"/>
      </w:pPr>
    </w:lvl>
    <w:lvl w:ilvl="7" w:tplc="04150019" w:tentative="1">
      <w:start w:val="1"/>
      <w:numFmt w:val="lowerLetter"/>
      <w:lvlText w:val="%8."/>
      <w:lvlJc w:val="left"/>
      <w:pPr>
        <w:ind w:left="7870" w:hanging="360"/>
      </w:pPr>
    </w:lvl>
    <w:lvl w:ilvl="8" w:tplc="0415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37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40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7"/>
  </w:num>
  <w:num w:numId="5">
    <w:abstractNumId w:val="24"/>
  </w:num>
  <w:num w:numId="6">
    <w:abstractNumId w:val="21"/>
  </w:num>
  <w:num w:numId="7">
    <w:abstractNumId w:val="10"/>
  </w:num>
  <w:num w:numId="8">
    <w:abstractNumId w:val="34"/>
  </w:num>
  <w:num w:numId="9">
    <w:abstractNumId w:val="2"/>
  </w:num>
  <w:num w:numId="10">
    <w:abstractNumId w:val="41"/>
  </w:num>
  <w:num w:numId="11">
    <w:abstractNumId w:val="7"/>
  </w:num>
  <w:num w:numId="12">
    <w:abstractNumId w:val="38"/>
  </w:num>
  <w:num w:numId="13">
    <w:abstractNumId w:val="14"/>
  </w:num>
  <w:num w:numId="14">
    <w:abstractNumId w:val="4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2"/>
  </w:num>
  <w:num w:numId="1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8"/>
  </w:num>
  <w:num w:numId="21">
    <w:abstractNumId w:val="8"/>
  </w:num>
  <w:num w:numId="22">
    <w:abstractNumId w:val="1"/>
  </w:num>
  <w:num w:numId="23">
    <w:abstractNumId w:val="30"/>
  </w:num>
  <w:num w:numId="24">
    <w:abstractNumId w:val="26"/>
  </w:num>
  <w:num w:numId="25">
    <w:abstractNumId w:val="25"/>
  </w:num>
  <w:num w:numId="26">
    <w:abstractNumId w:val="3"/>
  </w:num>
  <w:num w:numId="27">
    <w:abstractNumId w:val="18"/>
  </w:num>
  <w:num w:numId="28">
    <w:abstractNumId w:val="43"/>
  </w:num>
  <w:num w:numId="29">
    <w:abstractNumId w:val="9"/>
  </w:num>
  <w:num w:numId="30">
    <w:abstractNumId w:val="6"/>
  </w:num>
  <w:num w:numId="31">
    <w:abstractNumId w:val="17"/>
  </w:num>
  <w:num w:numId="32">
    <w:abstractNumId w:val="20"/>
  </w:num>
  <w:num w:numId="33">
    <w:abstractNumId w:val="19"/>
  </w:num>
  <w:num w:numId="34">
    <w:abstractNumId w:val="35"/>
  </w:num>
  <w:num w:numId="35">
    <w:abstractNumId w:val="32"/>
  </w:num>
  <w:num w:numId="36">
    <w:abstractNumId w:val="31"/>
  </w:num>
  <w:num w:numId="37">
    <w:abstractNumId w:val="23"/>
  </w:num>
  <w:num w:numId="38">
    <w:abstractNumId w:val="13"/>
  </w:num>
  <w:num w:numId="39">
    <w:abstractNumId w:val="42"/>
  </w:num>
  <w:num w:numId="40">
    <w:abstractNumId w:val="33"/>
  </w:num>
  <w:num w:numId="41">
    <w:abstractNumId w:val="37"/>
  </w:num>
  <w:num w:numId="42">
    <w:abstractNumId w:val="40"/>
  </w:num>
  <w:num w:numId="43">
    <w:abstractNumId w:val="0"/>
  </w:num>
  <w:num w:numId="44">
    <w:abstractNumId w:val="2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74"/>
    <w:rsid w:val="00055362"/>
    <w:rsid w:val="00307CF1"/>
    <w:rsid w:val="00402FE5"/>
    <w:rsid w:val="00435286"/>
    <w:rsid w:val="004F6DC1"/>
    <w:rsid w:val="005973C5"/>
    <w:rsid w:val="00620176"/>
    <w:rsid w:val="0062050E"/>
    <w:rsid w:val="006F7F5F"/>
    <w:rsid w:val="00734541"/>
    <w:rsid w:val="007849A6"/>
    <w:rsid w:val="00795B7C"/>
    <w:rsid w:val="008E6E84"/>
    <w:rsid w:val="00A02DFC"/>
    <w:rsid w:val="00B62BA9"/>
    <w:rsid w:val="00C44474"/>
    <w:rsid w:val="00C8058B"/>
    <w:rsid w:val="00CE5AE0"/>
    <w:rsid w:val="00E142DE"/>
    <w:rsid w:val="00EE3F65"/>
    <w:rsid w:val="00F07560"/>
    <w:rsid w:val="00FA26E9"/>
    <w:rsid w:val="00FB026B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790E"/>
  <w15:chartTrackingRefBased/>
  <w15:docId w15:val="{07F7ABCC-28B5-43A6-8653-F126E26E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C44474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C44474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4447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4474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C44474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C44474"/>
    <w:rPr>
      <w:rFonts w:eastAsia="Times New Roman" w:cstheme="minorHAnsi"/>
      <w:b/>
      <w:snapToGrid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44474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447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C4447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447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C4447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4447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C44474"/>
    <w:rPr>
      <w:rFonts w:cs="Times New Roman"/>
    </w:rPr>
  </w:style>
  <w:style w:type="character" w:styleId="Pogrubienie">
    <w:name w:val="Strong"/>
    <w:uiPriority w:val="99"/>
    <w:qFormat/>
    <w:rsid w:val="00C4447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C4447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4447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447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C44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444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47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4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444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47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7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qFormat/>
    <w:rsid w:val="00C44474"/>
    <w:rPr>
      <w:i/>
      <w:iCs/>
    </w:rPr>
  </w:style>
  <w:style w:type="character" w:styleId="Hipercze">
    <w:name w:val="Hyperlink"/>
    <w:uiPriority w:val="99"/>
    <w:unhideWhenUsed/>
    <w:rsid w:val="00C4447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4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44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4447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uiPriority w:val="99"/>
    <w:semiHidden/>
    <w:unhideWhenUsed/>
    <w:rsid w:val="00C44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4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4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4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4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C44474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C44474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rsid w:val="00C44474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C44474"/>
    <w:rPr>
      <w:rFonts w:eastAsia="Times New Roman" w:cstheme="minorHAnsi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44474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44474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038A4325-A231-420D-A3E8-738BA3B57286}"/>
</file>

<file path=customXml/itemProps2.xml><?xml version="1.0" encoding="utf-8"?>
<ds:datastoreItem xmlns:ds="http://schemas.openxmlformats.org/officeDocument/2006/customXml" ds:itemID="{1E538D3E-0D29-4A87-9C5A-30B7FA38646B}"/>
</file>

<file path=customXml/itemProps3.xml><?xml version="1.0" encoding="utf-8"?>
<ds:datastoreItem xmlns:ds="http://schemas.openxmlformats.org/officeDocument/2006/customXml" ds:itemID="{5D281926-56F5-4EC9-B53D-BB4908195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xxx.2024 zał. nr 1 Harmonogram postępowania rekrutacyjnego do Szkoły Doktorskiej na rok akademicki 2025/2026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244.2024 zał. nr 1 Harmonogram postępowania rekrutacyjnego do Szkoły Doktorskiej na rok akademicki 2025/2026</dc:title>
  <dc:subject/>
  <dc:creator>Anna Drożdżewicz</dc:creator>
  <cp:keywords/>
  <dc:description/>
  <cp:lastModifiedBy>Anna Drożdżewicz</cp:lastModifiedBy>
  <cp:revision>2</cp:revision>
  <cp:lastPrinted>2024-11-29T12:28:00Z</cp:lastPrinted>
  <dcterms:created xsi:type="dcterms:W3CDTF">2024-11-29T12:29:00Z</dcterms:created>
  <dcterms:modified xsi:type="dcterms:W3CDTF">2024-11-29T12:29:00Z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