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6F18" w14:textId="484CCBD5" w:rsidR="000A3CE4" w:rsidRPr="00F54F97" w:rsidRDefault="0043683C" w:rsidP="008A7A73">
      <w:pPr>
        <w:spacing w:after="0" w:line="360" w:lineRule="auto"/>
        <w:rPr>
          <w:b/>
        </w:rPr>
      </w:pPr>
      <w:r w:rsidRPr="00F54F97">
        <w:rPr>
          <w:b/>
        </w:rPr>
        <w:t>Uchwała nr</w:t>
      </w:r>
      <w:r w:rsidR="007254C8" w:rsidRPr="00F54F97">
        <w:rPr>
          <w:b/>
        </w:rPr>
        <w:t xml:space="preserve"> </w:t>
      </w:r>
      <w:r w:rsidR="00F54F97" w:rsidRPr="00F54F97">
        <w:rPr>
          <w:b/>
        </w:rPr>
        <w:t>239</w:t>
      </w:r>
      <w:r w:rsidR="008C24A3" w:rsidRPr="00F54F97">
        <w:rPr>
          <w:b/>
        </w:rPr>
        <w:t>/2024</w:t>
      </w:r>
    </w:p>
    <w:p w14:paraId="7EA387F8" w14:textId="37AAA06D" w:rsidR="000A3CE4" w:rsidRPr="00F54F97" w:rsidRDefault="00D42441" w:rsidP="008A7A73">
      <w:pPr>
        <w:spacing w:after="0" w:line="360" w:lineRule="auto"/>
        <w:rPr>
          <w:b/>
        </w:rPr>
      </w:pPr>
      <w:r w:rsidRPr="00F54F97">
        <w:rPr>
          <w:b/>
        </w:rPr>
        <w:t>Senatu</w:t>
      </w:r>
      <w:r w:rsidR="000A3CE4" w:rsidRPr="00F54F97">
        <w:rPr>
          <w:b/>
        </w:rPr>
        <w:t xml:space="preserve"> Uniwersytetu Medycznego w Białymstoku</w:t>
      </w:r>
    </w:p>
    <w:p w14:paraId="035EF578" w14:textId="09CD0C59" w:rsidR="00D91E1D" w:rsidRPr="00F54F97" w:rsidRDefault="0043683C" w:rsidP="008A7A73">
      <w:pPr>
        <w:spacing w:after="0" w:line="360" w:lineRule="auto"/>
        <w:rPr>
          <w:b/>
        </w:rPr>
      </w:pPr>
      <w:r w:rsidRPr="00F54F97">
        <w:rPr>
          <w:b/>
        </w:rPr>
        <w:t>z dnia 2</w:t>
      </w:r>
      <w:r w:rsidR="007254C8" w:rsidRPr="00F54F97">
        <w:rPr>
          <w:b/>
        </w:rPr>
        <w:t>8</w:t>
      </w:r>
      <w:r w:rsidRPr="00F54F97">
        <w:rPr>
          <w:b/>
        </w:rPr>
        <w:t>.</w:t>
      </w:r>
      <w:r w:rsidR="007254C8" w:rsidRPr="00F54F97">
        <w:rPr>
          <w:b/>
        </w:rPr>
        <w:t>11</w:t>
      </w:r>
      <w:r w:rsidR="00D91E1D" w:rsidRPr="00F54F97">
        <w:rPr>
          <w:b/>
        </w:rPr>
        <w:t>.</w:t>
      </w:r>
      <w:r w:rsidRPr="00F54F97">
        <w:rPr>
          <w:b/>
        </w:rPr>
        <w:t>2024</w:t>
      </w:r>
      <w:r w:rsidR="00D91E1D" w:rsidRPr="00F54F97">
        <w:rPr>
          <w:b/>
        </w:rPr>
        <w:t xml:space="preserve"> r</w:t>
      </w:r>
      <w:r w:rsidR="00751A36" w:rsidRPr="00F54F97">
        <w:rPr>
          <w:b/>
        </w:rPr>
        <w:t>.</w:t>
      </w:r>
    </w:p>
    <w:p w14:paraId="506F786D" w14:textId="5A29AFDA" w:rsidR="000A3CE4" w:rsidRPr="00F54F97" w:rsidRDefault="00D42441" w:rsidP="008A7A73">
      <w:pPr>
        <w:spacing w:after="0" w:line="360" w:lineRule="auto"/>
        <w:rPr>
          <w:b/>
        </w:rPr>
      </w:pPr>
      <w:r w:rsidRPr="00F54F97">
        <w:rPr>
          <w:b/>
        </w:rPr>
        <w:t xml:space="preserve">w sprawie </w:t>
      </w:r>
      <w:r w:rsidR="000A3CE4" w:rsidRPr="00F54F97">
        <w:rPr>
          <w:b/>
        </w:rPr>
        <w:t>wprowadzenia zmian do Statutu Uniwersytetu Medycznego</w:t>
      </w:r>
      <w:r w:rsidRPr="00F54F97">
        <w:rPr>
          <w:b/>
        </w:rPr>
        <w:t xml:space="preserve"> </w:t>
      </w:r>
      <w:r w:rsidR="000A3CE4" w:rsidRPr="00F54F97">
        <w:rPr>
          <w:b/>
        </w:rPr>
        <w:t>w Białymstoku, stanowiącego załączn</w:t>
      </w:r>
      <w:r w:rsidR="007B4D0B" w:rsidRPr="00F54F97">
        <w:rPr>
          <w:b/>
        </w:rPr>
        <w:t>ik do Uchwały Senatu nr 58/2019</w:t>
      </w:r>
      <w:r w:rsidR="000A3CE4" w:rsidRPr="00F54F97">
        <w:rPr>
          <w:b/>
        </w:rPr>
        <w:t xml:space="preserve"> z dnia </w:t>
      </w:r>
      <w:r w:rsidR="00403CE9" w:rsidRPr="00F54F97">
        <w:rPr>
          <w:b/>
        </w:rPr>
        <w:t>27.06.2019 r.</w:t>
      </w:r>
      <w:r w:rsidR="008E49C6" w:rsidRPr="00F54F97">
        <w:rPr>
          <w:b/>
        </w:rPr>
        <w:t xml:space="preserve"> ze zm.</w:t>
      </w:r>
    </w:p>
    <w:p w14:paraId="4294400B" w14:textId="0900BE32" w:rsidR="000A3CE4" w:rsidRPr="00F54F97" w:rsidRDefault="000A3CE4" w:rsidP="00F54F97">
      <w:pPr>
        <w:spacing w:before="240" w:after="0" w:line="360" w:lineRule="auto"/>
      </w:pPr>
      <w:r w:rsidRPr="00F54F97">
        <w:t xml:space="preserve">Na </w:t>
      </w:r>
      <w:r w:rsidR="008E49C6" w:rsidRPr="00F54F97">
        <w:t>podstawie art. 28 ust</w:t>
      </w:r>
      <w:r w:rsidR="00FE42CC" w:rsidRPr="00F54F97">
        <w:t>.</w:t>
      </w:r>
      <w:r w:rsidR="008E49C6" w:rsidRPr="00F54F97">
        <w:t xml:space="preserve"> 1 pkt 1</w:t>
      </w:r>
      <w:r w:rsidRPr="00F54F97">
        <w:t xml:space="preserve"> </w:t>
      </w:r>
      <w:r w:rsidR="00272B42" w:rsidRPr="00F54F97">
        <w:t xml:space="preserve">oraz art. 34  ust. 2 </w:t>
      </w:r>
      <w:r w:rsidRPr="00F54F97">
        <w:t>ustawy z dnia 20 lipca 2018 r. Prawo o szkolnictwie wyższym</w:t>
      </w:r>
      <w:r w:rsidR="00F54F97" w:rsidRPr="00F54F97">
        <w:t xml:space="preserve"> </w:t>
      </w:r>
      <w:r w:rsidRPr="00F54F97">
        <w:t>i nauce (</w:t>
      </w:r>
      <w:proofErr w:type="spellStart"/>
      <w:r w:rsidR="00356F38" w:rsidRPr="00F54F97">
        <w:t>t.j</w:t>
      </w:r>
      <w:proofErr w:type="spellEnd"/>
      <w:r w:rsidR="00356F38" w:rsidRPr="00F54F97">
        <w:t>. Dz.U. z 20</w:t>
      </w:r>
      <w:r w:rsidR="00935C42" w:rsidRPr="00F54F97">
        <w:t>24</w:t>
      </w:r>
      <w:r w:rsidR="00356F38" w:rsidRPr="00F54F97">
        <w:t xml:space="preserve"> r.</w:t>
      </w:r>
      <w:r w:rsidR="00C13A9C" w:rsidRPr="00F54F97">
        <w:t>,</w:t>
      </w:r>
      <w:r w:rsidR="00356F38" w:rsidRPr="00F54F97">
        <w:t xml:space="preserve"> poz. </w:t>
      </w:r>
      <w:r w:rsidR="00935C42" w:rsidRPr="00F54F97">
        <w:t>1571</w:t>
      </w:r>
      <w:r w:rsidRPr="00F54F97">
        <w:t>) uchwala</w:t>
      </w:r>
      <w:r w:rsidR="00D42441" w:rsidRPr="00F54F97">
        <w:t xml:space="preserve"> się</w:t>
      </w:r>
      <w:r w:rsidRPr="00F54F97">
        <w:t xml:space="preserve"> co następuje:</w:t>
      </w:r>
    </w:p>
    <w:p w14:paraId="4C69C53B" w14:textId="77777777" w:rsidR="000A3CE4" w:rsidRPr="00F54F97" w:rsidRDefault="000A3CE4" w:rsidP="00ED6772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54F97">
        <w:rPr>
          <w:rFonts w:asciiTheme="minorHAnsi" w:hAnsiTheme="minorHAnsi" w:cstheme="minorHAnsi"/>
          <w:b/>
          <w:color w:val="auto"/>
          <w:sz w:val="22"/>
          <w:szCs w:val="22"/>
        </w:rPr>
        <w:t>§ 1</w:t>
      </w:r>
    </w:p>
    <w:p w14:paraId="2A7B225D" w14:textId="6339A22E" w:rsidR="00EF2174" w:rsidRPr="00F54F97" w:rsidRDefault="00D42441" w:rsidP="002D13E5">
      <w:pPr>
        <w:spacing w:after="0" w:line="360" w:lineRule="auto"/>
      </w:pPr>
      <w:r w:rsidRPr="00F54F97">
        <w:t>W Sta</w:t>
      </w:r>
      <w:r w:rsidR="000A3CE4" w:rsidRPr="00F54F97">
        <w:t>tu</w:t>
      </w:r>
      <w:r w:rsidRPr="00F54F97">
        <w:t xml:space="preserve">cie </w:t>
      </w:r>
      <w:r w:rsidR="000A3CE4" w:rsidRPr="00F54F97">
        <w:t>Uniwersytetu Medyczn</w:t>
      </w:r>
      <w:r w:rsidR="00403CE9" w:rsidRPr="00F54F97">
        <w:t>ego w Białymstoku</w:t>
      </w:r>
      <w:r w:rsidRPr="00F54F97">
        <w:t>, stanowiącym</w:t>
      </w:r>
      <w:r w:rsidR="00EF2174" w:rsidRPr="00F54F97">
        <w:t xml:space="preserve"> załącznik do Uchwały nr 58/2019 </w:t>
      </w:r>
      <w:r w:rsidR="002D13E5" w:rsidRPr="00F54F97">
        <w:t xml:space="preserve"> z dnia</w:t>
      </w:r>
      <w:r w:rsidR="002D13E5" w:rsidRPr="00F54F97">
        <w:rPr>
          <w:b/>
        </w:rPr>
        <w:t xml:space="preserve"> </w:t>
      </w:r>
      <w:r w:rsidR="002D13E5" w:rsidRPr="00F54F97">
        <w:t xml:space="preserve">27.06.2019 r. </w:t>
      </w:r>
      <w:r w:rsidR="00EF2174" w:rsidRPr="00F54F97">
        <w:t xml:space="preserve">Senatu Uniwersytetu Medycznego w Białymstoku </w:t>
      </w:r>
      <w:r w:rsidR="002D13E5" w:rsidRPr="00F54F97">
        <w:t>z późniejszymi zmianami</w:t>
      </w:r>
      <w:r w:rsidR="00221744" w:rsidRPr="00F54F97">
        <w:t>,</w:t>
      </w:r>
      <w:r w:rsidRPr="00F54F97">
        <w:t xml:space="preserve"> wprowadza się następujące zmiany</w:t>
      </w:r>
      <w:r w:rsidR="00EF2174" w:rsidRPr="00F54F97">
        <w:t>:</w:t>
      </w:r>
    </w:p>
    <w:p w14:paraId="5F7EA21E" w14:textId="2C078A9B" w:rsidR="00AC01DD" w:rsidRPr="00F54F97" w:rsidRDefault="00751A36" w:rsidP="007D2ADD">
      <w:pPr>
        <w:pStyle w:val="Bezodstpw"/>
        <w:numPr>
          <w:ilvl w:val="0"/>
          <w:numId w:val="1"/>
        </w:numPr>
        <w:spacing w:line="360" w:lineRule="auto"/>
      </w:pPr>
      <w:r w:rsidRPr="00F54F97">
        <w:t xml:space="preserve">w </w:t>
      </w:r>
      <w:r w:rsidR="00AC01DD" w:rsidRPr="00F54F97">
        <w:t>§ 1 ust. 5 otrzymuje brzmienie:</w:t>
      </w:r>
      <w:r w:rsidR="00AC01DD" w:rsidRPr="00F54F97">
        <w:br/>
        <w:t xml:space="preserve">„5. </w:t>
      </w:r>
      <w:r w:rsidR="00AC01DD" w:rsidRPr="00F54F97">
        <w:rPr>
          <w:rFonts w:cstheme="minorHAnsi"/>
        </w:rPr>
        <w:t>Uczelnia działa na podstawie ustawy z dnia 20 lipca 2018 roku - Prawo o szkolnictwie wyższym i nauce, zwanej dalej „ustawą”,</w:t>
      </w:r>
      <w:r w:rsidR="00AC01DD" w:rsidRPr="00F54F97">
        <w:rPr>
          <w:rFonts w:cstheme="minorHAnsi"/>
          <w:b/>
        </w:rPr>
        <w:t xml:space="preserve"> </w:t>
      </w:r>
      <w:r w:rsidR="00AC01DD" w:rsidRPr="00F54F97">
        <w:rPr>
          <w:rFonts w:cstheme="minorHAnsi"/>
        </w:rPr>
        <w:t>oraz postanowieniami niniejszego Statutu.”</w:t>
      </w:r>
    </w:p>
    <w:p w14:paraId="26A8BAC4" w14:textId="53452D40" w:rsidR="00751A36" w:rsidRPr="00F54F97" w:rsidRDefault="00AC01DD" w:rsidP="00751A36">
      <w:pPr>
        <w:pStyle w:val="Bezodstpw"/>
        <w:numPr>
          <w:ilvl w:val="0"/>
          <w:numId w:val="1"/>
        </w:numPr>
        <w:spacing w:line="360" w:lineRule="auto"/>
      </w:pPr>
      <w:r w:rsidRPr="00F54F97">
        <w:t xml:space="preserve">w </w:t>
      </w:r>
      <w:r w:rsidR="0043683C" w:rsidRPr="00F54F97">
        <w:t xml:space="preserve">§ 5 ust. 1 </w:t>
      </w:r>
      <w:r w:rsidR="00751A36" w:rsidRPr="00F54F97">
        <w:t xml:space="preserve">pkt 3 </w:t>
      </w:r>
      <w:r w:rsidR="003856D5" w:rsidRPr="00F54F97">
        <w:t>otrzymuje brzmienie</w:t>
      </w:r>
      <w:r w:rsidR="0043683C" w:rsidRPr="00F54F97">
        <w:t>:</w:t>
      </w:r>
      <w:r w:rsidR="00751A36" w:rsidRPr="00F54F97">
        <w:br/>
      </w:r>
      <w:r w:rsidR="0043683C" w:rsidRPr="00F54F97">
        <w:t xml:space="preserve">„ </w:t>
      </w:r>
      <w:r w:rsidR="00751A36" w:rsidRPr="00F54F97">
        <w:t>3) prowadzenie działalności naukowej, działalności z zakresu badań klinicznych, świadczenie usług badawczych oraz transfer wiedzy i technologii do gospodarki;”;</w:t>
      </w:r>
    </w:p>
    <w:p w14:paraId="7CF48761" w14:textId="31759F36" w:rsidR="00751A36" w:rsidRPr="00F54F97" w:rsidRDefault="00751A36" w:rsidP="00ED6772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 xml:space="preserve">w </w:t>
      </w:r>
      <w:r w:rsidR="0043683C" w:rsidRPr="00F54F97">
        <w:t xml:space="preserve">§ </w:t>
      </w:r>
      <w:r w:rsidRPr="00F54F97">
        <w:t>21</w:t>
      </w:r>
      <w:r w:rsidR="0043683C" w:rsidRPr="00F54F97">
        <w:t xml:space="preserve"> ust. </w:t>
      </w:r>
      <w:r w:rsidRPr="00F54F97">
        <w:t>1 pkt 28 skreśla się słowo „treści”;</w:t>
      </w:r>
    </w:p>
    <w:p w14:paraId="3024ED9E" w14:textId="2642F43F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25 ust. 1</w:t>
      </w:r>
      <w:r w:rsidR="0046641E" w:rsidRPr="00F54F97">
        <w:t xml:space="preserve"> zastępuje</w:t>
      </w:r>
      <w:r w:rsidRPr="00F54F97">
        <w:t xml:space="preserve"> się</w:t>
      </w:r>
      <w:r w:rsidR="0046641E" w:rsidRPr="00F54F97">
        <w:t>: „</w:t>
      </w:r>
      <w:r w:rsidR="00BA1B5B" w:rsidRPr="00F54F97">
        <w:t>6</w:t>
      </w:r>
      <w:r w:rsidRPr="00F54F97">
        <w:t>” słowem</w:t>
      </w:r>
      <w:r w:rsidR="0046641E" w:rsidRPr="00F54F97">
        <w:t>:</w:t>
      </w:r>
      <w:r w:rsidRPr="00F54F97">
        <w:t xml:space="preserve"> „sześciu”;</w:t>
      </w:r>
    </w:p>
    <w:p w14:paraId="244B9BF7" w14:textId="0869A6AC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28 ust. 1 pkt 18 otrzymuje brzmienie:</w:t>
      </w:r>
      <w:r w:rsidRPr="00F54F97">
        <w:br/>
        <w:t>„18) wybór członków komisji dyscyplinarnych,”;</w:t>
      </w:r>
    </w:p>
    <w:p w14:paraId="514960A4" w14:textId="582BD5F8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33 ust. 1 pkt 3 otrzymuje brzmienie:</w:t>
      </w:r>
      <w:r w:rsidRPr="00F54F97">
        <w:br/>
        <w:t>„3) Wydziałowe Komisje Wyborcze Pozostałych Nauczycieli Akademickich,”;</w:t>
      </w:r>
    </w:p>
    <w:p w14:paraId="3181FF50" w14:textId="1C568846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33 ust. 5 otrzymuje brzmienie:</w:t>
      </w:r>
      <w:r w:rsidRPr="00F54F97">
        <w:br/>
        <w:t xml:space="preserve">„5. </w:t>
      </w:r>
      <w:r w:rsidRPr="00F54F97">
        <w:rPr>
          <w:rFonts w:cstheme="minorHAnsi"/>
        </w:rPr>
        <w:t>Bierne prawo wyborcze  (kandydowania w wyborach) przysługuje osobom spełniającym wymagania określone w art. 20 ust. 1 pkt 1-5 i 7 ustawy.”;</w:t>
      </w:r>
    </w:p>
    <w:p w14:paraId="28612DF0" w14:textId="226B2E98" w:rsidR="0046641E" w:rsidRPr="00F54F97" w:rsidRDefault="0046641E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34 ust. 1 pkt 2 otrzymuje brzmienie:</w:t>
      </w:r>
      <w:r w:rsidRPr="00F54F97">
        <w:br/>
        <w:t xml:space="preserve">„2) </w:t>
      </w:r>
      <w:r w:rsidRPr="00F54F97">
        <w:rPr>
          <w:rFonts w:cstheme="minorHAnsi"/>
        </w:rPr>
        <w:t xml:space="preserve">Wydziałowe </w:t>
      </w:r>
      <w:r w:rsidRPr="00F54F97">
        <w:t>Komisje Wyborcze profesorów i profesorów Uczelni, liczące do 5 osób</w:t>
      </w:r>
      <w:r w:rsidRPr="00F54F97">
        <w:rPr>
          <w:rFonts w:cstheme="minorHAnsi"/>
        </w:rPr>
        <w:t>,”;</w:t>
      </w:r>
    </w:p>
    <w:p w14:paraId="534C6EA3" w14:textId="68EAD8E2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34 ust. 1 pkt 3 otrzymuje brzmienie:</w:t>
      </w:r>
      <w:r w:rsidRPr="00F54F97">
        <w:br/>
        <w:t xml:space="preserve">„3) </w:t>
      </w:r>
      <w:r w:rsidRPr="00F54F97">
        <w:rPr>
          <w:rFonts w:cstheme="minorHAnsi"/>
        </w:rPr>
        <w:t>Wydziałowe Komisje Wyborcze Pozostałych Nauczycieli Akademickich,</w:t>
      </w:r>
      <w:r w:rsidR="0046641E" w:rsidRPr="00F54F97">
        <w:rPr>
          <w:rFonts w:cstheme="minorHAnsi"/>
        </w:rPr>
        <w:t xml:space="preserve"> </w:t>
      </w:r>
      <w:r w:rsidR="0046641E" w:rsidRPr="00F54F97">
        <w:t>liczące</w:t>
      </w:r>
      <w:r w:rsidRPr="00F54F97">
        <w:rPr>
          <w:rFonts w:cstheme="minorHAnsi"/>
        </w:rPr>
        <w:t xml:space="preserve"> do 5 osób,”;</w:t>
      </w:r>
    </w:p>
    <w:p w14:paraId="75B64C66" w14:textId="5DDDE177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34 ust. 7 pkt 2 otrzymuje brzmienie:</w:t>
      </w:r>
      <w:r w:rsidRPr="00F54F97">
        <w:br/>
        <w:t xml:space="preserve">„2) </w:t>
      </w:r>
      <w:r w:rsidRPr="00F54F97">
        <w:rPr>
          <w:rFonts w:cstheme="minorHAnsi"/>
        </w:rPr>
        <w:t>sporządzanie listy kandydatów spośród grupy pozostałych nauczycieli akademickich  Uczelni na przedstawicieli do Kolegium Elektorów i Senatu,”;</w:t>
      </w:r>
    </w:p>
    <w:p w14:paraId="7AE13F2D" w14:textId="6984CD64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42 dodaje się ust. 4 w brzmieniu:</w:t>
      </w:r>
      <w:r w:rsidRPr="00F54F97">
        <w:br/>
        <w:t xml:space="preserve">„4. </w:t>
      </w:r>
      <w:r w:rsidRPr="00F54F97">
        <w:rPr>
          <w:rFonts w:ascii="Calibri" w:hAnsi="Calibri" w:cs="Calibri"/>
          <w:shd w:val="clear" w:color="auto" w:fill="FFFFFF"/>
        </w:rPr>
        <w:t xml:space="preserve">W przypadku, gdy po wyborach nauczyciel akademicki wybrany z grupy nauczycieli </w:t>
      </w:r>
      <w:r w:rsidRPr="00F54F97">
        <w:rPr>
          <w:rFonts w:ascii="Calibri" w:hAnsi="Calibri" w:cs="Calibri"/>
          <w:shd w:val="clear" w:color="auto" w:fill="FFFFFF"/>
        </w:rPr>
        <w:lastRenderedPageBreak/>
        <w:t>akademickich określonej w  § 42 ust. 1 pkt 2 lit. a)  uzyska tytuł profesora, zachowuje on mandat do końca kadencji, jako przedstawiciel grupy, którą reprezentował w dniu wyborów.”;</w:t>
      </w:r>
    </w:p>
    <w:p w14:paraId="26403362" w14:textId="5597957B" w:rsidR="00AC01DD" w:rsidRPr="00F54F97" w:rsidRDefault="00AC01DD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Dziale V - ORGANIZACJA UCZELNI I FUNKCJE KIEROWNICZE – tytuł Rozdziału I otrzymuje brzmienie:</w:t>
      </w:r>
      <w:r w:rsidRPr="00F54F97">
        <w:br/>
        <w:t>„ROZDZIAŁ I RADA NAUKOWA, DZIEKANI KOLEGIÓW I KOLEGIA NAUKOWE”</w:t>
      </w:r>
    </w:p>
    <w:p w14:paraId="25E9A70E" w14:textId="5310334B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48 ust. 1 słowa „Prorektor ds. Nauki i Rozwoju” zastępuje się słowami „Prorektor ds. Nauki i Ewaluacji”;</w:t>
      </w:r>
    </w:p>
    <w:p w14:paraId="2F8CAFEB" w14:textId="7ED4B2FB" w:rsidR="00260E67" w:rsidRPr="00F54F97" w:rsidRDefault="00260E67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Dziale V - ORGANIZACJA UCZELNI I FUNKCJE KIEROWNICZE – tytuł Rozdziału III otrzymuje brzmienie:</w:t>
      </w:r>
      <w:r w:rsidRPr="00F54F97">
        <w:br/>
        <w:t>„ROZDZIAŁ III</w:t>
      </w:r>
      <w:bookmarkStart w:id="0" w:name="_Toc307224042"/>
      <w:bookmarkStart w:id="1" w:name="_Toc319307986"/>
      <w:bookmarkStart w:id="2" w:name="_Toc319497560"/>
      <w:r w:rsidRPr="00F54F97">
        <w:t xml:space="preserve"> DZIEKAN</w:t>
      </w:r>
      <w:bookmarkEnd w:id="0"/>
      <w:bookmarkEnd w:id="1"/>
      <w:bookmarkEnd w:id="2"/>
      <w:r w:rsidRPr="00F54F97">
        <w:t>I WYDZIAŁÓW, RADY WYDZIAŁÓW, KIEROWNICY JEDNOSTEK ORGANIZACYJNYCH WYDZIAŁÓW”</w:t>
      </w:r>
    </w:p>
    <w:p w14:paraId="0A990B4F" w14:textId="77777777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50 skreśla się ust. 8;</w:t>
      </w:r>
    </w:p>
    <w:p w14:paraId="38886D2D" w14:textId="241F8CAA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51 pkt 3 skreśla się słowo „treści”;</w:t>
      </w:r>
    </w:p>
    <w:p w14:paraId="34271E41" w14:textId="696427F4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51 skreśla się pkt 12;</w:t>
      </w:r>
    </w:p>
    <w:p w14:paraId="3138A706" w14:textId="425D9F72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 xml:space="preserve">w § 52 ust. 2 skreśla się pkt </w:t>
      </w:r>
      <w:r w:rsidR="0046641E" w:rsidRPr="00F54F97">
        <w:t>5</w:t>
      </w:r>
      <w:r w:rsidRPr="00F54F97">
        <w:t>;</w:t>
      </w:r>
    </w:p>
    <w:p w14:paraId="6E7D1908" w14:textId="77777777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52 dodaje się ust. 3 w brzmieniu:</w:t>
      </w:r>
      <w:r w:rsidRPr="00F54F97">
        <w:br/>
        <w:t xml:space="preserve">„3. </w:t>
      </w:r>
      <w:r w:rsidRPr="00F54F97">
        <w:rPr>
          <w:rFonts w:cstheme="minorHAnsi"/>
        </w:rPr>
        <w:t>Przedstawicieli studentów do Rady Wydziału powołuje się na okres kadencji odpowiadający kadencji Rektora.”;</w:t>
      </w:r>
    </w:p>
    <w:p w14:paraId="21A70922" w14:textId="685B5350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53 pkt 3 słowo „opracowywania” zastępuje się słowem „projektu”;</w:t>
      </w:r>
    </w:p>
    <w:p w14:paraId="47F05432" w14:textId="77777777" w:rsidR="00751A36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53 pkt 5 otrzymuje brzmienie:</w:t>
      </w:r>
      <w:r w:rsidRPr="00F54F97">
        <w:br/>
        <w:t>„5) opiniowanie projektów programów studiów i programów studiów podyplomowych z uwzględnieniem efektów uczenia się w celu przedłożenia Senatowi,”;</w:t>
      </w:r>
    </w:p>
    <w:p w14:paraId="70DEF6E1" w14:textId="40E34404" w:rsidR="003B7EA8" w:rsidRPr="00F54F97" w:rsidRDefault="00751A36" w:rsidP="00751A36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53 skreśla się pkt 6a;</w:t>
      </w:r>
    </w:p>
    <w:p w14:paraId="001B85F0" w14:textId="6BD81777" w:rsidR="00260E67" w:rsidRPr="00F54F97" w:rsidRDefault="00260E67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 xml:space="preserve">w § 53 w pkt. 11 kropkę  zastępuje się przecinkiem i  dodaje się pkt 12 w brzmieniu: </w:t>
      </w:r>
      <w:r w:rsidRPr="00F54F97">
        <w:br/>
        <w:t xml:space="preserve">„12) </w:t>
      </w:r>
      <w:r w:rsidRPr="00F54F97">
        <w:rPr>
          <w:rFonts w:cstheme="minorHAnsi"/>
        </w:rPr>
        <w:t>ustalanie planów studiów.”</w:t>
      </w:r>
    </w:p>
    <w:p w14:paraId="017F4C34" w14:textId="7EB97D6F" w:rsidR="00293A70" w:rsidRPr="00F54F97" w:rsidRDefault="003B7EA8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 xml:space="preserve">w § 58 ust. </w:t>
      </w:r>
      <w:r w:rsidR="00293A70" w:rsidRPr="00F54F97">
        <w:t>2</w:t>
      </w:r>
      <w:r w:rsidR="00486983" w:rsidRPr="00F54F97">
        <w:t xml:space="preserve"> w pkt 10 kropkę  zastępuje się przecinkiem i </w:t>
      </w:r>
      <w:r w:rsidRPr="00F54F97">
        <w:t xml:space="preserve"> dodaje się pkt 11 w brzmieniu:</w:t>
      </w:r>
      <w:r w:rsidRPr="00F54F97">
        <w:br/>
        <w:t xml:space="preserve">„11) </w:t>
      </w:r>
      <w:r w:rsidR="00293A70" w:rsidRPr="00F54F97">
        <w:rPr>
          <w:rFonts w:cstheme="minorHAnsi"/>
        </w:rPr>
        <w:t>wyznaczanie osoby zastępującej na czas nieobecności.”;</w:t>
      </w:r>
    </w:p>
    <w:p w14:paraId="142AEC6D" w14:textId="27D6BCA4" w:rsidR="00293A70" w:rsidRPr="00F54F97" w:rsidRDefault="00293A70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 xml:space="preserve">w § 61 ust. 1 </w:t>
      </w:r>
      <w:r w:rsidR="00486983" w:rsidRPr="00F54F97">
        <w:t xml:space="preserve"> w lit. f kropkę  zastępuje się przecinkiem i  </w:t>
      </w:r>
      <w:r w:rsidRPr="00F54F97">
        <w:t>dodaje się lit. g i h w brzmieniu:</w:t>
      </w:r>
      <w:r w:rsidRPr="00F54F97">
        <w:br/>
        <w:t xml:space="preserve">„g) </w:t>
      </w:r>
      <w:r w:rsidRPr="00F54F97">
        <w:rPr>
          <w:rFonts w:cstheme="minorHAnsi"/>
        </w:rPr>
        <w:t>Prodziekan Kolegium,</w:t>
      </w:r>
      <w:r w:rsidRPr="00F54F97">
        <w:rPr>
          <w:rFonts w:cstheme="minorHAnsi"/>
        </w:rPr>
        <w:br/>
        <w:t xml:space="preserve"> h) Prodziekan Wydziału.”;</w:t>
      </w:r>
    </w:p>
    <w:p w14:paraId="384BF8B2" w14:textId="5D3F4DBB" w:rsidR="00486983" w:rsidRPr="00F54F97" w:rsidRDefault="00293A70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 xml:space="preserve">w § 63 ust. 1 </w:t>
      </w:r>
      <w:r w:rsidR="00486983" w:rsidRPr="00F54F97">
        <w:t xml:space="preserve"> po słowie „Jednostki” dodaje się słowo „organizacyjne”</w:t>
      </w:r>
      <w:r w:rsidR="00BE0730" w:rsidRPr="00F54F97">
        <w:t>;</w:t>
      </w:r>
    </w:p>
    <w:p w14:paraId="69E546E5" w14:textId="64CB0424" w:rsidR="00293A70" w:rsidRPr="00F54F97" w:rsidRDefault="00BE0730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63 ust. 2 po słowie „Jednostki” dodaje się słowo „organizacyjne</w:t>
      </w:r>
      <w:r w:rsidR="00293A70" w:rsidRPr="00F54F97">
        <w:t>”;</w:t>
      </w:r>
    </w:p>
    <w:p w14:paraId="5B6AD203" w14:textId="36F071CE" w:rsidR="00260E67" w:rsidRPr="00F54F97" w:rsidRDefault="00260E67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68 ust. 1 pkt 4 lit. c skreśla się słowo „powinien”;</w:t>
      </w:r>
    </w:p>
    <w:p w14:paraId="56A721ED" w14:textId="3C149CF0" w:rsidR="00293A70" w:rsidRPr="00F54F97" w:rsidRDefault="00293A70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70 ust. 1 otrzymuje brzmienie:</w:t>
      </w:r>
      <w:r w:rsidRPr="00F54F97">
        <w:br/>
        <w:t xml:space="preserve">„1. </w:t>
      </w:r>
      <w:r w:rsidRPr="00F54F97">
        <w:rPr>
          <w:rFonts w:cstheme="minorHAnsi"/>
        </w:rPr>
        <w:t xml:space="preserve">Rektor może nadać osobie niebędącej pracownikiem </w:t>
      </w:r>
      <w:bookmarkStart w:id="3" w:name="_Hlk182557258"/>
      <w:r w:rsidRPr="00F54F97">
        <w:rPr>
          <w:rFonts w:cstheme="minorHAnsi"/>
        </w:rPr>
        <w:t>Uniwersytetu Medycznego w Białymstoku</w:t>
      </w:r>
      <w:r w:rsidR="00BE0730" w:rsidRPr="00F54F97">
        <w:rPr>
          <w:rFonts w:cstheme="minorHAnsi"/>
        </w:rPr>
        <w:t>,</w:t>
      </w:r>
      <w:r w:rsidRPr="00F54F97">
        <w:rPr>
          <w:rFonts w:cstheme="minorHAnsi"/>
        </w:rPr>
        <w:t xml:space="preserve"> </w:t>
      </w:r>
      <w:bookmarkEnd w:id="3"/>
      <w:r w:rsidRPr="00F54F97">
        <w:rPr>
          <w:rFonts w:cstheme="minorHAnsi"/>
        </w:rPr>
        <w:t>uczestniczącej w prowadzeniu badań naukowych lub zajęć w Uczelni</w:t>
      </w:r>
      <w:r w:rsidR="00BE0730" w:rsidRPr="00F54F97">
        <w:rPr>
          <w:rFonts w:cstheme="minorHAnsi"/>
        </w:rPr>
        <w:t>,</w:t>
      </w:r>
      <w:r w:rsidRPr="00F54F97">
        <w:rPr>
          <w:rFonts w:cstheme="minorHAnsi"/>
        </w:rPr>
        <w:t xml:space="preserve"> status </w:t>
      </w:r>
      <w:r w:rsidRPr="00F54F97">
        <w:rPr>
          <w:rFonts w:cstheme="minorHAnsi"/>
        </w:rPr>
        <w:lastRenderedPageBreak/>
        <w:t>profesora, badacza lub wykładowcy afiliowanego przy Uniwersytecie Medycznym w Białymstoku.”;</w:t>
      </w:r>
    </w:p>
    <w:p w14:paraId="4BE30C45" w14:textId="5C0B9203" w:rsidR="00293A70" w:rsidRPr="00F54F97" w:rsidRDefault="00293A70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72 ust. 1 słowa</w:t>
      </w:r>
      <w:r w:rsidR="00BE0730" w:rsidRPr="00F54F97">
        <w:t>:</w:t>
      </w:r>
      <w:r w:rsidRPr="00F54F97">
        <w:t xml:space="preserve"> „nauczycieli akademickich” zastępuje się słowami</w:t>
      </w:r>
      <w:r w:rsidR="00BE0730" w:rsidRPr="00F54F97">
        <w:t>:</w:t>
      </w:r>
      <w:r w:rsidRPr="00F54F97">
        <w:t xml:space="preserve"> „nauczyciela akademickiego”;</w:t>
      </w:r>
    </w:p>
    <w:p w14:paraId="42ED63AB" w14:textId="107F1726" w:rsidR="00260E67" w:rsidRPr="00F54F97" w:rsidRDefault="00260E67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72 ust. 9 słowa: „</w:t>
      </w:r>
      <w:r w:rsidR="00A928E3" w:rsidRPr="00F54F97">
        <w:rPr>
          <w:rFonts w:cstheme="minorHAnsi"/>
        </w:rPr>
        <w:t>ministra właściwego do spraw szkolnictwa</w:t>
      </w:r>
      <w:r w:rsidRPr="00F54F97">
        <w:t>” zastępuje się słowami: „</w:t>
      </w:r>
      <w:r w:rsidR="00A928E3" w:rsidRPr="00F54F97">
        <w:t>ministra właściwego do spraw szkolnictwa wyższego i nauki</w:t>
      </w:r>
      <w:r w:rsidRPr="00F54F97">
        <w:t>”;</w:t>
      </w:r>
    </w:p>
    <w:p w14:paraId="33B43DB1" w14:textId="1B20DB24" w:rsidR="00293A70" w:rsidRPr="00F54F97" w:rsidRDefault="00293A70" w:rsidP="004B595D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§ 73 ust. 1</w:t>
      </w:r>
      <w:r w:rsidR="004B595D" w:rsidRPr="00F54F97">
        <w:t xml:space="preserve"> otrzymuje brzmienie: </w:t>
      </w:r>
      <w:r w:rsidR="0046641E" w:rsidRPr="00F54F97">
        <w:br/>
      </w:r>
      <w:r w:rsidR="004B595D" w:rsidRPr="00F54F97">
        <w:t>„</w:t>
      </w:r>
      <w:r w:rsidR="0046641E" w:rsidRPr="00F54F97">
        <w:t xml:space="preserve">1. </w:t>
      </w:r>
      <w:r w:rsidR="004B595D" w:rsidRPr="00F54F97">
        <w:rPr>
          <w:rFonts w:cstheme="minorHAnsi"/>
        </w:rPr>
        <w:t xml:space="preserve">W przypadku zmiany stanowiska przez nauczyciela akademickiego, decyzję podejmuje Rektor na wniosek kierownika jednostki organizacyjnej zaopiniowany przez Dziekana właściwego wydziału w przypadku zmiany na stanowisko dydaktyczne, Dziekana właściwego wydziału oraz Dziekana </w:t>
      </w:r>
      <w:bookmarkStart w:id="4" w:name="_Hlk182557410"/>
      <w:bookmarkStart w:id="5" w:name="_Hlk181964619"/>
      <w:r w:rsidR="004B595D" w:rsidRPr="00F54F97">
        <w:rPr>
          <w:rFonts w:cstheme="minorHAnsi"/>
        </w:rPr>
        <w:t>właściwego kolegium</w:t>
      </w:r>
      <w:bookmarkEnd w:id="4"/>
      <w:r w:rsidR="004B595D" w:rsidRPr="00F54F97">
        <w:rPr>
          <w:rFonts w:cstheme="minorHAnsi"/>
        </w:rPr>
        <w:t xml:space="preserve"> </w:t>
      </w:r>
      <w:bookmarkEnd w:id="5"/>
      <w:r w:rsidR="004B595D" w:rsidRPr="00F54F97">
        <w:rPr>
          <w:rFonts w:cstheme="minorHAnsi"/>
        </w:rPr>
        <w:t>w przypadku zmiany na stanowisko badawczo-dydaktyczne oraz Dziekana właściwego kolegium w przypadku zmiany na stanowisko badawcze.”</w:t>
      </w:r>
      <w:r w:rsidRPr="00F54F97">
        <w:t>;</w:t>
      </w:r>
    </w:p>
    <w:p w14:paraId="5683BCAF" w14:textId="4390F4C1" w:rsidR="00A928E3" w:rsidRPr="00F54F97" w:rsidRDefault="00A928E3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 xml:space="preserve">w § 78 ust. 2 pkt 3 słowa „ </w:t>
      </w:r>
      <w:r w:rsidRPr="00F54F97">
        <w:rPr>
          <w:rFonts w:cstheme="minorHAnsi"/>
        </w:rPr>
        <w:t xml:space="preserve">Uniwersyteckiego Dziecięcego Szpitala Klinicznego </w:t>
      </w:r>
      <w:r w:rsidRPr="00F54F97">
        <w:rPr>
          <w:rFonts w:cstheme="minorHAnsi"/>
        </w:rPr>
        <w:br/>
        <w:t>w Białymstoku” zastępuje się słowami „ Uniwersyteckiego Dziecięcego Szpitala Klinicznego im. L. Zamenhofa w Białymstoku”;</w:t>
      </w:r>
    </w:p>
    <w:p w14:paraId="2B0A60D0" w14:textId="175DAD12" w:rsidR="00A928E3" w:rsidRPr="00F54F97" w:rsidRDefault="00A928E3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 xml:space="preserve">w § 78 ust. 2 pkt 4 słowa „ </w:t>
      </w:r>
      <w:r w:rsidRPr="00F54F97">
        <w:rPr>
          <w:rFonts w:cstheme="minorHAnsi"/>
        </w:rPr>
        <w:t xml:space="preserve">Uniwersyteckiego Dziecięcego Szpitala Klinicznego </w:t>
      </w:r>
      <w:r w:rsidRPr="00F54F97">
        <w:rPr>
          <w:rFonts w:cstheme="minorHAnsi"/>
        </w:rPr>
        <w:br/>
        <w:t>w Białymstoku” zastępuje się słowami „ Uniwersyteckiego Dziecięcego Szpitala Klinicznego im. L. Zamenhofa w Białymstoku”;</w:t>
      </w:r>
    </w:p>
    <w:p w14:paraId="4BECFB30" w14:textId="6636E5DE" w:rsidR="00A928E3" w:rsidRPr="00F54F97" w:rsidRDefault="00A928E3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82 ust. 1 pkt 1 otrzymuje brzmienie:</w:t>
      </w:r>
      <w:r w:rsidRPr="00F54F97">
        <w:br/>
        <w:t xml:space="preserve">„1) </w:t>
      </w:r>
      <w:r w:rsidRPr="00F54F97">
        <w:rPr>
          <w:rFonts w:cstheme="minorHAnsi"/>
        </w:rPr>
        <w:t>śmierci pracownika,”;</w:t>
      </w:r>
    </w:p>
    <w:p w14:paraId="31EBA4BF" w14:textId="7FC53772" w:rsidR="00293A70" w:rsidRPr="00F54F97" w:rsidRDefault="00935C42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 xml:space="preserve">w § 83 ust. 2 pkt 2 </w:t>
      </w:r>
      <w:r w:rsidR="002F5A2B" w:rsidRPr="00F54F97">
        <w:t xml:space="preserve"> skreśla się słowa: „oraz pracownicy dokumentacji i informacji naukowej”</w:t>
      </w:r>
      <w:r w:rsidRPr="00F54F97">
        <w:t>;</w:t>
      </w:r>
    </w:p>
    <w:p w14:paraId="33D644FA" w14:textId="770AA7BC" w:rsidR="00935C42" w:rsidRPr="00F54F97" w:rsidRDefault="00935C42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83 skreśla się ust. 3;</w:t>
      </w:r>
    </w:p>
    <w:p w14:paraId="6ED1D732" w14:textId="7644A47F" w:rsidR="00A928E3" w:rsidRPr="00F54F97" w:rsidRDefault="00A928E3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86 ust. 2 otrzymuje brzmienie:</w:t>
      </w:r>
      <w:r w:rsidRPr="00F54F97">
        <w:br/>
        <w:t>„2. U</w:t>
      </w:r>
      <w:r w:rsidRPr="00F54F97">
        <w:rPr>
          <w:rFonts w:cstheme="minorHAnsi"/>
        </w:rPr>
        <w:t>czelniana Komisja Dyscyplinarna ds. Nauczycieli Akademickich liczy od 10 do 12 członków, w tym co najmniej 6 posiadających tytuł profesora lub stopień doktora habilitowanego oraz co najmniej 2 studentów. Przewodniczący Komisji i jego 2 zastępcy powinni posiadać tytuł profesora lub stopień doktora habilitowanego.”;</w:t>
      </w:r>
    </w:p>
    <w:p w14:paraId="5EA2F6A8" w14:textId="426786C3" w:rsidR="00935C42" w:rsidRPr="00F54F97" w:rsidRDefault="00935C42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§ 91 ust. 3 datę</w:t>
      </w:r>
      <w:r w:rsidR="002F5A2B" w:rsidRPr="00F54F97">
        <w:t>:</w:t>
      </w:r>
      <w:r w:rsidRPr="00F54F97">
        <w:t xml:space="preserve"> „31.12.2023 r.” zastępuje się datą</w:t>
      </w:r>
      <w:r w:rsidR="002F5A2B" w:rsidRPr="00F54F97">
        <w:t>:</w:t>
      </w:r>
      <w:r w:rsidRPr="00F54F97">
        <w:t xml:space="preserve"> „31.12.2024 r.”;</w:t>
      </w:r>
    </w:p>
    <w:p w14:paraId="18A9AC9A" w14:textId="57DCA266" w:rsidR="00A928E3" w:rsidRPr="00F54F97" w:rsidRDefault="00A928E3" w:rsidP="007D2ADD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 §  93 ust. 2 otrzymuje brzmienie:</w:t>
      </w:r>
      <w:r w:rsidRPr="00F54F97">
        <w:br/>
      </w:r>
      <w:r w:rsidRPr="00F54F97">
        <w:rPr>
          <w:rFonts w:cstheme="minorHAnsi"/>
        </w:rPr>
        <w:t>„2. Do Samorządu Doktorantów stosuje się odpowiednio przepisy dotyczące Samorządu Studenckiego”</w:t>
      </w:r>
    </w:p>
    <w:p w14:paraId="5C059A20" w14:textId="77777777" w:rsidR="00935C42" w:rsidRPr="00F54F97" w:rsidRDefault="00935C42" w:rsidP="00293A70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wykazie załączników skreśla się załącznik nr 7;</w:t>
      </w:r>
    </w:p>
    <w:p w14:paraId="785E1085" w14:textId="77777777" w:rsidR="00935C42" w:rsidRPr="00F54F97" w:rsidRDefault="00935C42" w:rsidP="00935C42">
      <w:pPr>
        <w:pStyle w:val="Bezodstpw"/>
        <w:numPr>
          <w:ilvl w:val="0"/>
          <w:numId w:val="7"/>
        </w:numPr>
        <w:spacing w:line="360" w:lineRule="auto"/>
        <w:ind w:left="709"/>
      </w:pPr>
      <w:r w:rsidRPr="00F54F97">
        <w:t>w załączniku nr 9 treść przyrzeczenia pielęgniarki i położnej otrzymuje brzmienie:</w:t>
      </w:r>
    </w:p>
    <w:p w14:paraId="6D7ECD47" w14:textId="7C86B952" w:rsidR="00935C42" w:rsidRPr="00F54F97" w:rsidRDefault="00935C42" w:rsidP="00935C42">
      <w:pPr>
        <w:pStyle w:val="Bezodstpw"/>
        <w:spacing w:line="360" w:lineRule="auto"/>
        <w:ind w:left="709"/>
      </w:pPr>
      <w:r w:rsidRPr="00F54F97">
        <w:t>„</w:t>
      </w:r>
      <w:r w:rsidR="0046641E" w:rsidRPr="00F54F97">
        <w:t>”</w:t>
      </w:r>
      <w:r w:rsidRPr="00F54F97">
        <w:t>Z szacunkiem i dumą przyjmuję nadany mi tytuł zawodowy pielęgniarki, położnej i uroczyście przyrzekam:</w:t>
      </w:r>
    </w:p>
    <w:p w14:paraId="34960B63" w14:textId="61C4F4C4" w:rsidR="00935C42" w:rsidRPr="00F54F97" w:rsidRDefault="00935C42" w:rsidP="00935C42">
      <w:pPr>
        <w:pStyle w:val="Bezodstpw"/>
        <w:numPr>
          <w:ilvl w:val="0"/>
          <w:numId w:val="15"/>
        </w:numPr>
        <w:spacing w:line="360" w:lineRule="auto"/>
      </w:pPr>
      <w:r w:rsidRPr="00F54F97">
        <w:lastRenderedPageBreak/>
        <w:t>Sprawować profesjonalną i troskliwą opiekę nad zdrowiem i życiem ludzkim na każdym jego etapie.</w:t>
      </w:r>
    </w:p>
    <w:p w14:paraId="7B3FB2B2" w14:textId="77777777" w:rsidR="00935C42" w:rsidRPr="00F54F97" w:rsidRDefault="00935C42" w:rsidP="00935C42">
      <w:pPr>
        <w:pStyle w:val="Bezodstpw"/>
        <w:numPr>
          <w:ilvl w:val="0"/>
          <w:numId w:val="15"/>
        </w:numPr>
        <w:spacing w:line="360" w:lineRule="auto"/>
      </w:pPr>
      <w:r w:rsidRPr="00F54F97">
        <w:t>Promować zdrowie, zapobiegać chorobom, pielęgnować chorych, uczestniczyć w procesie terapeutycznym, przeciwdziałać cierpieniu i łagodzić jego skutki, zgodnie z aktualną wiedzą medyczną.</w:t>
      </w:r>
    </w:p>
    <w:p w14:paraId="55B75FC8" w14:textId="77777777" w:rsidR="00935C42" w:rsidRPr="00F54F97" w:rsidRDefault="00935C42" w:rsidP="00935C42">
      <w:pPr>
        <w:pStyle w:val="Bezodstpw"/>
        <w:numPr>
          <w:ilvl w:val="0"/>
          <w:numId w:val="15"/>
        </w:numPr>
        <w:spacing w:line="360" w:lineRule="auto"/>
      </w:pPr>
      <w:r w:rsidRPr="00F54F97">
        <w:t>Nieść pomoc każdemu człowiekowi, w szczególności bez względu na wiek, płeć, kolor skóry, narodowość, religię, kulturę, przynależność społeczną, chorobę, niepełnosprawność, orientację seksualną.</w:t>
      </w:r>
    </w:p>
    <w:p w14:paraId="76E26514" w14:textId="77777777" w:rsidR="00935C42" w:rsidRPr="00F54F97" w:rsidRDefault="00935C42" w:rsidP="00935C42">
      <w:pPr>
        <w:pStyle w:val="Bezodstpw"/>
        <w:numPr>
          <w:ilvl w:val="0"/>
          <w:numId w:val="15"/>
        </w:numPr>
        <w:spacing w:line="360" w:lineRule="auto"/>
      </w:pPr>
      <w:r w:rsidRPr="00F54F97">
        <w:t>Okazywać pacjentom należny szacunek i empatię, nie nadużywać ich zaufania oraz przestrzegać tajemnicy zawodowej.</w:t>
      </w:r>
    </w:p>
    <w:p w14:paraId="664C9FE8" w14:textId="77777777" w:rsidR="00935C42" w:rsidRPr="00F54F97" w:rsidRDefault="00935C42" w:rsidP="00935C42">
      <w:pPr>
        <w:pStyle w:val="Bezodstpw"/>
        <w:numPr>
          <w:ilvl w:val="0"/>
          <w:numId w:val="15"/>
        </w:numPr>
        <w:spacing w:line="360" w:lineRule="auto"/>
      </w:pPr>
      <w:r w:rsidRPr="00F54F97">
        <w:t>Strzec godności zawodu pielęgniarki, położnej, do przedstawicieli swojej i innych grup zawodowych odnosić się z szacunkiem i życzliwością, postępować bezstronnie mając na względzie przede wszystkim dobro pacjenta.</w:t>
      </w:r>
    </w:p>
    <w:p w14:paraId="249F7A00" w14:textId="77777777" w:rsidR="00935C42" w:rsidRPr="00F54F97" w:rsidRDefault="00935C42" w:rsidP="00935C42">
      <w:pPr>
        <w:pStyle w:val="Bezodstpw"/>
        <w:numPr>
          <w:ilvl w:val="0"/>
          <w:numId w:val="15"/>
        </w:numPr>
        <w:spacing w:line="360" w:lineRule="auto"/>
      </w:pPr>
      <w:r w:rsidRPr="00F54F97">
        <w:t>Wdrażać do praktyki nowe zdobycze nauk medycznych, społecznych i humanistycznych oraz systematycznie doskonalić i aktualizować wiedzę, umiejętności i kompetencje zawodowe.</w:t>
      </w:r>
    </w:p>
    <w:p w14:paraId="561E04EA" w14:textId="32E35DBC" w:rsidR="00935C42" w:rsidRPr="00F54F97" w:rsidRDefault="00935C42" w:rsidP="00935C42">
      <w:pPr>
        <w:pStyle w:val="Bezodstpw"/>
        <w:numPr>
          <w:ilvl w:val="0"/>
          <w:numId w:val="15"/>
        </w:numPr>
        <w:spacing w:line="360" w:lineRule="auto"/>
      </w:pPr>
      <w:r w:rsidRPr="00F54F97">
        <w:t>Rzetelnie wypełniać obowiązki zawodowe pielęgniarki, położnej.</w:t>
      </w:r>
      <w:r w:rsidR="0046641E" w:rsidRPr="00F54F97">
        <w:t>”</w:t>
      </w:r>
      <w:r w:rsidRPr="00F54F97">
        <w:br/>
        <w:t>PRZYRZEKAM TO UROCZYŚCIE!”</w:t>
      </w:r>
    </w:p>
    <w:p w14:paraId="4D8C0F20" w14:textId="459B980B" w:rsidR="00221744" w:rsidRPr="00F54F97" w:rsidRDefault="000A3CE4" w:rsidP="00ED6772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54F97">
        <w:rPr>
          <w:rFonts w:asciiTheme="minorHAnsi" w:hAnsiTheme="minorHAnsi" w:cstheme="minorHAnsi"/>
          <w:b/>
          <w:color w:val="auto"/>
          <w:sz w:val="22"/>
          <w:szCs w:val="22"/>
        </w:rPr>
        <w:t>§ 2</w:t>
      </w:r>
    </w:p>
    <w:p w14:paraId="112D164B" w14:textId="3F7DEC41" w:rsidR="00221744" w:rsidRPr="00F54F97" w:rsidRDefault="00221744" w:rsidP="0046641E">
      <w:pPr>
        <w:pStyle w:val="Bezodstpw"/>
        <w:spacing w:line="360" w:lineRule="auto"/>
      </w:pPr>
      <w:r w:rsidRPr="00F54F97">
        <w:t xml:space="preserve">Mając na uwadze </w:t>
      </w:r>
      <w:r w:rsidR="002F5A2B" w:rsidRPr="00F54F97">
        <w:t>powyższe zmiany</w:t>
      </w:r>
      <w:r w:rsidRPr="00F54F97">
        <w:t>, wprowadza się tekst jednolity Statutu Uniwersytetu</w:t>
      </w:r>
      <w:r w:rsidR="002F5A2B" w:rsidRPr="00F54F97">
        <w:t xml:space="preserve"> </w:t>
      </w:r>
    </w:p>
    <w:p w14:paraId="4CE65105" w14:textId="563C8B83" w:rsidR="00221744" w:rsidRPr="00F54F97" w:rsidRDefault="00221744" w:rsidP="00221744">
      <w:pPr>
        <w:pStyle w:val="Bezodstpw"/>
        <w:spacing w:line="360" w:lineRule="auto"/>
      </w:pPr>
      <w:r w:rsidRPr="00F54F97">
        <w:t>Medycznego w Białym</w:t>
      </w:r>
      <w:r w:rsidR="0043683C" w:rsidRPr="00F54F97">
        <w:t>stoku, stanowiący Załącznik nr 1</w:t>
      </w:r>
      <w:r w:rsidRPr="00F54F97">
        <w:t xml:space="preserve"> do niniejszej Uchwały.</w:t>
      </w:r>
    </w:p>
    <w:p w14:paraId="7D24C325" w14:textId="63D5EAB4" w:rsidR="00221744" w:rsidRPr="00F54F97" w:rsidRDefault="00221744" w:rsidP="00ED6772">
      <w:pPr>
        <w:pStyle w:val="Nagwek1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54F97">
        <w:rPr>
          <w:rFonts w:asciiTheme="minorHAnsi" w:hAnsiTheme="minorHAnsi" w:cstheme="minorHAnsi"/>
          <w:b/>
          <w:color w:val="auto"/>
          <w:sz w:val="22"/>
          <w:szCs w:val="22"/>
        </w:rPr>
        <w:t>§ 3</w:t>
      </w:r>
    </w:p>
    <w:p w14:paraId="0E38966D" w14:textId="06BF3799" w:rsidR="000A3CE4" w:rsidRPr="00F54F97" w:rsidRDefault="000A3CE4" w:rsidP="00935C42">
      <w:pPr>
        <w:pStyle w:val="Bezodstpw"/>
        <w:spacing w:after="240" w:line="360" w:lineRule="auto"/>
      </w:pPr>
      <w:r w:rsidRPr="00F54F97">
        <w:t xml:space="preserve">Uchwała wchodzi w życie z dniem </w:t>
      </w:r>
      <w:r w:rsidR="00935C42" w:rsidRPr="00F54F97">
        <w:t>podjęcia.</w:t>
      </w:r>
    </w:p>
    <w:p w14:paraId="57CFCF04" w14:textId="77777777" w:rsidR="00921D74" w:rsidRPr="00F54F97" w:rsidRDefault="00921D74" w:rsidP="00921D74">
      <w:pPr>
        <w:pStyle w:val="Tekstpodstawowy"/>
        <w:spacing w:after="240" w:line="324" w:lineRule="auto"/>
        <w:jc w:val="lef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54F9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Przewodniczący Senatu</w:t>
      </w:r>
      <w:r w:rsidRPr="00F54F9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>Rektor</w:t>
      </w:r>
    </w:p>
    <w:p w14:paraId="0D1FEE21" w14:textId="6009D7A3" w:rsidR="00F145CB" w:rsidRPr="00F54F97" w:rsidRDefault="00921D74" w:rsidP="00ED6772">
      <w:pPr>
        <w:pStyle w:val="Tekstpodstawowy"/>
        <w:spacing w:line="324" w:lineRule="auto"/>
        <w:rPr>
          <w:b/>
          <w:sz w:val="22"/>
          <w:szCs w:val="22"/>
        </w:rPr>
      </w:pPr>
      <w:r w:rsidRPr="00F54F9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prof. dr hab. </w:t>
      </w:r>
      <w:r w:rsidR="00935C42" w:rsidRPr="00F54F9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Marcin Moniuszko</w:t>
      </w:r>
    </w:p>
    <w:sectPr w:rsidR="00F145CB" w:rsidRPr="00F54F97" w:rsidSect="008C24A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AFB"/>
    <w:multiLevelType w:val="hybridMultilevel"/>
    <w:tmpl w:val="1DEE8CFE"/>
    <w:lvl w:ilvl="0" w:tplc="111A8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9F41FB"/>
    <w:multiLevelType w:val="hybridMultilevel"/>
    <w:tmpl w:val="9FBA20E6"/>
    <w:lvl w:ilvl="0" w:tplc="122CA7B0">
      <w:numFmt w:val="bullet"/>
      <w:lvlText w:val="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8DF26B1"/>
    <w:multiLevelType w:val="multilevel"/>
    <w:tmpl w:val="19DC7D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i w:val="0"/>
        <w:strike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trike w:val="0"/>
      </w:rPr>
    </w:lvl>
  </w:abstractNum>
  <w:abstractNum w:abstractNumId="3" w15:restartNumberingAfterBreak="0">
    <w:nsid w:val="344F03F2"/>
    <w:multiLevelType w:val="multilevel"/>
    <w:tmpl w:val="C602D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41E5F"/>
    <w:multiLevelType w:val="multilevel"/>
    <w:tmpl w:val="72AA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7061198"/>
    <w:multiLevelType w:val="multilevel"/>
    <w:tmpl w:val="79D2E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51E67"/>
    <w:multiLevelType w:val="hybridMultilevel"/>
    <w:tmpl w:val="CD605DF8"/>
    <w:lvl w:ilvl="0" w:tplc="667C2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597"/>
        </w:tabs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7" w15:restartNumberingAfterBreak="0">
    <w:nsid w:val="5E8D1093"/>
    <w:multiLevelType w:val="hybridMultilevel"/>
    <w:tmpl w:val="1B946588"/>
    <w:lvl w:ilvl="0" w:tplc="7990ED5E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23F6A"/>
    <w:multiLevelType w:val="hybridMultilevel"/>
    <w:tmpl w:val="567C548A"/>
    <w:lvl w:ilvl="0" w:tplc="3938A0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A6093C"/>
    <w:multiLevelType w:val="hybridMultilevel"/>
    <w:tmpl w:val="1898BEC2"/>
    <w:lvl w:ilvl="0" w:tplc="B5121754">
      <w:start w:val="1"/>
      <w:numFmt w:val="decimal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78E779F"/>
    <w:multiLevelType w:val="hybridMultilevel"/>
    <w:tmpl w:val="6DE2E2F0"/>
    <w:lvl w:ilvl="0" w:tplc="D47408E8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E6B5626"/>
    <w:multiLevelType w:val="hybridMultilevel"/>
    <w:tmpl w:val="6CA683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7B075E4"/>
    <w:multiLevelType w:val="hybridMultilevel"/>
    <w:tmpl w:val="567C548A"/>
    <w:lvl w:ilvl="0" w:tplc="3938A0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9E2228"/>
    <w:multiLevelType w:val="hybridMultilevel"/>
    <w:tmpl w:val="3C4CA76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7A456A6A"/>
    <w:multiLevelType w:val="hybridMultilevel"/>
    <w:tmpl w:val="3FCE44A4"/>
    <w:lvl w:ilvl="0" w:tplc="619AB2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0582"/>
    <w:multiLevelType w:val="hybridMultilevel"/>
    <w:tmpl w:val="68EC82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A62E3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3726FF"/>
    <w:multiLevelType w:val="hybridMultilevel"/>
    <w:tmpl w:val="8A00B512"/>
    <w:lvl w:ilvl="0" w:tplc="A47812B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6"/>
  </w:num>
  <w:num w:numId="15">
    <w:abstractNumId w:val="0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E4"/>
    <w:rsid w:val="000246E0"/>
    <w:rsid w:val="00043DD1"/>
    <w:rsid w:val="0008670A"/>
    <w:rsid w:val="000A3CE4"/>
    <w:rsid w:val="000C690A"/>
    <w:rsid w:val="000E6D63"/>
    <w:rsid w:val="00164D9D"/>
    <w:rsid w:val="00165FCF"/>
    <w:rsid w:val="00196A67"/>
    <w:rsid w:val="001E796D"/>
    <w:rsid w:val="00205EB1"/>
    <w:rsid w:val="00221744"/>
    <w:rsid w:val="00260E67"/>
    <w:rsid w:val="00272B42"/>
    <w:rsid w:val="00293A70"/>
    <w:rsid w:val="00294942"/>
    <w:rsid w:val="002D13E5"/>
    <w:rsid w:val="002F5A2B"/>
    <w:rsid w:val="00321934"/>
    <w:rsid w:val="00356F38"/>
    <w:rsid w:val="003856D5"/>
    <w:rsid w:val="003B7EA8"/>
    <w:rsid w:val="003D743F"/>
    <w:rsid w:val="00403CE9"/>
    <w:rsid w:val="0043683C"/>
    <w:rsid w:val="00452433"/>
    <w:rsid w:val="0046641E"/>
    <w:rsid w:val="00486983"/>
    <w:rsid w:val="004A7923"/>
    <w:rsid w:val="004B595D"/>
    <w:rsid w:val="00612FD7"/>
    <w:rsid w:val="006E7000"/>
    <w:rsid w:val="00705E75"/>
    <w:rsid w:val="007254C8"/>
    <w:rsid w:val="00751A36"/>
    <w:rsid w:val="007B4D0B"/>
    <w:rsid w:val="007C110B"/>
    <w:rsid w:val="007C4980"/>
    <w:rsid w:val="007D2ADD"/>
    <w:rsid w:val="0080306F"/>
    <w:rsid w:val="008675F5"/>
    <w:rsid w:val="00876E4F"/>
    <w:rsid w:val="008A3E04"/>
    <w:rsid w:val="008A7A73"/>
    <w:rsid w:val="008B5EF9"/>
    <w:rsid w:val="008C24A3"/>
    <w:rsid w:val="008C5389"/>
    <w:rsid w:val="008E49C6"/>
    <w:rsid w:val="00921D74"/>
    <w:rsid w:val="00935C42"/>
    <w:rsid w:val="00952A03"/>
    <w:rsid w:val="00992E26"/>
    <w:rsid w:val="009E4891"/>
    <w:rsid w:val="009F4C30"/>
    <w:rsid w:val="00A928E3"/>
    <w:rsid w:val="00AC01DD"/>
    <w:rsid w:val="00AD18E1"/>
    <w:rsid w:val="00B7248A"/>
    <w:rsid w:val="00BA1B5B"/>
    <w:rsid w:val="00BE0730"/>
    <w:rsid w:val="00C102C1"/>
    <w:rsid w:val="00C13A9C"/>
    <w:rsid w:val="00CD2A67"/>
    <w:rsid w:val="00D2664E"/>
    <w:rsid w:val="00D42441"/>
    <w:rsid w:val="00D6421A"/>
    <w:rsid w:val="00D86C39"/>
    <w:rsid w:val="00D91E1D"/>
    <w:rsid w:val="00E01D21"/>
    <w:rsid w:val="00E92716"/>
    <w:rsid w:val="00ED6772"/>
    <w:rsid w:val="00EF2174"/>
    <w:rsid w:val="00F145CB"/>
    <w:rsid w:val="00F243B1"/>
    <w:rsid w:val="00F54F97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0C25"/>
  <w15:chartTrackingRefBased/>
  <w15:docId w15:val="{6EDB2F76-1AB3-43E1-8019-050D7AB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CE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03C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5F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1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1D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6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51A3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1A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1A36"/>
  </w:style>
  <w:style w:type="character" w:styleId="Odwoaniedokomentarza">
    <w:name w:val="annotation reference"/>
    <w:basedOn w:val="Domylnaczcionkaakapitu"/>
    <w:uiPriority w:val="99"/>
    <w:semiHidden/>
    <w:unhideWhenUsed/>
    <w:rsid w:val="00BA1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B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B5B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1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6e993f-200e-4b01-a382-b4cea17e4270" xsi:nil="true"/>
    <lcf76f155ced4ddcb4097134ff3c332f xmlns="cfb7fa7a-1fcd-4934-9ea4-ac42dbdd0c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751F8-4984-48E0-AD21-FF2F5D7864B4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8E958249-967B-4BA1-B419-F0D60CBFA1CF}"/>
</file>

<file path=customXml/itemProps3.xml><?xml version="1.0" encoding="utf-8"?>
<ds:datastoreItem xmlns:ds="http://schemas.openxmlformats.org/officeDocument/2006/customXml" ds:itemID="{B5D8E554-A271-44A9-8A0F-BC7578D20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/2024 Senatu UMB w sprawie wprowadzenia zmian do Statutu Uniwersytetu Medycznego w Białymstoku, stanowiącego załącznik do Uchwały Senatu nr 58/2019 z dnia 27.06.2019 r. ze zm.</vt:lpstr>
    </vt:vector>
  </TitlesOfParts>
  <Company>Uniwesytet Medyczny w Bialymstoku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239/2024 Senatu UMB w sprawie wprowadzenia zmian do Statutu Uniwersytetu Medycznego w Białymstoku, stanowiącego załącznik do Uchwały Senatu nr 58/2019 z dnia 27.06.2019 r. ze zm.</dc:title>
  <dc:subject/>
  <dc:creator>Emilia Snarska</dc:creator>
  <cp:keywords/>
  <dc:description/>
  <cp:lastModifiedBy>Anna Drożdżewicz</cp:lastModifiedBy>
  <cp:revision>4</cp:revision>
  <cp:lastPrinted>2024-11-29T09:02:00Z</cp:lastPrinted>
  <dcterms:created xsi:type="dcterms:W3CDTF">2024-11-29T09:03:00Z</dcterms:created>
  <dcterms:modified xsi:type="dcterms:W3CDTF">2024-11-29T09:03:00Z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