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6F38" w14:textId="6C188B0D" w:rsidR="00FF7019" w:rsidRPr="007B2547" w:rsidRDefault="00FF7019" w:rsidP="00A6724D">
      <w:pPr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Zarządzenie nr </w:t>
      </w:r>
      <w:r w:rsidR="00AD1F90">
        <w:rPr>
          <w:rFonts w:asciiTheme="minorHAnsi" w:hAnsiTheme="minorHAnsi" w:cstheme="minorHAnsi"/>
          <w:b/>
          <w:color w:val="auto"/>
          <w:sz w:val="24"/>
          <w:szCs w:val="24"/>
        </w:rPr>
        <w:t>159</w:t>
      </w:r>
      <w:r w:rsidR="00132184" w:rsidRPr="007B2547">
        <w:rPr>
          <w:rFonts w:asciiTheme="minorHAnsi" w:hAnsiTheme="minorHAnsi" w:cstheme="minorHAnsi"/>
          <w:b/>
          <w:color w:val="auto"/>
          <w:sz w:val="24"/>
          <w:szCs w:val="24"/>
        </w:rPr>
        <w:t>/202</w:t>
      </w:r>
      <w:r w:rsidR="006951E8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</w:p>
    <w:p w14:paraId="68C4730F" w14:textId="77777777" w:rsidR="00FF7019" w:rsidRPr="007B2547" w:rsidRDefault="00FF7019" w:rsidP="00A6724D">
      <w:pPr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  <w:lang w:eastAsia="en-US"/>
        </w:rPr>
      </w:pPr>
      <w:r w:rsidRPr="007B2547">
        <w:rPr>
          <w:rFonts w:asciiTheme="minorHAnsi" w:hAnsiTheme="minorHAnsi" w:cstheme="minorHAnsi"/>
          <w:b/>
          <w:color w:val="auto"/>
          <w:sz w:val="24"/>
          <w:szCs w:val="24"/>
        </w:rPr>
        <w:t>Rektora Uniwersytetu Medycznego w Białymstoku</w:t>
      </w:r>
    </w:p>
    <w:p w14:paraId="537EFDBC" w14:textId="1D904C15" w:rsidR="00FF7019" w:rsidRPr="007B2547" w:rsidRDefault="00FF7019" w:rsidP="00A6724D">
      <w:pPr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b/>
          <w:color w:val="auto"/>
          <w:sz w:val="24"/>
          <w:szCs w:val="24"/>
        </w:rPr>
        <w:t xml:space="preserve">z dnia </w:t>
      </w:r>
      <w:r w:rsidR="00AD1F90">
        <w:rPr>
          <w:rFonts w:asciiTheme="minorHAnsi" w:hAnsiTheme="minorHAnsi" w:cstheme="minorHAnsi"/>
          <w:b/>
          <w:color w:val="auto"/>
          <w:sz w:val="24"/>
          <w:szCs w:val="24"/>
        </w:rPr>
        <w:t>22.</w:t>
      </w:r>
      <w:r w:rsidR="006951E8">
        <w:rPr>
          <w:rFonts w:asciiTheme="minorHAnsi" w:hAnsiTheme="minorHAnsi" w:cstheme="minorHAnsi"/>
          <w:b/>
          <w:color w:val="auto"/>
          <w:sz w:val="24"/>
          <w:szCs w:val="24"/>
        </w:rPr>
        <w:t>11</w:t>
      </w:r>
      <w:r w:rsidR="00132184" w:rsidRPr="007B2547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  <w:r w:rsidRPr="007B2547">
        <w:rPr>
          <w:rFonts w:asciiTheme="minorHAnsi" w:hAnsiTheme="minorHAnsi" w:cstheme="minorHAnsi"/>
          <w:b/>
          <w:color w:val="auto"/>
          <w:sz w:val="24"/>
          <w:szCs w:val="24"/>
        </w:rPr>
        <w:t>202</w:t>
      </w:r>
      <w:r w:rsidR="006951E8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="0035198C" w:rsidRPr="007B254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7B2547">
        <w:rPr>
          <w:rFonts w:asciiTheme="minorHAnsi" w:hAnsiTheme="minorHAnsi" w:cstheme="minorHAnsi"/>
          <w:b/>
          <w:color w:val="auto"/>
          <w:sz w:val="24"/>
          <w:szCs w:val="24"/>
        </w:rPr>
        <w:t xml:space="preserve">r. </w:t>
      </w:r>
    </w:p>
    <w:p w14:paraId="757E5F8B" w14:textId="1BCA5FF2" w:rsidR="00FF7019" w:rsidRPr="007B2547" w:rsidRDefault="00FF7019" w:rsidP="00A6724D">
      <w:pPr>
        <w:pStyle w:val="TitleStyle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 sprawie </w:t>
      </w:r>
      <w:r w:rsidR="00AF0BD6" w:rsidRPr="007B2547">
        <w:rPr>
          <w:rFonts w:asciiTheme="minorHAnsi" w:hAnsiTheme="minorHAnsi" w:cstheme="minorHAnsi"/>
          <w:color w:val="auto"/>
          <w:sz w:val="24"/>
          <w:szCs w:val="24"/>
        </w:rPr>
        <w:t>zasad zatrudniania osób w projektach realizowanych</w:t>
      </w:r>
      <w:r w:rsidR="00132184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F0BD6" w:rsidRPr="007B2547">
        <w:rPr>
          <w:rFonts w:asciiTheme="minorHAnsi" w:hAnsiTheme="minorHAnsi" w:cstheme="minorHAnsi"/>
          <w:color w:val="auto"/>
          <w:sz w:val="24"/>
          <w:szCs w:val="24"/>
        </w:rPr>
        <w:t>w Uniwer</w:t>
      </w:r>
      <w:r w:rsidR="0035198C" w:rsidRPr="007B2547">
        <w:rPr>
          <w:rFonts w:asciiTheme="minorHAnsi" w:hAnsiTheme="minorHAnsi" w:cstheme="minorHAnsi"/>
          <w:color w:val="auto"/>
          <w:sz w:val="24"/>
          <w:szCs w:val="24"/>
        </w:rPr>
        <w:t>sytecie Medycznym w Białymstoku</w:t>
      </w:r>
    </w:p>
    <w:p w14:paraId="592C40C4" w14:textId="46137987" w:rsidR="00FF7019" w:rsidRPr="007B2547" w:rsidRDefault="00FF7019" w:rsidP="00A6724D">
      <w:pPr>
        <w:pStyle w:val="TitleStyle"/>
        <w:spacing w:before="240" w:after="0" w:line="36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Na podstawie art. 23 ust. 2 pkt </w:t>
      </w:r>
      <w:r w:rsidR="00AF0BD6" w:rsidRPr="007B2547">
        <w:rPr>
          <w:rFonts w:asciiTheme="minorHAnsi" w:hAnsiTheme="minorHAnsi" w:cstheme="minorHAnsi"/>
          <w:b w:val="0"/>
          <w:color w:val="auto"/>
          <w:sz w:val="24"/>
          <w:szCs w:val="24"/>
        </w:rPr>
        <w:t>7</w:t>
      </w:r>
      <w:r w:rsidRPr="007B254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ustawy z dnia 20 lipca 2018 r. </w:t>
      </w:r>
      <w:bookmarkStart w:id="0" w:name="_Hlk11747263"/>
      <w:r w:rsidRPr="007B254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Prawo o szkolnictwie wyższym i nauce </w:t>
      </w:r>
      <w:bookmarkStart w:id="1" w:name="_Hlk72845878"/>
      <w:r w:rsidRPr="007B2547">
        <w:rPr>
          <w:rFonts w:asciiTheme="minorHAnsi" w:hAnsiTheme="minorHAnsi" w:cstheme="minorHAnsi"/>
          <w:b w:val="0"/>
          <w:color w:val="auto"/>
          <w:sz w:val="24"/>
          <w:szCs w:val="24"/>
        </w:rPr>
        <w:t>(</w:t>
      </w:r>
      <w:bookmarkEnd w:id="0"/>
      <w:r w:rsidRPr="007B2547">
        <w:rPr>
          <w:rFonts w:asciiTheme="minorHAnsi" w:hAnsiTheme="minorHAnsi" w:cstheme="minorHAnsi"/>
          <w:b w:val="0"/>
          <w:color w:val="auto"/>
          <w:sz w:val="24"/>
          <w:szCs w:val="24"/>
        </w:rPr>
        <w:t>tekst jedn. Dz.U. z 202</w:t>
      </w:r>
      <w:r w:rsidR="008F75BC">
        <w:rPr>
          <w:rFonts w:asciiTheme="minorHAnsi" w:hAnsiTheme="minorHAnsi" w:cstheme="minorHAnsi"/>
          <w:b w:val="0"/>
          <w:color w:val="auto"/>
          <w:sz w:val="24"/>
          <w:szCs w:val="24"/>
        </w:rPr>
        <w:t>4</w:t>
      </w:r>
      <w:r w:rsidRPr="007B254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r. poz. </w:t>
      </w:r>
      <w:r w:rsidR="008F75BC">
        <w:rPr>
          <w:rFonts w:asciiTheme="minorHAnsi" w:hAnsiTheme="minorHAnsi" w:cstheme="minorHAnsi"/>
          <w:b w:val="0"/>
          <w:color w:val="auto"/>
          <w:sz w:val="24"/>
          <w:szCs w:val="24"/>
        </w:rPr>
        <w:t>1571</w:t>
      </w:r>
      <w:r w:rsidRPr="007B254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z </w:t>
      </w:r>
      <w:proofErr w:type="spellStart"/>
      <w:r w:rsidRPr="007B2547">
        <w:rPr>
          <w:rFonts w:asciiTheme="minorHAnsi" w:hAnsiTheme="minorHAnsi" w:cstheme="minorHAnsi"/>
          <w:b w:val="0"/>
          <w:color w:val="auto"/>
          <w:sz w:val="24"/>
          <w:szCs w:val="24"/>
        </w:rPr>
        <w:t>późn</w:t>
      </w:r>
      <w:proofErr w:type="spellEnd"/>
      <w:r w:rsidRPr="007B2547">
        <w:rPr>
          <w:rFonts w:asciiTheme="minorHAnsi" w:hAnsiTheme="minorHAnsi" w:cstheme="minorHAnsi"/>
          <w:b w:val="0"/>
          <w:color w:val="auto"/>
          <w:sz w:val="24"/>
          <w:szCs w:val="24"/>
        </w:rPr>
        <w:t>. zm.)</w:t>
      </w:r>
      <w:bookmarkEnd w:id="1"/>
      <w:r w:rsidR="004F397B" w:rsidRPr="007B254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oraz Regulaminu wynagradzania za pracę i przyznawania świadczeń związanych z pracą dla pracowników zatrudnionych w Uniwersytecie Medycznym w Białymstoku</w:t>
      </w:r>
      <w:r w:rsidRPr="007B254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zarządzam co następuje: </w:t>
      </w:r>
    </w:p>
    <w:p w14:paraId="0DBB6CED" w14:textId="77777777" w:rsidR="00AD1F90" w:rsidRDefault="0067188F" w:rsidP="00A6724D">
      <w:pPr>
        <w:pStyle w:val="Nagwek1"/>
      </w:pPr>
      <w:r w:rsidRPr="00AD1F90">
        <w:t>Postanowienia ogólne</w:t>
      </w:r>
    </w:p>
    <w:p w14:paraId="3A1FC7B7" w14:textId="6A4E888D" w:rsidR="006B07BA" w:rsidRPr="00AD1F90" w:rsidRDefault="006B07BA" w:rsidP="00A6724D">
      <w:pPr>
        <w:pStyle w:val="Nagwek2"/>
      </w:pPr>
      <w:r w:rsidRPr="00AD1F90">
        <w:t xml:space="preserve">§ </w:t>
      </w:r>
      <w:r w:rsidR="00C44D32" w:rsidRPr="00AD1F90">
        <w:t>1</w:t>
      </w:r>
    </w:p>
    <w:p w14:paraId="703D7777" w14:textId="7E5BFEBC" w:rsidR="006B07BA" w:rsidRPr="007B2547" w:rsidRDefault="00B074B9" w:rsidP="00A6724D">
      <w:pPr>
        <w:pStyle w:val="Akapitzlist"/>
        <w:numPr>
          <w:ilvl w:val="0"/>
          <w:numId w:val="28"/>
        </w:numPr>
        <w:tabs>
          <w:tab w:val="clear" w:pos="786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Realizacja zadań w projektach wykonywanych w Uczelni </w:t>
      </w:r>
      <w:r w:rsidR="0052414E" w:rsidRPr="007B2547">
        <w:rPr>
          <w:rFonts w:asciiTheme="minorHAnsi" w:hAnsiTheme="minorHAnsi" w:cstheme="minorHAnsi"/>
          <w:color w:val="auto"/>
          <w:sz w:val="24"/>
          <w:szCs w:val="24"/>
        </w:rPr>
        <w:t>może odbywać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się </w:t>
      </w:r>
      <w:r w:rsidR="0052414E" w:rsidRPr="007B2547">
        <w:rPr>
          <w:rFonts w:asciiTheme="minorHAnsi" w:hAnsiTheme="minorHAnsi" w:cstheme="minorHAnsi"/>
          <w:color w:val="auto"/>
          <w:sz w:val="24"/>
          <w:szCs w:val="24"/>
        </w:rPr>
        <w:t>w ramach jednej z form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32E22CFE" w14:textId="6C6AF011" w:rsidR="00012C59" w:rsidRPr="007B2547" w:rsidRDefault="00012C59" w:rsidP="00A6724D">
      <w:pPr>
        <w:pStyle w:val="Akapitzlist"/>
        <w:numPr>
          <w:ilvl w:val="1"/>
          <w:numId w:val="28"/>
        </w:numPr>
        <w:tabs>
          <w:tab w:val="clear" w:pos="1754"/>
        </w:tabs>
        <w:spacing w:line="360" w:lineRule="auto"/>
        <w:ind w:left="851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="00B074B9" w:rsidRPr="007B2547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o pracę zawart</w:t>
      </w:r>
      <w:r w:rsidR="00B074B9" w:rsidRPr="007B2547">
        <w:rPr>
          <w:rFonts w:asciiTheme="minorHAnsi" w:hAnsiTheme="minorHAnsi" w:cstheme="minorHAnsi"/>
          <w:color w:val="auto"/>
          <w:sz w:val="24"/>
          <w:szCs w:val="24"/>
        </w:rPr>
        <w:t>ej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w celu realizacji zadań </w:t>
      </w:r>
      <w:r w:rsidR="0067188F" w:rsidRPr="007B2547">
        <w:rPr>
          <w:rFonts w:asciiTheme="minorHAnsi" w:hAnsiTheme="minorHAnsi" w:cstheme="minorHAnsi"/>
          <w:color w:val="auto"/>
          <w:sz w:val="24"/>
          <w:szCs w:val="24"/>
        </w:rPr>
        <w:t>w projekcie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5D8C1887" w14:textId="43C850F7" w:rsidR="00D65AA7" w:rsidRPr="007B2547" w:rsidRDefault="000C1529" w:rsidP="00A6724D">
      <w:pPr>
        <w:pStyle w:val="Akapitzlist"/>
        <w:numPr>
          <w:ilvl w:val="1"/>
          <w:numId w:val="28"/>
        </w:numPr>
        <w:tabs>
          <w:tab w:val="clear" w:pos="1754"/>
        </w:tabs>
        <w:spacing w:line="360" w:lineRule="auto"/>
        <w:ind w:left="851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decyzji o </w:t>
      </w:r>
      <w:r w:rsidR="006B07BA" w:rsidRPr="007B2547">
        <w:rPr>
          <w:rFonts w:asciiTheme="minorHAnsi" w:hAnsiTheme="minorHAnsi" w:cstheme="minorHAnsi"/>
          <w:color w:val="auto"/>
          <w:sz w:val="24"/>
          <w:szCs w:val="24"/>
        </w:rPr>
        <w:t>oddelegowani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u pracownika</w:t>
      </w:r>
      <w:r w:rsidR="00131CBB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do pracy w projekcie</w:t>
      </w:r>
      <w:r w:rsidR="006B07BA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C44D32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Start w:id="2" w:name="_Hlk113009391"/>
    </w:p>
    <w:bookmarkEnd w:id="2"/>
    <w:p w14:paraId="1F763E29" w14:textId="7B3BC6A9" w:rsidR="00D65AA7" w:rsidRPr="007B2547" w:rsidRDefault="00B074B9" w:rsidP="00A6724D">
      <w:pPr>
        <w:pStyle w:val="Akapitzlist"/>
        <w:numPr>
          <w:ilvl w:val="1"/>
          <w:numId w:val="28"/>
        </w:numPr>
        <w:tabs>
          <w:tab w:val="clear" w:pos="1754"/>
        </w:tabs>
        <w:spacing w:line="360" w:lineRule="auto"/>
        <w:ind w:left="851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porozumienia zmieniającego umowę o pracę w związku z powierzeniem pracownikowi do wykonania zadań w projekcie i przyznania wynagrodzenia uzupełniającego</w:t>
      </w:r>
      <w:r w:rsidR="00131CBB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</w:p>
    <w:p w14:paraId="69A29859" w14:textId="1930BFC1" w:rsidR="00D65AA7" w:rsidRPr="007B2547" w:rsidRDefault="00B074B9" w:rsidP="00A6724D">
      <w:pPr>
        <w:pStyle w:val="Akapitzlist"/>
        <w:numPr>
          <w:ilvl w:val="1"/>
          <w:numId w:val="28"/>
        </w:numPr>
        <w:tabs>
          <w:tab w:val="clear" w:pos="1754"/>
        </w:tabs>
        <w:spacing w:line="360" w:lineRule="auto"/>
        <w:ind w:left="851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decyzji w sprawie powierzenia pracownikowi zadań związanych z pracą w projekcie </w:t>
      </w:r>
      <w:r w:rsidR="00132184" w:rsidRPr="007B2547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i przyznania </w:t>
      </w:r>
      <w:r w:rsidR="00D65AA7" w:rsidRPr="007B2547">
        <w:rPr>
          <w:rFonts w:asciiTheme="minorHAnsi" w:hAnsiTheme="minorHAnsi" w:cstheme="minorHAnsi"/>
          <w:color w:val="auto"/>
          <w:sz w:val="24"/>
          <w:szCs w:val="24"/>
        </w:rPr>
        <w:t>dodat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ku</w:t>
      </w:r>
      <w:r w:rsidR="00D65AA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81244" w:rsidRPr="007B2547">
        <w:rPr>
          <w:rFonts w:asciiTheme="minorHAnsi" w:hAnsiTheme="minorHAnsi" w:cstheme="minorHAnsi"/>
          <w:color w:val="auto"/>
          <w:sz w:val="24"/>
          <w:szCs w:val="24"/>
        </w:rPr>
        <w:t>zadaniow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ego</w:t>
      </w:r>
      <w:r w:rsidR="00D65AA7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4CF76287" w14:textId="3A4EF931" w:rsidR="00D65AA7" w:rsidRPr="007B2547" w:rsidRDefault="00D65AA7" w:rsidP="00A6724D">
      <w:pPr>
        <w:pStyle w:val="Akapitzlist"/>
        <w:numPr>
          <w:ilvl w:val="1"/>
          <w:numId w:val="28"/>
        </w:numPr>
        <w:tabs>
          <w:tab w:val="clear" w:pos="1754"/>
        </w:tabs>
        <w:spacing w:line="360" w:lineRule="auto"/>
        <w:ind w:left="851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="00B074B9" w:rsidRPr="007B2547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cywilnoprawn</w:t>
      </w:r>
      <w:r w:rsidR="00B074B9" w:rsidRPr="007B2547">
        <w:rPr>
          <w:rFonts w:asciiTheme="minorHAnsi" w:hAnsiTheme="minorHAnsi" w:cstheme="minorHAnsi"/>
          <w:color w:val="auto"/>
          <w:sz w:val="24"/>
          <w:szCs w:val="24"/>
        </w:rPr>
        <w:t>ej</w:t>
      </w:r>
      <w:r w:rsidR="00012C59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2E482926" w14:textId="02BAB089" w:rsidR="00D65AA7" w:rsidRPr="007B2547" w:rsidRDefault="006B07BA" w:rsidP="00A6724D">
      <w:pPr>
        <w:pStyle w:val="Akapitzlist"/>
        <w:numPr>
          <w:ilvl w:val="1"/>
          <w:numId w:val="28"/>
        </w:numPr>
        <w:tabs>
          <w:tab w:val="clear" w:pos="1754"/>
        </w:tabs>
        <w:spacing w:line="360" w:lineRule="auto"/>
        <w:ind w:left="851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="00B074B9" w:rsidRPr="007B2547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wolontariatu</w:t>
      </w:r>
      <w:r w:rsidR="00D65AA7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04EC70DA" w14:textId="2C131136" w:rsidR="00122D16" w:rsidRPr="007B2547" w:rsidRDefault="00D65AA7" w:rsidP="00A6724D">
      <w:pPr>
        <w:pStyle w:val="Akapitzlist"/>
        <w:numPr>
          <w:ilvl w:val="1"/>
          <w:numId w:val="28"/>
        </w:numPr>
        <w:tabs>
          <w:tab w:val="clear" w:pos="1754"/>
        </w:tabs>
        <w:spacing w:line="360" w:lineRule="auto"/>
        <w:ind w:left="851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="00B074B9" w:rsidRPr="007B2547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stypendialn</w:t>
      </w:r>
      <w:r w:rsidR="00B074B9" w:rsidRPr="007B2547">
        <w:rPr>
          <w:rFonts w:asciiTheme="minorHAnsi" w:hAnsiTheme="minorHAnsi" w:cstheme="minorHAnsi"/>
          <w:color w:val="auto"/>
          <w:sz w:val="24"/>
          <w:szCs w:val="24"/>
        </w:rPr>
        <w:t>ej</w:t>
      </w:r>
      <w:r w:rsidR="00D81244" w:rsidRPr="007B254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99207FD" w14:textId="5125C60A" w:rsidR="00406C80" w:rsidRPr="007B2547" w:rsidRDefault="00214EBB" w:rsidP="00A6724D">
      <w:pPr>
        <w:pStyle w:val="Akapitzlist"/>
        <w:numPr>
          <w:ilvl w:val="0"/>
          <w:numId w:val="28"/>
        </w:numPr>
        <w:tabs>
          <w:tab w:val="clear" w:pos="786"/>
        </w:tabs>
        <w:spacing w:line="360" w:lineRule="auto"/>
        <w:ind w:left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Formę zatrudnienia pracownika w projekcie ustala </w:t>
      </w:r>
      <w:r w:rsidR="00E76C45" w:rsidRPr="007B2547">
        <w:rPr>
          <w:rFonts w:asciiTheme="minorHAnsi" w:hAnsiTheme="minorHAnsi" w:cstheme="minorHAnsi"/>
          <w:color w:val="auto"/>
          <w:sz w:val="24"/>
          <w:szCs w:val="24"/>
        </w:rPr>
        <w:t>kierownik projektu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w porozumieniu </w:t>
      </w:r>
      <w:r w:rsidR="00132184" w:rsidRPr="007B2547">
        <w:rPr>
          <w:rFonts w:asciiTheme="minorHAnsi" w:hAnsiTheme="minorHAnsi" w:cstheme="minorHAnsi"/>
          <w:color w:val="auto"/>
          <w:sz w:val="24"/>
          <w:szCs w:val="24"/>
        </w:rPr>
        <w:br/>
      </w:r>
      <w:r w:rsidR="008C0FA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z </w:t>
      </w:r>
      <w:r w:rsidR="00E76C45" w:rsidRPr="007B2547">
        <w:rPr>
          <w:rFonts w:asciiTheme="minorHAnsi" w:hAnsiTheme="minorHAnsi" w:cstheme="minorHAnsi"/>
          <w:color w:val="auto"/>
          <w:sz w:val="24"/>
          <w:szCs w:val="24"/>
        </w:rPr>
        <w:t>jednostką administracyjną</w:t>
      </w:r>
      <w:r w:rsidR="008C0FA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i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DSP, uwzględniając przy tym inne formy i skalę</w:t>
      </w:r>
      <w:r w:rsidR="00132184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zaangażowania pracownika wynikające z </w:t>
      </w:r>
      <w:r w:rsidR="00B074B9" w:rsidRPr="007B2547">
        <w:rPr>
          <w:rFonts w:asciiTheme="minorHAnsi" w:hAnsiTheme="minorHAnsi" w:cstheme="minorHAnsi"/>
          <w:color w:val="auto"/>
          <w:sz w:val="24"/>
          <w:szCs w:val="24"/>
        </w:rPr>
        <w:t>warunków zatrudnienia w Uczelni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779C949" w14:textId="0057A0A3" w:rsidR="00AF0BD6" w:rsidRPr="007B2547" w:rsidRDefault="00AF0BD6" w:rsidP="00A6724D">
      <w:pPr>
        <w:pStyle w:val="Akapitzlist"/>
        <w:numPr>
          <w:ilvl w:val="0"/>
          <w:numId w:val="28"/>
        </w:numPr>
        <w:tabs>
          <w:tab w:val="clear" w:pos="786"/>
        </w:tabs>
        <w:spacing w:line="360" w:lineRule="auto"/>
        <w:ind w:left="426"/>
        <w:rPr>
          <w:rFonts w:asciiTheme="minorHAnsi" w:hAnsiTheme="minorHAnsi" w:cstheme="minorHAnsi"/>
          <w:color w:val="auto"/>
          <w:sz w:val="24"/>
          <w:szCs w:val="24"/>
        </w:rPr>
      </w:pPr>
      <w:bookmarkStart w:id="3" w:name="_Hlk181184528"/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Użyte w </w:t>
      </w:r>
      <w:r w:rsidR="0067188F" w:rsidRPr="007B2547">
        <w:rPr>
          <w:rFonts w:asciiTheme="minorHAnsi" w:hAnsiTheme="minorHAnsi" w:cstheme="minorHAnsi"/>
          <w:color w:val="auto"/>
          <w:sz w:val="24"/>
          <w:szCs w:val="24"/>
        </w:rPr>
        <w:t>Z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arządzeniu określenia oznaczają:</w:t>
      </w:r>
    </w:p>
    <w:p w14:paraId="56C758BA" w14:textId="15BC73C2" w:rsidR="0077515E" w:rsidRPr="007B2547" w:rsidRDefault="001E470F" w:rsidP="00A6724D">
      <w:pPr>
        <w:spacing w:line="360" w:lineRule="auto"/>
        <w:ind w:left="993" w:hanging="567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1)</w:t>
      </w:r>
      <w:r w:rsidRPr="007B2547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7515E" w:rsidRPr="007B2547">
        <w:rPr>
          <w:rFonts w:asciiTheme="minorHAnsi" w:hAnsiTheme="minorHAnsi" w:cstheme="minorHAnsi"/>
          <w:b/>
          <w:color w:val="auto"/>
          <w:sz w:val="24"/>
          <w:szCs w:val="24"/>
        </w:rPr>
        <w:t>DSP</w:t>
      </w:r>
      <w:r w:rsidR="0077515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– Dział Spraw Pracowniczych,</w:t>
      </w:r>
    </w:p>
    <w:p w14:paraId="09152E37" w14:textId="785D453D" w:rsidR="0077515E" w:rsidRPr="007B2547" w:rsidRDefault="001E470F" w:rsidP="00A6724D">
      <w:pPr>
        <w:spacing w:line="360" w:lineRule="auto"/>
        <w:ind w:left="993" w:hanging="567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2)</w:t>
      </w:r>
      <w:r w:rsidRPr="007B2547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7515E" w:rsidRPr="007B2547">
        <w:rPr>
          <w:rFonts w:asciiTheme="minorHAnsi" w:hAnsiTheme="minorHAnsi" w:cstheme="minorHAnsi"/>
          <w:b/>
          <w:color w:val="auto"/>
          <w:sz w:val="24"/>
          <w:szCs w:val="24"/>
        </w:rPr>
        <w:t>instytucja finansująca</w:t>
      </w:r>
      <w:r w:rsidR="0077515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– instytucja krajowa lub zagraniczna finansująca projekt,</w:t>
      </w:r>
    </w:p>
    <w:p w14:paraId="561D7943" w14:textId="77777777" w:rsidR="000D4A40" w:rsidRDefault="001E470F" w:rsidP="00A6724D">
      <w:pPr>
        <w:spacing w:line="360" w:lineRule="auto"/>
        <w:ind w:left="993" w:hanging="567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3)</w:t>
      </w:r>
      <w:r w:rsidRPr="007B2547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7515E" w:rsidRPr="007B2547">
        <w:rPr>
          <w:rFonts w:asciiTheme="minorHAnsi" w:hAnsiTheme="minorHAnsi" w:cstheme="minorHAnsi"/>
          <w:b/>
          <w:color w:val="auto"/>
          <w:sz w:val="24"/>
          <w:szCs w:val="24"/>
        </w:rPr>
        <w:t>jednostka administracyjna</w:t>
      </w:r>
      <w:r w:rsidR="0077515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– jednostka organizacyjna Uczelni, do której zakresu obowiązków należy administracyjne zarządzanie projektem,</w:t>
      </w:r>
    </w:p>
    <w:p w14:paraId="6F8F6553" w14:textId="73D09177" w:rsidR="000D4A40" w:rsidRDefault="000D4A40" w:rsidP="00A6724D">
      <w:pPr>
        <w:spacing w:line="360" w:lineRule="auto"/>
        <w:ind w:left="993" w:hanging="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4)       </w:t>
      </w:r>
      <w:r w:rsidRPr="007B2547">
        <w:rPr>
          <w:rFonts w:asciiTheme="minorHAnsi" w:hAnsiTheme="minorHAnsi" w:cstheme="minorHAnsi"/>
          <w:b/>
          <w:color w:val="auto"/>
          <w:sz w:val="24"/>
          <w:szCs w:val="24"/>
        </w:rPr>
        <w:t xml:space="preserve">jednostka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rozliczająca projekty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– jednostka organizacyjna Uczelni, do której zakresu obowiązków należy </w:t>
      </w:r>
      <w:r>
        <w:rPr>
          <w:rFonts w:asciiTheme="minorHAnsi" w:hAnsiTheme="minorHAnsi" w:cstheme="minorHAnsi"/>
          <w:color w:val="auto"/>
          <w:sz w:val="24"/>
          <w:szCs w:val="24"/>
        </w:rPr>
        <w:t>finansowe rozliczanie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projek</w:t>
      </w:r>
      <w:r w:rsidR="004664E1">
        <w:rPr>
          <w:rFonts w:asciiTheme="minorHAnsi" w:hAnsiTheme="minorHAnsi" w:cstheme="minorHAnsi"/>
          <w:color w:val="auto"/>
          <w:sz w:val="24"/>
          <w:szCs w:val="24"/>
        </w:rPr>
        <w:t>tów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0283195D" w14:textId="68E040FE" w:rsidR="001E470F" w:rsidRPr="007B2547" w:rsidRDefault="000D4A40" w:rsidP="00A6724D">
      <w:pPr>
        <w:spacing w:line="360" w:lineRule="auto"/>
        <w:ind w:left="993" w:hanging="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3266AA" w:rsidRPr="007B2547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3266AA" w:rsidRPr="007B2547">
        <w:rPr>
          <w:rFonts w:asciiTheme="minorHAnsi" w:hAnsiTheme="minorHAnsi" w:cstheme="minorHAnsi"/>
          <w:color w:val="auto"/>
          <w:sz w:val="24"/>
          <w:szCs w:val="24"/>
        </w:rPr>
        <w:tab/>
      </w:r>
      <w:r w:rsidR="00EA01D0" w:rsidRPr="007B2547">
        <w:rPr>
          <w:rFonts w:asciiTheme="minorHAnsi" w:hAnsiTheme="minorHAnsi" w:cstheme="minorHAnsi"/>
          <w:b/>
          <w:color w:val="auto"/>
          <w:sz w:val="24"/>
          <w:szCs w:val="24"/>
        </w:rPr>
        <w:t>kierownik projektu</w:t>
      </w:r>
      <w:r w:rsidR="00EA01D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E430D" w:rsidRPr="007B2547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="0077515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E430D" w:rsidRPr="007B2547">
        <w:rPr>
          <w:rFonts w:asciiTheme="minorHAnsi" w:hAnsiTheme="minorHAnsi" w:cstheme="minorHAnsi"/>
          <w:color w:val="auto"/>
          <w:sz w:val="24"/>
          <w:szCs w:val="24"/>
        </w:rPr>
        <w:t>wskazan</w:t>
      </w:r>
      <w:r w:rsidR="0077515E" w:rsidRPr="007B2547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8E430D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we wniosku o dofinansowanie projektu</w:t>
      </w:r>
      <w:r w:rsidR="0077515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osoba pełniąca rolę kierownika projektu</w:t>
      </w:r>
      <w:r w:rsidR="008E430D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lub </w:t>
      </w:r>
      <w:r w:rsidR="0077515E" w:rsidRPr="007B2547">
        <w:rPr>
          <w:rFonts w:asciiTheme="minorHAnsi" w:hAnsiTheme="minorHAnsi" w:cstheme="minorHAnsi"/>
          <w:color w:val="auto"/>
          <w:sz w:val="24"/>
          <w:szCs w:val="24"/>
        </w:rPr>
        <w:t>powołana</w:t>
      </w:r>
      <w:r w:rsidR="008E430D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przez Rektora </w:t>
      </w:r>
      <w:r w:rsidR="0077515E" w:rsidRPr="007B2547">
        <w:rPr>
          <w:rFonts w:asciiTheme="minorHAnsi" w:hAnsiTheme="minorHAnsi" w:cstheme="minorHAnsi"/>
          <w:color w:val="auto"/>
          <w:sz w:val="24"/>
          <w:szCs w:val="24"/>
        </w:rPr>
        <w:t>do pełnienia roli kierownika projektu na podstawie pełnomocnictwa,</w:t>
      </w:r>
    </w:p>
    <w:p w14:paraId="6180B065" w14:textId="7E2A3054" w:rsidR="0077515E" w:rsidRPr="007B2547" w:rsidRDefault="000D4A40" w:rsidP="00A6724D">
      <w:pPr>
        <w:spacing w:line="360" w:lineRule="auto"/>
        <w:ind w:left="993" w:hanging="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6</w:t>
      </w:r>
      <w:r w:rsidR="003266AA" w:rsidRPr="007B2547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3266AA" w:rsidRPr="007B2547">
        <w:rPr>
          <w:rFonts w:asciiTheme="minorHAnsi" w:hAnsiTheme="minorHAnsi" w:cstheme="minorHAnsi"/>
          <w:color w:val="auto"/>
          <w:sz w:val="24"/>
          <w:szCs w:val="24"/>
        </w:rPr>
        <w:tab/>
      </w:r>
      <w:r w:rsidR="0077515E" w:rsidRPr="007B2547">
        <w:rPr>
          <w:rFonts w:asciiTheme="minorHAnsi" w:hAnsiTheme="minorHAnsi" w:cstheme="minorHAnsi"/>
          <w:b/>
          <w:color w:val="auto"/>
          <w:sz w:val="24"/>
          <w:szCs w:val="24"/>
        </w:rPr>
        <w:t>pracownik</w:t>
      </w:r>
      <w:r w:rsidR="0077515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– osoba zatrudniona na podstawie umowy o pracę w Uczelni,</w:t>
      </w:r>
    </w:p>
    <w:p w14:paraId="122B2DA3" w14:textId="338D0179" w:rsidR="00AF0BD6" w:rsidRPr="007B2547" w:rsidRDefault="000D4A40" w:rsidP="00A6724D">
      <w:pPr>
        <w:spacing w:line="360" w:lineRule="auto"/>
        <w:ind w:left="993" w:hanging="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7</w:t>
      </w:r>
      <w:r w:rsidR="003266AA" w:rsidRPr="007B2547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3266AA" w:rsidRPr="007B2547">
        <w:rPr>
          <w:rFonts w:asciiTheme="minorHAnsi" w:hAnsiTheme="minorHAnsi" w:cstheme="minorHAnsi"/>
          <w:color w:val="auto"/>
          <w:sz w:val="24"/>
          <w:szCs w:val="24"/>
        </w:rPr>
        <w:tab/>
      </w:r>
      <w:r w:rsidR="00672810" w:rsidRPr="007B2547">
        <w:rPr>
          <w:rFonts w:asciiTheme="minorHAnsi" w:hAnsiTheme="minorHAnsi" w:cstheme="minorHAnsi"/>
          <w:b/>
          <w:color w:val="auto"/>
          <w:sz w:val="24"/>
          <w:szCs w:val="24"/>
        </w:rPr>
        <w:t>p</w:t>
      </w:r>
      <w:r w:rsidR="00AF0BD6" w:rsidRPr="007B2547">
        <w:rPr>
          <w:rFonts w:asciiTheme="minorHAnsi" w:hAnsiTheme="minorHAnsi" w:cstheme="minorHAnsi"/>
          <w:b/>
          <w:color w:val="auto"/>
          <w:sz w:val="24"/>
          <w:szCs w:val="24"/>
        </w:rPr>
        <w:t xml:space="preserve">rojekt </w:t>
      </w:r>
      <w:r w:rsidR="001E470F" w:rsidRPr="007B2547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="00AF0BD6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przedsięwzięcie zmierzające do osiągnięcia założonego celu, ze wskazanym początkiem i końcem realizacji, </w:t>
      </w:r>
      <w:r w:rsidR="00ED0668" w:rsidRPr="007B2547">
        <w:rPr>
          <w:rFonts w:asciiTheme="minorHAnsi" w:hAnsiTheme="minorHAnsi" w:cstheme="minorHAnsi"/>
          <w:color w:val="auto"/>
          <w:sz w:val="24"/>
          <w:szCs w:val="24"/>
        </w:rPr>
        <w:t>finansowane zarówno z krajowych, jak i zagranicznych źródeł</w:t>
      </w:r>
      <w:r w:rsidR="0067188F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3DFB2545" w14:textId="437E5BA5" w:rsidR="00F708C8" w:rsidRPr="007B2547" w:rsidRDefault="000D4A40" w:rsidP="00A6724D">
      <w:pPr>
        <w:spacing w:line="360" w:lineRule="auto"/>
        <w:ind w:left="993" w:hanging="567"/>
        <w:rPr>
          <w:rFonts w:asciiTheme="minorHAnsi" w:hAnsiTheme="minorHAnsi" w:cstheme="minorHAnsi"/>
          <w:strike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8</w:t>
      </w:r>
      <w:r w:rsidR="001E470F" w:rsidRPr="007B2547">
        <w:rPr>
          <w:rFonts w:asciiTheme="minorHAnsi" w:hAnsiTheme="minorHAnsi" w:cstheme="minorHAnsi"/>
          <w:bCs/>
          <w:color w:val="auto"/>
          <w:sz w:val="24"/>
          <w:szCs w:val="24"/>
        </w:rPr>
        <w:t>)</w:t>
      </w:r>
      <w:r w:rsidR="001E470F" w:rsidRPr="007B2547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16DEAE51" w:rsidRPr="007B2547">
        <w:rPr>
          <w:rFonts w:asciiTheme="minorHAnsi" w:hAnsiTheme="minorHAnsi" w:cstheme="minorHAnsi"/>
          <w:b/>
          <w:bCs/>
          <w:color w:val="auto"/>
          <w:sz w:val="24"/>
          <w:szCs w:val="24"/>
        </w:rPr>
        <w:t>regulamin pracy</w:t>
      </w:r>
      <w:r w:rsidR="16DEAE51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– regulamin </w:t>
      </w:r>
      <w:r w:rsidR="5EE0B89D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ustalający organizację i porządek w procesie pracy </w:t>
      </w:r>
      <w:r w:rsidR="00132184" w:rsidRPr="007B2547">
        <w:rPr>
          <w:rFonts w:asciiTheme="minorHAnsi" w:hAnsiTheme="minorHAnsi" w:cstheme="minorHAnsi"/>
          <w:color w:val="auto"/>
          <w:sz w:val="24"/>
          <w:szCs w:val="24"/>
        </w:rPr>
        <w:br/>
      </w:r>
      <w:r w:rsidR="5EE0B89D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 </w:t>
      </w:r>
      <w:r w:rsidR="00D9626B" w:rsidRPr="007B2547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5EE0B89D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czelni oraz związane z tym prawa i obowiązki pracodawcy i pracowników określone </w:t>
      </w:r>
      <w:r w:rsidR="0F22708C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 </w:t>
      </w:r>
      <w:r w:rsidR="5EE0B89D" w:rsidRPr="007B2547">
        <w:rPr>
          <w:rFonts w:asciiTheme="minorHAnsi" w:hAnsiTheme="minorHAnsi" w:cstheme="minorHAnsi"/>
          <w:color w:val="auto"/>
          <w:sz w:val="24"/>
          <w:szCs w:val="24"/>
        </w:rPr>
        <w:t>Kodeks</w:t>
      </w:r>
      <w:r w:rsidR="0F22708C" w:rsidRPr="007B2547">
        <w:rPr>
          <w:rFonts w:asciiTheme="minorHAnsi" w:hAnsiTheme="minorHAnsi" w:cstheme="minorHAnsi"/>
          <w:color w:val="auto"/>
          <w:sz w:val="24"/>
          <w:szCs w:val="24"/>
        </w:rPr>
        <w:t>ie</w:t>
      </w:r>
      <w:r w:rsidR="5EE0B89D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pracy oraz w przepisach ustawy </w:t>
      </w:r>
    </w:p>
    <w:p w14:paraId="14D2941A" w14:textId="77777777" w:rsidR="006951E8" w:rsidRDefault="000D4A40" w:rsidP="00A6724D">
      <w:pPr>
        <w:spacing w:line="360" w:lineRule="auto"/>
        <w:ind w:left="993" w:hanging="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9</w:t>
      </w:r>
      <w:r w:rsidR="003266AA" w:rsidRPr="007B2547">
        <w:rPr>
          <w:rFonts w:asciiTheme="minorHAnsi" w:hAnsiTheme="minorHAnsi" w:cstheme="minorHAnsi"/>
          <w:bCs/>
          <w:color w:val="auto"/>
          <w:sz w:val="24"/>
          <w:szCs w:val="24"/>
        </w:rPr>
        <w:t>)</w:t>
      </w:r>
      <w:r w:rsidR="003266AA" w:rsidRPr="007B2547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6B0BFE50" w:rsidRPr="007B2547">
        <w:rPr>
          <w:rFonts w:asciiTheme="minorHAnsi" w:hAnsiTheme="minorHAnsi" w:cstheme="minorHAnsi"/>
          <w:b/>
          <w:bCs/>
          <w:color w:val="auto"/>
          <w:sz w:val="24"/>
          <w:szCs w:val="24"/>
        </w:rPr>
        <w:t>regulamin wynagradzania</w:t>
      </w:r>
      <w:r w:rsidR="6B0BFE5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- Regulamin wynagradzania za pracę i przyznawania świadczeń związanych z pracą dla pracowników zatrudnionych w Uniwersytecie Medycznym w Białymstoku</w:t>
      </w:r>
      <w:r w:rsidR="001E470F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501DCB7D" w14:textId="6B54D982" w:rsidR="0077515E" w:rsidRDefault="006951E8" w:rsidP="00A6724D">
      <w:pPr>
        <w:spacing w:line="360" w:lineRule="auto"/>
        <w:ind w:left="993" w:hanging="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10) </w:t>
      </w:r>
      <w:r w:rsidR="7B6942C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C2119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7B2547">
        <w:rPr>
          <w:rFonts w:asciiTheme="minorHAnsi" w:hAnsiTheme="minorHAnsi" w:cstheme="minorHAnsi"/>
          <w:b/>
          <w:color w:val="auto"/>
          <w:sz w:val="24"/>
          <w:szCs w:val="24"/>
        </w:rPr>
        <w:t>Uczelnia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– Uniwersytet Medyczny w Białymstoku, pracodawca, zleceniodawca,</w:t>
      </w:r>
    </w:p>
    <w:p w14:paraId="3A9C2141" w14:textId="493F6493" w:rsidR="0067188F" w:rsidRPr="007B2547" w:rsidRDefault="000D4A40" w:rsidP="00A6724D">
      <w:pPr>
        <w:spacing w:line="360" w:lineRule="auto"/>
        <w:ind w:left="993" w:hanging="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11</w:t>
      </w:r>
      <w:r w:rsidR="00B074B9" w:rsidRPr="007B2547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B074B9" w:rsidRPr="007B2547">
        <w:rPr>
          <w:rFonts w:asciiTheme="minorHAnsi" w:hAnsiTheme="minorHAnsi" w:cstheme="minorHAnsi"/>
          <w:color w:val="auto"/>
          <w:sz w:val="24"/>
          <w:szCs w:val="24"/>
        </w:rPr>
        <w:tab/>
      </w:r>
      <w:r w:rsidR="00672810" w:rsidRPr="007B2547">
        <w:rPr>
          <w:rFonts w:asciiTheme="minorHAnsi" w:hAnsiTheme="minorHAnsi" w:cstheme="minorHAnsi"/>
          <w:b/>
          <w:color w:val="auto"/>
          <w:sz w:val="24"/>
          <w:szCs w:val="24"/>
        </w:rPr>
        <w:t>u</w:t>
      </w:r>
      <w:r w:rsidR="0067188F" w:rsidRPr="007B2547">
        <w:rPr>
          <w:rFonts w:asciiTheme="minorHAnsi" w:hAnsiTheme="minorHAnsi" w:cstheme="minorHAnsi"/>
          <w:b/>
          <w:color w:val="auto"/>
          <w:sz w:val="24"/>
          <w:szCs w:val="24"/>
        </w:rPr>
        <w:t>stawa</w:t>
      </w:r>
      <w:r w:rsidR="0067188F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- ustawa z dnia 20 lipca 2018 r. Prawo o szkolnictwie wyższym i nauce (tekst jedn. Dz.U. z 202</w:t>
      </w:r>
      <w:r w:rsidR="00F206EA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67188F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r. poz. </w:t>
      </w:r>
      <w:r w:rsidR="00F206EA">
        <w:rPr>
          <w:rFonts w:asciiTheme="minorHAnsi" w:hAnsiTheme="minorHAnsi" w:cstheme="minorHAnsi"/>
          <w:color w:val="auto"/>
          <w:sz w:val="24"/>
          <w:szCs w:val="24"/>
        </w:rPr>
        <w:t>1571</w:t>
      </w:r>
      <w:r w:rsidR="0067188F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, z </w:t>
      </w:r>
      <w:proofErr w:type="spellStart"/>
      <w:r w:rsidR="0067188F" w:rsidRPr="007B2547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="0067188F" w:rsidRPr="007B2547">
        <w:rPr>
          <w:rFonts w:asciiTheme="minorHAnsi" w:hAnsiTheme="minorHAnsi" w:cstheme="minorHAnsi"/>
          <w:color w:val="auto"/>
          <w:sz w:val="24"/>
          <w:szCs w:val="24"/>
        </w:rPr>
        <w:t>. zm.),</w:t>
      </w:r>
    </w:p>
    <w:p w14:paraId="32EDCA62" w14:textId="625FFA09" w:rsidR="00B074B9" w:rsidRPr="007B2547" w:rsidRDefault="001E470F" w:rsidP="00A6724D">
      <w:pPr>
        <w:spacing w:line="360" w:lineRule="auto"/>
        <w:ind w:left="993" w:hanging="567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bCs/>
          <w:color w:val="auto"/>
          <w:sz w:val="24"/>
          <w:szCs w:val="24"/>
        </w:rPr>
        <w:t>1</w:t>
      </w:r>
      <w:r w:rsidR="000D4A40">
        <w:rPr>
          <w:rFonts w:asciiTheme="minorHAnsi" w:hAnsiTheme="minorHAnsi" w:cstheme="minorHAnsi"/>
          <w:bCs/>
          <w:color w:val="auto"/>
          <w:sz w:val="24"/>
          <w:szCs w:val="24"/>
        </w:rPr>
        <w:t>2</w:t>
      </w:r>
      <w:r w:rsidRPr="007B2547">
        <w:rPr>
          <w:rFonts w:asciiTheme="minorHAnsi" w:hAnsiTheme="minorHAnsi" w:cstheme="minorHAnsi"/>
          <w:bCs/>
          <w:color w:val="auto"/>
          <w:sz w:val="24"/>
          <w:szCs w:val="24"/>
        </w:rPr>
        <w:t>)</w:t>
      </w:r>
      <w:r w:rsidRPr="007B254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  <w:t>wolontariusz</w:t>
      </w:r>
      <w:r w:rsidRPr="007B2547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– osoba niezatrudniona w Uczelni, świadcząca pracę na rzecz projektu na podstawie porozumienia o współpracy z wolontariuszem w wymiarze nieprzekraczającym 168 godzin miesięcznie,</w:t>
      </w:r>
    </w:p>
    <w:p w14:paraId="0A6CF8BE" w14:textId="17081539" w:rsidR="00005A20" w:rsidRPr="007B2547" w:rsidRDefault="00B074B9" w:rsidP="00A6724D">
      <w:pPr>
        <w:spacing w:line="360" w:lineRule="auto"/>
        <w:ind w:left="993" w:hanging="567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bCs/>
          <w:color w:val="auto"/>
          <w:sz w:val="24"/>
          <w:szCs w:val="24"/>
        </w:rPr>
        <w:t>1</w:t>
      </w:r>
      <w:r w:rsidR="000D4A40">
        <w:rPr>
          <w:rFonts w:asciiTheme="minorHAnsi" w:hAnsiTheme="minorHAnsi" w:cstheme="minorHAnsi"/>
          <w:bCs/>
          <w:color w:val="auto"/>
          <w:sz w:val="24"/>
          <w:szCs w:val="24"/>
        </w:rPr>
        <w:t>3</w:t>
      </w:r>
      <w:r w:rsidRPr="007B2547">
        <w:rPr>
          <w:rFonts w:asciiTheme="minorHAnsi" w:hAnsiTheme="minorHAnsi" w:cstheme="minorHAnsi"/>
          <w:bCs/>
          <w:color w:val="auto"/>
          <w:sz w:val="24"/>
          <w:szCs w:val="24"/>
        </w:rPr>
        <w:t>)</w:t>
      </w:r>
      <w:r w:rsidRPr="007B2547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62E22D5F" w:rsidRPr="007B2547">
        <w:rPr>
          <w:rFonts w:asciiTheme="minorHAnsi" w:hAnsiTheme="minorHAnsi" w:cstheme="minorHAnsi"/>
          <w:b/>
          <w:bCs/>
          <w:color w:val="auto"/>
          <w:sz w:val="24"/>
          <w:szCs w:val="24"/>
        </w:rPr>
        <w:t>w</w:t>
      </w:r>
      <w:r w:rsidR="3401254B" w:rsidRPr="007B2547">
        <w:rPr>
          <w:rFonts w:asciiTheme="minorHAnsi" w:hAnsiTheme="minorHAnsi" w:cstheme="minorHAnsi"/>
          <w:b/>
          <w:bCs/>
          <w:color w:val="auto"/>
          <w:sz w:val="24"/>
          <w:szCs w:val="24"/>
        </w:rPr>
        <w:t>ynagrodzenie bazowe</w:t>
      </w:r>
      <w:r w:rsidR="3401254B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57546F2B" w:rsidRPr="007B2547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="3401254B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58AA7714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miesięczne </w:t>
      </w:r>
      <w:r w:rsidR="5031C7C8" w:rsidRPr="007B2547">
        <w:rPr>
          <w:rFonts w:asciiTheme="minorHAnsi" w:hAnsiTheme="minorHAnsi" w:cstheme="minorHAnsi"/>
          <w:color w:val="auto"/>
          <w:sz w:val="24"/>
          <w:szCs w:val="24"/>
        </w:rPr>
        <w:t>wynagrodzenie pracownika obejmują</w:t>
      </w:r>
      <w:r w:rsidR="58AA7714" w:rsidRPr="007B2547">
        <w:rPr>
          <w:rFonts w:asciiTheme="minorHAnsi" w:hAnsiTheme="minorHAnsi" w:cstheme="minorHAnsi"/>
          <w:color w:val="auto"/>
          <w:sz w:val="24"/>
          <w:szCs w:val="24"/>
        </w:rPr>
        <w:t>ce jego wynagrodzenie zasadnicze, dodatek stażowy</w:t>
      </w:r>
      <w:r w:rsidR="5EE0B89D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58AA7714" w:rsidRPr="007B2547">
        <w:rPr>
          <w:rFonts w:asciiTheme="minorHAnsi" w:hAnsiTheme="minorHAnsi" w:cstheme="minorHAnsi"/>
          <w:color w:val="auto"/>
          <w:sz w:val="24"/>
          <w:szCs w:val="24"/>
        </w:rPr>
        <w:t>dodatek funkcyjny</w:t>
      </w:r>
      <w:r w:rsidR="5EE0B89D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oraz premię regulaminową,</w:t>
      </w:r>
    </w:p>
    <w:p w14:paraId="6FD262CD" w14:textId="2C22D90A" w:rsidR="00406C80" w:rsidRPr="007B2547" w:rsidRDefault="001E470F" w:rsidP="00A6724D">
      <w:pPr>
        <w:spacing w:line="360" w:lineRule="auto"/>
        <w:ind w:left="993" w:hanging="567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0D4A40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)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ab/>
      </w:r>
      <w:r w:rsidR="00672810" w:rsidRPr="007B2547">
        <w:rPr>
          <w:rFonts w:asciiTheme="minorHAnsi" w:hAnsiTheme="minorHAnsi" w:cstheme="minorHAnsi"/>
          <w:b/>
          <w:color w:val="auto"/>
          <w:sz w:val="24"/>
          <w:szCs w:val="24"/>
        </w:rPr>
        <w:t>z</w:t>
      </w:r>
      <w:r w:rsidR="0089481C" w:rsidRPr="007B2547">
        <w:rPr>
          <w:rFonts w:asciiTheme="minorHAnsi" w:hAnsiTheme="minorHAnsi" w:cstheme="minorHAnsi"/>
          <w:b/>
          <w:color w:val="auto"/>
          <w:sz w:val="24"/>
          <w:szCs w:val="24"/>
        </w:rPr>
        <w:t>akres czynności</w:t>
      </w:r>
      <w:r w:rsidR="0089481C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E430D" w:rsidRPr="007B2547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="0089481C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E430D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dokument określający </w:t>
      </w:r>
      <w:r w:rsidR="0077515E" w:rsidRPr="007B2547">
        <w:rPr>
          <w:rFonts w:asciiTheme="minorHAnsi" w:hAnsiTheme="minorHAnsi" w:cstheme="minorHAnsi"/>
          <w:color w:val="auto"/>
          <w:sz w:val="24"/>
          <w:szCs w:val="24"/>
        </w:rPr>
        <w:t>rodzaj czynności powierzonych do wykonania osobie zatrudnionej w projekcie</w:t>
      </w:r>
      <w:r w:rsidR="008E430D" w:rsidRPr="007B254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bookmarkEnd w:id="3"/>
    <w:p w14:paraId="01BA1976" w14:textId="4773FBB1" w:rsidR="006B07BA" w:rsidRPr="007B2547" w:rsidRDefault="006B07BA" w:rsidP="00A6724D">
      <w:pPr>
        <w:pStyle w:val="Nagwek2"/>
      </w:pPr>
      <w:r w:rsidRPr="007B2547">
        <w:t xml:space="preserve">§ </w:t>
      </w:r>
      <w:r w:rsidR="00DB13D1" w:rsidRPr="007B2547">
        <w:t>2</w:t>
      </w:r>
    </w:p>
    <w:p w14:paraId="312DF352" w14:textId="168F8D64" w:rsidR="00C372F7" w:rsidRPr="007B2547" w:rsidRDefault="00C372F7" w:rsidP="00A6724D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Przy ustalaniu pracownikowi wynagrodzenia </w:t>
      </w:r>
      <w:r w:rsidR="000B208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 projekcie </w:t>
      </w:r>
      <w:r w:rsidR="00384E85" w:rsidRPr="007B2547">
        <w:rPr>
          <w:rFonts w:asciiTheme="minorHAnsi" w:hAnsiTheme="minorHAnsi" w:cstheme="minorHAnsi"/>
          <w:color w:val="auto"/>
          <w:sz w:val="24"/>
          <w:szCs w:val="24"/>
        </w:rPr>
        <w:t>oraz jego rozliczani</w:t>
      </w:r>
      <w:r w:rsidR="000023F7" w:rsidRPr="007B2547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384E8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32184" w:rsidRPr="007B2547">
        <w:rPr>
          <w:rFonts w:asciiTheme="minorHAnsi" w:hAnsiTheme="minorHAnsi" w:cstheme="minorHAnsi"/>
          <w:color w:val="auto"/>
          <w:sz w:val="24"/>
          <w:szCs w:val="24"/>
        </w:rPr>
        <w:br/>
      </w:r>
      <w:r w:rsidR="00384E85" w:rsidRPr="007B2547">
        <w:rPr>
          <w:rFonts w:asciiTheme="minorHAnsi" w:hAnsiTheme="minorHAnsi" w:cstheme="minorHAnsi"/>
          <w:color w:val="auto"/>
          <w:sz w:val="24"/>
          <w:szCs w:val="24"/>
        </w:rPr>
        <w:t>i dokumentowani</w:t>
      </w:r>
      <w:r w:rsidR="000023F7" w:rsidRPr="007B2547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384E8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pracy wykonywanej na rzecz projektu,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należy kierować się wytycznymi w zakresie kwalifikowalności wydatków w ramach </w:t>
      </w:r>
      <w:bookmarkStart w:id="4" w:name="_Hlk182813218"/>
      <w:r w:rsidRPr="007B2547">
        <w:rPr>
          <w:rFonts w:asciiTheme="minorHAnsi" w:hAnsiTheme="minorHAnsi" w:cstheme="minorHAnsi"/>
          <w:color w:val="auto"/>
          <w:sz w:val="24"/>
          <w:szCs w:val="24"/>
        </w:rPr>
        <w:t>programu</w:t>
      </w:r>
      <w:r w:rsidR="00455D74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lub konkursu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132184" w:rsidRPr="007B2547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 którym realizowany jest dany projekt </w:t>
      </w:r>
      <w:bookmarkEnd w:id="4"/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oraz przestrzegać zasad gospodarki finansowej </w:t>
      </w:r>
      <w:r w:rsidR="00361DCF" w:rsidRPr="007B2547">
        <w:rPr>
          <w:rFonts w:asciiTheme="minorHAnsi" w:hAnsiTheme="minorHAnsi" w:cstheme="minorHAnsi"/>
          <w:color w:val="auto"/>
          <w:sz w:val="24"/>
          <w:szCs w:val="24"/>
        </w:rPr>
        <w:t>u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czelni</w:t>
      </w:r>
      <w:r w:rsidR="00C01F6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jako podmiotu sektora finansów publicznych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A4B78DB" w14:textId="6677DC20" w:rsidR="00A22B61" w:rsidRPr="007B2547" w:rsidRDefault="00C01F67" w:rsidP="00A6724D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Jeżeli instytucja finansująca określa w sposób odmienny zasady lub limity związane </w:t>
      </w:r>
      <w:r w:rsidR="00132184" w:rsidRPr="007B2547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z zatrudnianiem i wynagradzaniem w projektach,</w:t>
      </w:r>
      <w:r w:rsidR="00A22B61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obowiązują zasady lub limity ustalone przez instytucję finansującą.</w:t>
      </w:r>
    </w:p>
    <w:p w14:paraId="7396058A" w14:textId="77777777" w:rsidR="00FF1F21" w:rsidRPr="007B2547" w:rsidRDefault="00B16C32" w:rsidP="00A6724D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Okres zatrudnienia w projekcie nie może przekroczyć okresu realizacji projektu.</w:t>
      </w:r>
    </w:p>
    <w:p w14:paraId="0CCA3AAA" w14:textId="74F845AD" w:rsidR="00005A20" w:rsidRPr="007B2547" w:rsidRDefault="00480187" w:rsidP="00A6724D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Rekrutacja osób do zatrudnienia w projekcie odbywa się zgodnie z zasadami określonymi </w:t>
      </w:r>
      <w:r w:rsidR="00A22B61" w:rsidRPr="007B2547">
        <w:rPr>
          <w:rFonts w:asciiTheme="minorHAnsi" w:hAnsiTheme="minorHAnsi" w:cstheme="minorHAnsi"/>
          <w:color w:val="auto"/>
          <w:sz w:val="24"/>
          <w:szCs w:val="24"/>
        </w:rPr>
        <w:t>przez instytucję finansującą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. Jeśli </w:t>
      </w:r>
      <w:r w:rsidR="00A22B61" w:rsidRPr="007B2547">
        <w:rPr>
          <w:rFonts w:asciiTheme="minorHAnsi" w:hAnsiTheme="minorHAnsi" w:cstheme="minorHAnsi"/>
          <w:color w:val="auto"/>
          <w:sz w:val="24"/>
          <w:szCs w:val="24"/>
        </w:rPr>
        <w:t>instytucja finansująca nie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reguluj</w:t>
      </w:r>
      <w:r w:rsidR="00A22B61" w:rsidRPr="007B2547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zasad rekrutacji stosuje się przepisy prawa powszechnie obowiązującego.</w:t>
      </w:r>
    </w:p>
    <w:p w14:paraId="4925E93C" w14:textId="26784CAF" w:rsidR="00005A20" w:rsidRPr="007B2547" w:rsidRDefault="34CBFF25" w:rsidP="00A6724D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Wynagrodzenie</w:t>
      </w:r>
      <w:r w:rsidR="0041057B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bazo</w:t>
      </w:r>
      <w:r w:rsidR="000023F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we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wraz z wynagrodzeniem określonym w § 1 </w:t>
      </w:r>
      <w:r w:rsidR="006D2183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ust. 1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pkt 1– </w:t>
      </w:r>
      <w:r w:rsidR="1C2FFAEA" w:rsidRPr="007B2547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nie może przekroczyć kwoty </w:t>
      </w:r>
      <w:r w:rsidR="007E26EB" w:rsidRPr="007B2547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6D2183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0 </w:t>
      </w:r>
      <w:r w:rsidR="00A63A7A">
        <w:rPr>
          <w:rFonts w:asciiTheme="minorHAnsi" w:hAnsiTheme="minorHAnsi" w:cstheme="minorHAnsi"/>
          <w:color w:val="auto"/>
          <w:sz w:val="24"/>
          <w:szCs w:val="24"/>
        </w:rPr>
        <w:t>000</w:t>
      </w:r>
      <w:r w:rsidR="006D2183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PLN brutto</w:t>
      </w:r>
      <w:r w:rsidR="00E30BE2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miesięcznie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. W przypadku, gdy</w:t>
      </w:r>
      <w:r w:rsidR="00A63A7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wynagrodzenie </w:t>
      </w:r>
      <w:r w:rsidR="00C4739F" w:rsidRPr="007B2547">
        <w:rPr>
          <w:rFonts w:asciiTheme="minorHAnsi" w:hAnsiTheme="minorHAnsi" w:cstheme="minorHAnsi"/>
          <w:color w:val="auto"/>
          <w:sz w:val="24"/>
          <w:szCs w:val="24"/>
        </w:rPr>
        <w:t>bazo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we wraz z wynagrodzeniem określonym w § 1 </w:t>
      </w:r>
      <w:r w:rsidR="006D2183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ust.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pkt 1–</w:t>
      </w:r>
      <w:r w:rsidR="1016A1B5" w:rsidRPr="007B2547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przekracza </w:t>
      </w:r>
      <w:r w:rsidR="00A63A7A">
        <w:rPr>
          <w:rFonts w:asciiTheme="minorHAnsi" w:hAnsiTheme="minorHAnsi" w:cstheme="minorHAnsi"/>
          <w:color w:val="auto"/>
          <w:sz w:val="24"/>
          <w:szCs w:val="24"/>
        </w:rPr>
        <w:t>tę kwotę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, pracownikowi przysługuje</w:t>
      </w:r>
      <w:r w:rsidR="006D2183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63A7A">
        <w:rPr>
          <w:rFonts w:asciiTheme="minorHAnsi" w:hAnsiTheme="minorHAnsi" w:cstheme="minorHAnsi"/>
          <w:color w:val="auto"/>
          <w:sz w:val="24"/>
          <w:szCs w:val="24"/>
        </w:rPr>
        <w:t>50 000 PLN</w:t>
      </w:r>
      <w:r w:rsidR="0062771C">
        <w:rPr>
          <w:rFonts w:asciiTheme="minorHAnsi" w:hAnsiTheme="minorHAnsi" w:cstheme="minorHAnsi"/>
          <w:color w:val="auto"/>
          <w:sz w:val="24"/>
          <w:szCs w:val="24"/>
        </w:rPr>
        <w:t xml:space="preserve"> brutto miesięcznie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D62E9FB" w14:textId="6CA16FEE" w:rsidR="00460C67" w:rsidRPr="007B2547" w:rsidRDefault="00296E27" w:rsidP="00A6724D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Wniosek o finansowanie</w:t>
      </w:r>
      <w:r w:rsidR="00D27808" w:rsidRPr="007B2547">
        <w:rPr>
          <w:rFonts w:asciiTheme="minorHAnsi" w:hAnsiTheme="minorHAnsi" w:cstheme="minorHAnsi"/>
          <w:color w:val="auto"/>
          <w:sz w:val="24"/>
          <w:szCs w:val="24"/>
        </w:rPr>
        <w:t>/dofinansowanie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25DAC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projektu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wraz z budżetem projektu obejmującym m.in. planowane wynagrodzenia w projekcie powinien być złożony </w:t>
      </w:r>
      <w:r w:rsidR="0029213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przez pracownika </w:t>
      </w:r>
      <w:r w:rsidR="00AD7BCB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jednostki </w:t>
      </w:r>
      <w:r w:rsidR="0029213E" w:rsidRPr="007B2547">
        <w:rPr>
          <w:rFonts w:asciiTheme="minorHAnsi" w:hAnsiTheme="minorHAnsi" w:cstheme="minorHAnsi"/>
          <w:color w:val="auto"/>
          <w:sz w:val="24"/>
          <w:szCs w:val="24"/>
        </w:rPr>
        <w:t>administracyjne</w:t>
      </w:r>
      <w:r w:rsidR="00AD7BCB" w:rsidRPr="007B2547">
        <w:rPr>
          <w:rFonts w:asciiTheme="minorHAnsi" w:hAnsiTheme="minorHAnsi" w:cstheme="minorHAnsi"/>
          <w:color w:val="auto"/>
          <w:sz w:val="24"/>
          <w:szCs w:val="24"/>
        </w:rPr>
        <w:t>j</w:t>
      </w:r>
      <w:r w:rsidR="0029213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do akceptacji odpowiednio: </w:t>
      </w:r>
    </w:p>
    <w:p w14:paraId="402292D5" w14:textId="379021F4" w:rsidR="00296E27" w:rsidRPr="007B2547" w:rsidRDefault="00296E27" w:rsidP="00A6724D">
      <w:pPr>
        <w:pStyle w:val="Akapitzlist"/>
        <w:numPr>
          <w:ilvl w:val="1"/>
          <w:numId w:val="49"/>
        </w:numPr>
        <w:spacing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Rektorowi i Kwestorowi – w przypadku nauczycieli akademickich, </w:t>
      </w:r>
    </w:p>
    <w:p w14:paraId="2DFCD8EE" w14:textId="2F73653C" w:rsidR="00296E27" w:rsidRPr="007B2547" w:rsidRDefault="00296E27" w:rsidP="00A6724D">
      <w:pPr>
        <w:pStyle w:val="Akapitzlist"/>
        <w:numPr>
          <w:ilvl w:val="1"/>
          <w:numId w:val="49"/>
        </w:numPr>
        <w:spacing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Kanclerzowi i Kwestorowi – w przypadku pozostałych pracowników. </w:t>
      </w:r>
    </w:p>
    <w:p w14:paraId="4D2CE135" w14:textId="21C36AC3" w:rsidR="000B6F51" w:rsidRPr="007B2547" w:rsidRDefault="000B6F51" w:rsidP="00A6724D">
      <w:pPr>
        <w:pStyle w:val="Nagwek2"/>
      </w:pPr>
      <w:r w:rsidRPr="007B2547">
        <w:t>§ 3</w:t>
      </w:r>
    </w:p>
    <w:p w14:paraId="39F24ECB" w14:textId="68DF24BB" w:rsidR="00480187" w:rsidRPr="007B2547" w:rsidRDefault="000B6F51" w:rsidP="00A6724D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Zatrudnienie</w:t>
      </w:r>
      <w:r w:rsidR="0048018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507C2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osoby </w:t>
      </w:r>
      <w:r w:rsidR="00480187" w:rsidRPr="007B2547">
        <w:rPr>
          <w:rFonts w:asciiTheme="minorHAnsi" w:hAnsiTheme="minorHAnsi" w:cstheme="minorHAnsi"/>
          <w:color w:val="auto"/>
          <w:sz w:val="24"/>
          <w:szCs w:val="24"/>
        </w:rPr>
        <w:t>w projekcie odbywa się na podstawie wniosku</w:t>
      </w:r>
      <w:r w:rsidR="00C01F6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przygotowanego przez jednostkę </w:t>
      </w:r>
      <w:r w:rsidR="000C531F" w:rsidRPr="007E6AC4">
        <w:rPr>
          <w:rFonts w:asciiTheme="minorHAnsi" w:hAnsiTheme="minorHAnsi" w:cstheme="minorHAnsi"/>
          <w:color w:val="auto"/>
          <w:sz w:val="24"/>
          <w:szCs w:val="24"/>
        </w:rPr>
        <w:t>administracyjną</w:t>
      </w:r>
      <w:r w:rsidR="00C01F6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8018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na </w:t>
      </w:r>
      <w:r w:rsidR="007507C2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odpowiednim </w:t>
      </w:r>
      <w:r w:rsidR="00051D43" w:rsidRPr="007B2547">
        <w:rPr>
          <w:rFonts w:asciiTheme="minorHAnsi" w:hAnsiTheme="minorHAnsi" w:cstheme="minorHAnsi"/>
          <w:color w:val="auto"/>
          <w:sz w:val="24"/>
          <w:szCs w:val="24"/>
        </w:rPr>
        <w:t>formularzu</w:t>
      </w:r>
      <w:r w:rsidR="0048018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określonym w ust. </w:t>
      </w:r>
      <w:r w:rsidR="000875DD" w:rsidRPr="007B2547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8018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pkt 1-</w:t>
      </w:r>
      <w:r w:rsidR="00F3763C">
        <w:rPr>
          <w:rFonts w:asciiTheme="minorHAnsi" w:hAnsiTheme="minorHAnsi" w:cstheme="minorHAnsi"/>
          <w:color w:val="auto"/>
          <w:sz w:val="24"/>
          <w:szCs w:val="24"/>
        </w:rPr>
        <w:t>7</w:t>
      </w:r>
      <w:r w:rsidR="007507C2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132184" w:rsidRPr="007B2547">
        <w:rPr>
          <w:rFonts w:asciiTheme="minorHAnsi" w:hAnsiTheme="minorHAnsi" w:cstheme="minorHAnsi"/>
          <w:color w:val="auto"/>
          <w:sz w:val="24"/>
          <w:szCs w:val="24"/>
        </w:rPr>
        <w:br/>
      </w:r>
      <w:r w:rsidR="007C3C81" w:rsidRPr="007B2547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7507C2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zależności od sposobu zatrudnienia</w:t>
      </w:r>
      <w:r w:rsidR="007C3C81" w:rsidRPr="007B2547">
        <w:rPr>
          <w:rFonts w:asciiTheme="minorHAnsi" w:hAnsiTheme="minorHAnsi" w:cstheme="minorHAnsi"/>
          <w:color w:val="auto"/>
          <w:sz w:val="24"/>
          <w:szCs w:val="24"/>
        </w:rPr>
        <w:t>, uzupełnionego i zaakceptowanego przez uprawnione osoby</w:t>
      </w:r>
      <w:r w:rsidR="0048059D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wskazane we wniosku</w:t>
      </w:r>
      <w:r w:rsidR="007507C2" w:rsidRPr="007B254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7D293C7" w14:textId="386CB5AE" w:rsidR="000A5875" w:rsidRPr="007B2547" w:rsidRDefault="0067188F" w:rsidP="00A6724D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Ustala się następujące w</w:t>
      </w:r>
      <w:r w:rsidR="000A587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zory </w:t>
      </w:r>
      <w:r w:rsidR="0089481C" w:rsidRPr="007B2547">
        <w:rPr>
          <w:rFonts w:asciiTheme="minorHAnsi" w:hAnsiTheme="minorHAnsi" w:cstheme="minorHAnsi"/>
          <w:color w:val="auto"/>
          <w:sz w:val="24"/>
          <w:szCs w:val="24"/>
        </w:rPr>
        <w:t>dokumentów</w:t>
      </w:r>
      <w:r w:rsidR="000A587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stanowią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ce</w:t>
      </w:r>
      <w:r w:rsidR="000A587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załączniki do Zarządzenia:</w:t>
      </w:r>
    </w:p>
    <w:p w14:paraId="33CEEC08" w14:textId="0CAAD99A" w:rsidR="000A5875" w:rsidRPr="007B2547" w:rsidRDefault="000A5875" w:rsidP="00A6724D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Załącznik nr 1 - Wniosek o zawarcie umowy o pracę </w:t>
      </w:r>
      <w:r w:rsidR="0035198C" w:rsidRPr="007B2547">
        <w:rPr>
          <w:rFonts w:asciiTheme="minorHAnsi" w:hAnsiTheme="minorHAnsi" w:cstheme="minorHAnsi"/>
          <w:color w:val="auto"/>
          <w:sz w:val="24"/>
          <w:szCs w:val="24"/>
        </w:rPr>
        <w:t>do projektu,</w:t>
      </w:r>
    </w:p>
    <w:p w14:paraId="3FF8F113" w14:textId="5A4AC06E" w:rsidR="00406C80" w:rsidRPr="006951E8" w:rsidRDefault="000A5875" w:rsidP="00A6724D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Załącznik nr 2 - Wniosek o oddelegowanie do pracy </w:t>
      </w:r>
      <w:r w:rsidR="0035198C" w:rsidRPr="007B2547">
        <w:rPr>
          <w:rFonts w:asciiTheme="minorHAnsi" w:hAnsiTheme="minorHAnsi" w:cstheme="minorHAnsi"/>
          <w:color w:val="auto"/>
          <w:sz w:val="24"/>
          <w:szCs w:val="24"/>
        </w:rPr>
        <w:t>w projekcie,</w:t>
      </w:r>
    </w:p>
    <w:p w14:paraId="1AE3BF33" w14:textId="09C06A8A" w:rsidR="00C464CE" w:rsidRPr="00F3763C" w:rsidRDefault="00C464CE" w:rsidP="00A6724D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F3763C">
        <w:rPr>
          <w:rFonts w:asciiTheme="minorHAnsi" w:hAnsiTheme="minorHAnsi" w:cstheme="minorHAnsi"/>
          <w:color w:val="auto"/>
          <w:sz w:val="24"/>
          <w:szCs w:val="24"/>
        </w:rPr>
        <w:t>Załącznik nr 3 - Wniosek o powierzenie dodatkowych zadań w związku z realizacją projektów i przyznanie wynagrodzenia uzupełniającego</w:t>
      </w:r>
      <w:r w:rsidR="00B50813" w:rsidRPr="00F3763C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F3763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9963032" w14:textId="6DE28D87" w:rsidR="000A5875" w:rsidRPr="007B2547" w:rsidRDefault="00406C80" w:rsidP="00A6724D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Załącznik nr </w:t>
      </w:r>
      <w:r w:rsidR="007349B3" w:rsidRPr="007B2547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- </w:t>
      </w:r>
      <w:r w:rsidR="00127225" w:rsidRPr="007B2547">
        <w:rPr>
          <w:rFonts w:asciiTheme="minorHAnsi" w:hAnsiTheme="minorHAnsi" w:cstheme="minorHAnsi"/>
          <w:color w:val="auto"/>
          <w:sz w:val="24"/>
          <w:szCs w:val="24"/>
        </w:rPr>
        <w:t>Wniosek o powierzenie dodatkowych zadań w związku z realizacją projektów i przyznanie dodatku zadaniowego</w:t>
      </w:r>
      <w:r w:rsidR="00E9361F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766DB936" w14:textId="5B13A4CE" w:rsidR="000A5875" w:rsidRPr="007B2547" w:rsidRDefault="00CD715A" w:rsidP="00A6724D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Załącznik nr </w:t>
      </w:r>
      <w:r w:rsidR="007349B3" w:rsidRPr="007B2547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– Wniosek </w:t>
      </w:r>
      <w:r w:rsidR="00406C80" w:rsidRPr="007B2547">
        <w:rPr>
          <w:rFonts w:asciiTheme="minorHAnsi" w:hAnsiTheme="minorHAnsi" w:cstheme="minorHAnsi"/>
          <w:color w:val="auto"/>
          <w:sz w:val="24"/>
          <w:szCs w:val="24"/>
        </w:rPr>
        <w:t>o zawarcie umowy cywilnoprawnej</w:t>
      </w:r>
      <w:r w:rsidR="0041034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do projektu</w:t>
      </w:r>
      <w:r w:rsidR="00E9361F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372BEEF6" w14:textId="7FDE7576" w:rsidR="00406C80" w:rsidRPr="007B2547" w:rsidRDefault="007349B3" w:rsidP="00A6724D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Załącznik nr 6</w:t>
      </w:r>
      <w:r w:rsidR="00CD715A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– Wniosek</w:t>
      </w:r>
      <w:r w:rsidR="00406C8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o zawarcie </w:t>
      </w:r>
      <w:r w:rsidR="00EA01D0" w:rsidRPr="007B2547">
        <w:rPr>
          <w:rFonts w:asciiTheme="minorHAnsi" w:hAnsiTheme="minorHAnsi" w:cstheme="minorHAnsi"/>
          <w:color w:val="auto"/>
          <w:sz w:val="24"/>
          <w:szCs w:val="24"/>
        </w:rPr>
        <w:t>porozumienia o współpracy z wolontariuszem</w:t>
      </w:r>
      <w:r w:rsidR="0041034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32184" w:rsidRPr="007B2547">
        <w:rPr>
          <w:rFonts w:asciiTheme="minorHAnsi" w:hAnsiTheme="minorHAnsi" w:cstheme="minorHAnsi"/>
          <w:color w:val="auto"/>
          <w:sz w:val="24"/>
          <w:szCs w:val="24"/>
        </w:rPr>
        <w:br/>
      </w:r>
      <w:r w:rsidR="00410340" w:rsidRPr="007B2547">
        <w:rPr>
          <w:rFonts w:asciiTheme="minorHAnsi" w:hAnsiTheme="minorHAnsi" w:cstheme="minorHAnsi"/>
          <w:color w:val="auto"/>
          <w:sz w:val="24"/>
          <w:szCs w:val="24"/>
        </w:rPr>
        <w:t>w projekcie</w:t>
      </w:r>
      <w:r w:rsidR="00E9361F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478B7F8E" w14:textId="6BE527FE" w:rsidR="00503590" w:rsidRPr="007B2547" w:rsidRDefault="00CD715A" w:rsidP="00A6724D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Załącznik nr </w:t>
      </w:r>
      <w:r w:rsidR="007349B3" w:rsidRPr="007B2547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– Wniosek</w:t>
      </w:r>
      <w:r w:rsidR="00406C8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o zawarcie umowy stypendialnej</w:t>
      </w:r>
      <w:r w:rsidR="0041034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542CF" w:rsidRPr="007B2547">
        <w:rPr>
          <w:rFonts w:asciiTheme="minorHAnsi" w:hAnsiTheme="minorHAnsi" w:cstheme="minorHAnsi"/>
          <w:color w:val="auto"/>
          <w:sz w:val="24"/>
          <w:szCs w:val="24"/>
        </w:rPr>
        <w:t>do</w:t>
      </w:r>
      <w:r w:rsidR="0041034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projek</w:t>
      </w:r>
      <w:r w:rsidR="00C542CF" w:rsidRPr="007B2547">
        <w:rPr>
          <w:rFonts w:asciiTheme="minorHAnsi" w:hAnsiTheme="minorHAnsi" w:cstheme="minorHAnsi"/>
          <w:color w:val="auto"/>
          <w:sz w:val="24"/>
          <w:szCs w:val="24"/>
        </w:rPr>
        <w:t>tu</w:t>
      </w:r>
      <w:r w:rsidR="00E9361F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4DFE28F9" w14:textId="2C5B1ADA" w:rsidR="00406C80" w:rsidRPr="007B2547" w:rsidRDefault="007349B3" w:rsidP="00A6724D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Załącznik nr 8</w:t>
      </w:r>
      <w:r w:rsidR="00406C8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– Ewidencja czasu pracy </w:t>
      </w:r>
      <w:r w:rsidR="003B0609" w:rsidRPr="007B2547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406C8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projek</w:t>
      </w:r>
      <w:r w:rsidR="003B0609" w:rsidRPr="007B2547">
        <w:rPr>
          <w:rFonts w:asciiTheme="minorHAnsi" w:hAnsiTheme="minorHAnsi" w:cstheme="minorHAnsi"/>
          <w:color w:val="auto"/>
          <w:sz w:val="24"/>
          <w:szCs w:val="24"/>
        </w:rPr>
        <w:t>cie</w:t>
      </w:r>
      <w:r w:rsidR="00406C80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66019492" w14:textId="1B56EC2C" w:rsidR="00406C80" w:rsidRPr="007B2547" w:rsidRDefault="007349B3" w:rsidP="00A6724D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lastRenderedPageBreak/>
        <w:t>Załącznik nr 9</w:t>
      </w:r>
      <w:r w:rsidR="00406C8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– Wniosek o wypłatę wynagrodzenia uzupełniającego</w:t>
      </w:r>
      <w:r w:rsidR="0041034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z projektu</w:t>
      </w:r>
      <w:r w:rsidR="00E9361F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0EADFE63" w14:textId="6FFF9491" w:rsidR="00EB1AF5" w:rsidRPr="007B2547" w:rsidRDefault="00075EF1" w:rsidP="00A6724D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Załącznik nr 1</w:t>
      </w:r>
      <w:r w:rsidR="007349B3" w:rsidRPr="007B2547">
        <w:rPr>
          <w:rFonts w:asciiTheme="minorHAnsi" w:hAnsiTheme="minorHAnsi" w:cstheme="minorHAnsi"/>
          <w:color w:val="auto"/>
          <w:sz w:val="24"/>
          <w:szCs w:val="24"/>
        </w:rPr>
        <w:t>0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– Zakres czynności w projekcie</w:t>
      </w:r>
      <w:r w:rsidR="002C789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24B3C57" w14:textId="66D5BD63" w:rsidR="0089481C" w:rsidRPr="007B2547" w:rsidRDefault="0089481C" w:rsidP="00A6724D">
      <w:pPr>
        <w:pStyle w:val="Akapitzlist"/>
        <w:numPr>
          <w:ilvl w:val="0"/>
          <w:numId w:val="43"/>
        </w:numPr>
        <w:spacing w:line="360" w:lineRule="auto"/>
        <w:ind w:right="-569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Wniosek o zatrudnienie w projekcie</w:t>
      </w:r>
      <w:r w:rsidR="000875DD" w:rsidRPr="007B2547">
        <w:rPr>
          <w:rFonts w:asciiTheme="minorHAnsi" w:hAnsiTheme="minorHAnsi" w:cstheme="minorHAnsi"/>
          <w:color w:val="auto"/>
          <w:sz w:val="24"/>
          <w:szCs w:val="24"/>
        </w:rPr>
        <w:t>, o który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m</w:t>
      </w:r>
      <w:r w:rsidR="000875DD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mowa w ust. 2 pkt 1-</w:t>
      </w:r>
      <w:r w:rsidR="00B50813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7C3C81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wraz z</w:t>
      </w:r>
      <w:r w:rsidR="00075EF1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zakres</w:t>
      </w:r>
      <w:r w:rsidR="007C3C81" w:rsidRPr="007B2547">
        <w:rPr>
          <w:rFonts w:asciiTheme="minorHAnsi" w:hAnsiTheme="minorHAnsi" w:cstheme="minorHAnsi"/>
          <w:color w:val="auto"/>
          <w:sz w:val="24"/>
          <w:szCs w:val="24"/>
        </w:rPr>
        <w:t>em</w:t>
      </w:r>
      <w:r w:rsidR="00075EF1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czynności,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jednostka administracyjna</w:t>
      </w:r>
      <w:r w:rsidR="007E17F9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przekaz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uje</w:t>
      </w:r>
      <w:r w:rsidR="007E17F9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do DSP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w celu</w:t>
      </w:r>
      <w:r w:rsidR="00916FE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50D8A" w:rsidRPr="007B2547">
        <w:rPr>
          <w:rFonts w:asciiTheme="minorHAnsi" w:hAnsiTheme="minorHAnsi" w:cstheme="minorHAnsi"/>
          <w:color w:val="auto"/>
          <w:sz w:val="24"/>
          <w:szCs w:val="24"/>
        </w:rPr>
        <w:t>przygotowania</w:t>
      </w:r>
      <w:r w:rsidR="000875DD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umow</w:t>
      </w:r>
      <w:r w:rsidR="000912F5" w:rsidRPr="007B2547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0875DD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o pracę</w:t>
      </w:r>
      <w:r w:rsidR="007C3C81" w:rsidRPr="007B2547">
        <w:rPr>
          <w:rFonts w:asciiTheme="minorHAnsi" w:hAnsiTheme="minorHAnsi" w:cstheme="minorHAnsi"/>
          <w:color w:val="auto"/>
          <w:sz w:val="24"/>
          <w:szCs w:val="24"/>
        </w:rPr>
        <w:t>, porozumienia zmieniającego umowę o pracę</w:t>
      </w:r>
      <w:r w:rsidR="000875DD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lub </w:t>
      </w:r>
      <w:r w:rsidR="007E17F9" w:rsidRPr="007B2547">
        <w:rPr>
          <w:rFonts w:asciiTheme="minorHAnsi" w:hAnsiTheme="minorHAnsi" w:cstheme="minorHAnsi"/>
          <w:color w:val="auto"/>
          <w:sz w:val="24"/>
          <w:szCs w:val="24"/>
        </w:rPr>
        <w:t>sporządzenia</w:t>
      </w:r>
      <w:r w:rsidR="000875DD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stosow</w:t>
      </w:r>
      <w:r w:rsidR="007E17F9" w:rsidRPr="007B2547">
        <w:rPr>
          <w:rFonts w:asciiTheme="minorHAnsi" w:hAnsiTheme="minorHAnsi" w:cstheme="minorHAnsi"/>
          <w:color w:val="auto"/>
          <w:sz w:val="24"/>
          <w:szCs w:val="24"/>
        </w:rPr>
        <w:t>nej</w:t>
      </w:r>
      <w:r w:rsidR="000875DD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decyzj</w:t>
      </w:r>
      <w:r w:rsidR="007E17F9" w:rsidRPr="007B2547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075EF1" w:rsidRPr="007B254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58315F9" w14:textId="54470159" w:rsidR="00882A0A" w:rsidRPr="007B2547" w:rsidRDefault="00882A0A" w:rsidP="00A6724D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Decyzja w sprawie oddelegowania pracownika do pracy w projekcie </w:t>
      </w:r>
      <w:r w:rsidR="0089481C" w:rsidRPr="007B2547">
        <w:rPr>
          <w:rFonts w:asciiTheme="minorHAnsi" w:hAnsiTheme="minorHAnsi" w:cstheme="minorHAnsi"/>
          <w:color w:val="auto"/>
          <w:sz w:val="24"/>
          <w:szCs w:val="24"/>
        </w:rPr>
        <w:t>określa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60EEBAE3" w14:textId="4FFD7F92" w:rsidR="00882A0A" w:rsidRPr="007B2547" w:rsidRDefault="00882A0A" w:rsidP="00A6724D">
      <w:pPr>
        <w:pStyle w:val="Akapitzlist"/>
        <w:numPr>
          <w:ilvl w:val="0"/>
          <w:numId w:val="16"/>
        </w:numPr>
        <w:tabs>
          <w:tab w:val="clear" w:pos="786"/>
          <w:tab w:val="num" w:pos="709"/>
        </w:tabs>
        <w:spacing w:line="360" w:lineRule="auto"/>
        <w:ind w:left="709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nazwę i numer projektu, w którym pracownik będzie brał udział,</w:t>
      </w:r>
    </w:p>
    <w:p w14:paraId="1EAFFE21" w14:textId="56DDB4AD" w:rsidR="00933509" w:rsidRPr="007B2547" w:rsidRDefault="00882A0A" w:rsidP="00A6724D">
      <w:pPr>
        <w:pStyle w:val="Akapitzlist"/>
        <w:numPr>
          <w:ilvl w:val="0"/>
          <w:numId w:val="16"/>
        </w:numPr>
        <w:tabs>
          <w:tab w:val="clear" w:pos="786"/>
          <w:tab w:val="num" w:pos="709"/>
        </w:tabs>
        <w:spacing w:line="360" w:lineRule="auto"/>
        <w:ind w:left="709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okres </w:t>
      </w:r>
      <w:r w:rsidR="0089481C" w:rsidRPr="007B2547">
        <w:rPr>
          <w:rFonts w:asciiTheme="minorHAnsi" w:hAnsiTheme="minorHAnsi" w:cstheme="minorHAnsi"/>
          <w:color w:val="auto"/>
          <w:sz w:val="24"/>
          <w:szCs w:val="24"/>
        </w:rPr>
        <w:t>oddelegowania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pracownika </w:t>
      </w:r>
      <w:r w:rsidR="0089481C" w:rsidRPr="007B2547">
        <w:rPr>
          <w:rFonts w:asciiTheme="minorHAnsi" w:hAnsiTheme="minorHAnsi" w:cstheme="minorHAnsi"/>
          <w:color w:val="auto"/>
          <w:sz w:val="24"/>
          <w:szCs w:val="24"/>
        </w:rPr>
        <w:t>do pracy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projekcie,</w:t>
      </w:r>
      <w:r w:rsidR="00933509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7B859EE" w14:textId="189857F5" w:rsidR="00B37DB9" w:rsidRPr="007B2547" w:rsidRDefault="000B2087" w:rsidP="00A6724D">
      <w:pPr>
        <w:pStyle w:val="Akapitzlist"/>
        <w:numPr>
          <w:ilvl w:val="0"/>
          <w:numId w:val="16"/>
        </w:numPr>
        <w:tabs>
          <w:tab w:val="clear" w:pos="786"/>
          <w:tab w:val="num" w:pos="709"/>
        </w:tabs>
        <w:spacing w:line="360" w:lineRule="auto"/>
        <w:ind w:left="709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maksymalny </w:t>
      </w:r>
      <w:r w:rsidR="00882A0A" w:rsidRPr="007B2547">
        <w:rPr>
          <w:rFonts w:asciiTheme="minorHAnsi" w:hAnsiTheme="minorHAnsi" w:cstheme="minorHAnsi"/>
          <w:color w:val="auto"/>
          <w:sz w:val="24"/>
          <w:szCs w:val="24"/>
        </w:rPr>
        <w:t>procentow</w:t>
      </w:r>
      <w:r w:rsidR="0052414E" w:rsidRPr="007B2547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882A0A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wymiar czasu pracy, jaki pracownik </w:t>
      </w:r>
      <w:r w:rsidR="0089481C" w:rsidRPr="007B2547">
        <w:rPr>
          <w:rFonts w:asciiTheme="minorHAnsi" w:hAnsiTheme="minorHAnsi" w:cstheme="minorHAnsi"/>
          <w:color w:val="auto"/>
          <w:sz w:val="24"/>
          <w:szCs w:val="24"/>
        </w:rPr>
        <w:t>poświęci</w:t>
      </w:r>
      <w:r w:rsidR="00882A0A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miesięcznie na realizację projektu w stosunku do </w:t>
      </w:r>
      <w:r w:rsidR="00753F16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wymiaru </w:t>
      </w:r>
      <w:r w:rsidR="00882A0A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czasu pracy wynikającego z </w:t>
      </w:r>
      <w:r w:rsidR="008C0FA5" w:rsidRPr="007B2547">
        <w:rPr>
          <w:rFonts w:asciiTheme="minorHAnsi" w:hAnsiTheme="minorHAnsi" w:cstheme="minorHAnsi"/>
          <w:color w:val="auto"/>
          <w:sz w:val="24"/>
          <w:szCs w:val="24"/>
        </w:rPr>
        <w:t>warunków zatrudnienia</w:t>
      </w:r>
      <w:r w:rsidR="006E665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tego pracownika.</w:t>
      </w:r>
      <w:bookmarkStart w:id="5" w:name="_Hlk113971721"/>
    </w:p>
    <w:p w14:paraId="01E6BDDC" w14:textId="130CB238" w:rsidR="00882A0A" w:rsidRPr="007B2547" w:rsidRDefault="00882A0A" w:rsidP="00A6724D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Decyzja w sprawie powierzenia pracownikowi zadań związanych z pracą w projekcie i przyznania</w:t>
      </w:r>
      <w:r w:rsidR="00916FE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dodatku zadaniowego </w:t>
      </w:r>
      <w:r w:rsidR="0089481C" w:rsidRPr="007B2547">
        <w:rPr>
          <w:rFonts w:asciiTheme="minorHAnsi" w:hAnsiTheme="minorHAnsi" w:cstheme="minorHAnsi"/>
          <w:color w:val="auto"/>
          <w:sz w:val="24"/>
          <w:szCs w:val="24"/>
        </w:rPr>
        <w:t>określa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0C0E40D8" w14:textId="5E93DDA6" w:rsidR="00882A0A" w:rsidRPr="007B2547" w:rsidRDefault="00882A0A" w:rsidP="00A6724D">
      <w:pPr>
        <w:pStyle w:val="Akapitzlist"/>
        <w:numPr>
          <w:ilvl w:val="0"/>
          <w:numId w:val="17"/>
        </w:numPr>
        <w:tabs>
          <w:tab w:val="clear" w:pos="1500"/>
          <w:tab w:val="num" w:pos="709"/>
        </w:tabs>
        <w:spacing w:line="360" w:lineRule="auto"/>
        <w:ind w:left="709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nazwę i numer projektu, w którym pracownik będzie brał udział,</w:t>
      </w:r>
    </w:p>
    <w:p w14:paraId="19DA607C" w14:textId="77777777" w:rsidR="00882A0A" w:rsidRPr="007B2547" w:rsidRDefault="00882A0A" w:rsidP="00A6724D">
      <w:pPr>
        <w:numPr>
          <w:ilvl w:val="0"/>
          <w:numId w:val="17"/>
        </w:numPr>
        <w:tabs>
          <w:tab w:val="clear" w:pos="1500"/>
          <w:tab w:val="num" w:pos="709"/>
        </w:tabs>
        <w:spacing w:line="360" w:lineRule="auto"/>
        <w:ind w:left="709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okres na jaki przyznaje się dodatek,</w:t>
      </w:r>
    </w:p>
    <w:p w14:paraId="431AE8FE" w14:textId="2859433D" w:rsidR="00882A0A" w:rsidRPr="007B2547" w:rsidRDefault="00882A0A" w:rsidP="00A6724D">
      <w:pPr>
        <w:numPr>
          <w:ilvl w:val="0"/>
          <w:numId w:val="17"/>
        </w:numPr>
        <w:tabs>
          <w:tab w:val="clear" w:pos="1500"/>
          <w:tab w:val="num" w:pos="709"/>
        </w:tabs>
        <w:spacing w:line="360" w:lineRule="auto"/>
        <w:ind w:left="709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wysokość dodatku określon</w:t>
      </w:r>
      <w:r w:rsidR="008A6458" w:rsidRPr="007B2547">
        <w:rPr>
          <w:rFonts w:asciiTheme="minorHAnsi" w:hAnsiTheme="minorHAnsi" w:cstheme="minorHAnsi"/>
          <w:color w:val="auto"/>
          <w:sz w:val="24"/>
          <w:szCs w:val="24"/>
        </w:rPr>
        <w:t>ą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50D8A" w:rsidRPr="007B2547">
        <w:rPr>
          <w:rFonts w:asciiTheme="minorHAnsi" w:hAnsiTheme="minorHAnsi" w:cstheme="minorHAnsi"/>
          <w:color w:val="auto"/>
          <w:sz w:val="24"/>
          <w:szCs w:val="24"/>
        </w:rPr>
        <w:t>kwotowo.</w:t>
      </w:r>
    </w:p>
    <w:p w14:paraId="153F6A16" w14:textId="0377E591" w:rsidR="006B7EC9" w:rsidRPr="007B2547" w:rsidRDefault="00D81244" w:rsidP="00A6724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Porozumienie zmieniające umowę o pracę w związku z</w:t>
      </w:r>
      <w:r w:rsidR="006B7EC9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powierzeni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em</w:t>
      </w:r>
      <w:r w:rsidR="006B7EC9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pracownikowi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do wykonania </w:t>
      </w:r>
      <w:r w:rsidR="006B7EC9" w:rsidRPr="007B2547">
        <w:rPr>
          <w:rFonts w:asciiTheme="minorHAnsi" w:hAnsiTheme="minorHAnsi" w:cstheme="minorHAnsi"/>
          <w:color w:val="auto"/>
          <w:sz w:val="24"/>
          <w:szCs w:val="24"/>
        </w:rPr>
        <w:t>zadań w projekcie i przyznania</w:t>
      </w:r>
      <w:r w:rsidR="00916FE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B7EC9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wynagrodzenia uzupełniającego </w:t>
      </w:r>
      <w:r w:rsidR="00850D8A" w:rsidRPr="007B2547">
        <w:rPr>
          <w:rFonts w:asciiTheme="minorHAnsi" w:hAnsiTheme="minorHAnsi" w:cstheme="minorHAnsi"/>
          <w:color w:val="auto"/>
          <w:sz w:val="24"/>
          <w:szCs w:val="24"/>
        </w:rPr>
        <w:t>określa</w:t>
      </w:r>
      <w:r w:rsidR="006B7EC9" w:rsidRPr="007B2547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288F42CB" w14:textId="53E167B2" w:rsidR="00850D8A" w:rsidRPr="007B2547" w:rsidRDefault="006B7EC9" w:rsidP="00A6724D">
      <w:pPr>
        <w:pStyle w:val="Akapitzlist"/>
        <w:numPr>
          <w:ilvl w:val="0"/>
          <w:numId w:val="35"/>
        </w:numPr>
        <w:spacing w:line="360" w:lineRule="auto"/>
        <w:ind w:left="709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nazwę i numer projektu, w którym pracownik będzie brał udział,</w:t>
      </w:r>
    </w:p>
    <w:p w14:paraId="6A0D79A3" w14:textId="1B02322D" w:rsidR="006B7EC9" w:rsidRPr="007B2547" w:rsidRDefault="006B7EC9" w:rsidP="00A6724D">
      <w:pPr>
        <w:pStyle w:val="Akapitzlist"/>
        <w:numPr>
          <w:ilvl w:val="0"/>
          <w:numId w:val="35"/>
        </w:numPr>
        <w:spacing w:line="360" w:lineRule="auto"/>
        <w:ind w:left="709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okres na jaki przyznaje się wynagrodzenie uzupełniaj</w:t>
      </w:r>
      <w:r w:rsidR="00BB1949" w:rsidRPr="007B2547">
        <w:rPr>
          <w:rFonts w:asciiTheme="minorHAnsi" w:hAnsiTheme="minorHAnsi" w:cstheme="minorHAnsi"/>
          <w:color w:val="auto"/>
          <w:sz w:val="24"/>
          <w:szCs w:val="24"/>
        </w:rPr>
        <w:t>ą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ce,</w:t>
      </w:r>
    </w:p>
    <w:p w14:paraId="71A38FB1" w14:textId="046F98C8" w:rsidR="00850D8A" w:rsidRPr="007B2547" w:rsidRDefault="00BB1949" w:rsidP="00A6724D">
      <w:pPr>
        <w:numPr>
          <w:ilvl w:val="0"/>
          <w:numId w:val="35"/>
        </w:numPr>
        <w:spacing w:line="360" w:lineRule="auto"/>
        <w:ind w:left="709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stawkę godzinową</w:t>
      </w:r>
      <w:r w:rsidR="006B7EC9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4844F4C4" w14:textId="7F26300E" w:rsidR="00214EBB" w:rsidRPr="007B2547" w:rsidRDefault="00607412" w:rsidP="00A6724D">
      <w:pPr>
        <w:numPr>
          <w:ilvl w:val="0"/>
          <w:numId w:val="35"/>
        </w:numPr>
        <w:spacing w:line="360" w:lineRule="auto"/>
        <w:ind w:left="709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maksymalną</w:t>
      </w:r>
      <w:r w:rsidR="515E66A6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544A3D4D" w:rsidRPr="007B2547">
        <w:rPr>
          <w:rFonts w:asciiTheme="minorHAnsi" w:hAnsiTheme="minorHAnsi" w:cstheme="minorHAnsi"/>
          <w:color w:val="auto"/>
          <w:sz w:val="24"/>
          <w:szCs w:val="24"/>
        </w:rPr>
        <w:t>liczb</w:t>
      </w:r>
      <w:r w:rsidR="7D3DB3DC" w:rsidRPr="007B2547">
        <w:rPr>
          <w:rFonts w:asciiTheme="minorHAnsi" w:hAnsiTheme="minorHAnsi" w:cstheme="minorHAnsi"/>
          <w:color w:val="auto"/>
          <w:sz w:val="24"/>
          <w:szCs w:val="24"/>
        </w:rPr>
        <w:t>ę</w:t>
      </w:r>
      <w:r w:rsidR="544A3D4D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godzin</w:t>
      </w:r>
      <w:r w:rsidR="33C631E4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F7B66FF" w:rsidRPr="007B2547">
        <w:rPr>
          <w:rFonts w:asciiTheme="minorHAnsi" w:hAnsiTheme="minorHAnsi" w:cstheme="minorHAnsi"/>
          <w:color w:val="auto"/>
          <w:sz w:val="24"/>
          <w:szCs w:val="24"/>
        </w:rPr>
        <w:t>w okresie</w:t>
      </w:r>
      <w:r w:rsidR="007C3C81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na jaki przyznaje się wynagrodzenie uzupełniaj</w:t>
      </w:r>
      <w:r w:rsidR="00542C61" w:rsidRPr="007B2547">
        <w:rPr>
          <w:rFonts w:asciiTheme="minorHAnsi" w:hAnsiTheme="minorHAnsi" w:cstheme="minorHAnsi"/>
          <w:color w:val="auto"/>
          <w:sz w:val="24"/>
          <w:szCs w:val="24"/>
        </w:rPr>
        <w:t>ą</w:t>
      </w:r>
      <w:r w:rsidR="007C3C81" w:rsidRPr="007B2547">
        <w:rPr>
          <w:rFonts w:asciiTheme="minorHAnsi" w:hAnsiTheme="minorHAnsi" w:cstheme="minorHAnsi"/>
          <w:color w:val="auto"/>
          <w:sz w:val="24"/>
          <w:szCs w:val="24"/>
        </w:rPr>
        <w:t>ce</w:t>
      </w:r>
      <w:r w:rsidR="7F3847DB" w:rsidRPr="007B254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bookmarkEnd w:id="5"/>
    <w:p w14:paraId="598A0392" w14:textId="25DDBC05" w:rsidR="005474D8" w:rsidRPr="007B2547" w:rsidRDefault="006B7EC9" w:rsidP="00A6724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Umowa o pracę</w:t>
      </w:r>
      <w:r w:rsidR="00D81244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90DA3" w:rsidRPr="007B2547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94676B" w:rsidRPr="007B2547">
        <w:rPr>
          <w:rFonts w:asciiTheme="minorHAnsi" w:hAnsiTheme="minorHAnsi" w:cstheme="minorHAnsi"/>
          <w:color w:val="auto"/>
          <w:sz w:val="24"/>
          <w:szCs w:val="24"/>
        </w:rPr>
        <w:t>ecyzja</w:t>
      </w:r>
      <w:r w:rsidR="00D81244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lub porozumienie zmieniające umowę o pracę</w:t>
      </w:r>
      <w:r w:rsidR="00916FE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2414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powinna </w:t>
      </w:r>
      <w:r w:rsidR="000B2087" w:rsidRPr="007B2547">
        <w:rPr>
          <w:rFonts w:asciiTheme="minorHAnsi" w:hAnsiTheme="minorHAnsi" w:cstheme="minorHAnsi"/>
          <w:color w:val="auto"/>
          <w:sz w:val="24"/>
          <w:szCs w:val="24"/>
        </w:rPr>
        <w:t>zawiera</w:t>
      </w:r>
      <w:r w:rsidR="0052414E" w:rsidRPr="007B2547">
        <w:rPr>
          <w:rFonts w:asciiTheme="minorHAnsi" w:hAnsiTheme="minorHAnsi" w:cstheme="minorHAnsi"/>
          <w:color w:val="auto"/>
          <w:sz w:val="24"/>
          <w:szCs w:val="24"/>
        </w:rPr>
        <w:t>ć</w:t>
      </w:r>
      <w:r w:rsidR="000B208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50D8A" w:rsidRPr="007B2547">
        <w:rPr>
          <w:rFonts w:asciiTheme="minorHAnsi" w:hAnsiTheme="minorHAnsi" w:cstheme="minorHAnsi"/>
          <w:color w:val="auto"/>
          <w:sz w:val="24"/>
          <w:szCs w:val="24"/>
        </w:rPr>
        <w:t>oznaczenia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informacyjno-promocyjn</w:t>
      </w:r>
      <w:r w:rsidR="00850D8A" w:rsidRPr="007B2547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właściw</w:t>
      </w:r>
      <w:r w:rsidR="00850D8A" w:rsidRPr="007B2547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dla danego projektu</w:t>
      </w:r>
      <w:r w:rsidR="00B46AF9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6539D6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jeśli tego wymaga in</w:t>
      </w:r>
      <w:r w:rsidR="005474D8" w:rsidRPr="007B2547">
        <w:rPr>
          <w:rFonts w:asciiTheme="minorHAnsi" w:hAnsiTheme="minorHAnsi" w:cstheme="minorHAnsi"/>
          <w:color w:val="auto"/>
          <w:sz w:val="24"/>
          <w:szCs w:val="24"/>
        </w:rPr>
        <w:t>stytucja finansująca.</w:t>
      </w:r>
    </w:p>
    <w:p w14:paraId="67221F3F" w14:textId="75D55197" w:rsidR="006B7EC9" w:rsidRPr="007B2547" w:rsidRDefault="006B7EC9" w:rsidP="00A6724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Do umowy o pracę</w:t>
      </w:r>
      <w:r w:rsidR="00D81244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de</w:t>
      </w:r>
      <w:r w:rsidR="00BB1949" w:rsidRPr="007B2547">
        <w:rPr>
          <w:rFonts w:asciiTheme="minorHAnsi" w:hAnsiTheme="minorHAnsi" w:cstheme="minorHAnsi"/>
          <w:color w:val="auto"/>
          <w:sz w:val="24"/>
          <w:szCs w:val="24"/>
        </w:rPr>
        <w:t>cyz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ji </w:t>
      </w:r>
      <w:r w:rsidR="00D81244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lub porozumienia zmieniającego umowę o pracę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załącz</w:t>
      </w:r>
      <w:r w:rsidR="000B2087" w:rsidRPr="007B2547">
        <w:rPr>
          <w:rFonts w:asciiTheme="minorHAnsi" w:hAnsiTheme="minorHAnsi" w:cstheme="minorHAnsi"/>
          <w:color w:val="auto"/>
          <w:sz w:val="24"/>
          <w:szCs w:val="24"/>
        </w:rPr>
        <w:t>a się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zakres czynności pracownika</w:t>
      </w:r>
      <w:r w:rsidR="00B01916" w:rsidRPr="007B254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06ED443A" w14:textId="1FE75AF0" w:rsidR="00BB1949" w:rsidRPr="007B2547" w:rsidRDefault="008C0FA5" w:rsidP="00A6724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94676B" w:rsidRPr="007B2547">
        <w:rPr>
          <w:rFonts w:asciiTheme="minorHAnsi" w:hAnsiTheme="minorHAnsi" w:cstheme="minorHAnsi"/>
          <w:color w:val="auto"/>
          <w:sz w:val="24"/>
          <w:szCs w:val="24"/>
        </w:rPr>
        <w:t>mow</w:t>
      </w:r>
      <w:r w:rsidR="006E665E" w:rsidRPr="007B2547">
        <w:rPr>
          <w:rFonts w:asciiTheme="minorHAnsi" w:hAnsiTheme="minorHAnsi" w:cstheme="minorHAnsi"/>
          <w:color w:val="auto"/>
          <w:sz w:val="24"/>
          <w:szCs w:val="24"/>
        </w:rPr>
        <w:t>ę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, porozumienie zmieniające umowę o pracę</w:t>
      </w:r>
      <w:r w:rsidR="0094676B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lub decyzj</w:t>
      </w:r>
      <w:r w:rsidR="006E665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ę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DSP </w:t>
      </w:r>
      <w:r w:rsidR="006E665E" w:rsidRPr="007B2547">
        <w:rPr>
          <w:rFonts w:asciiTheme="minorHAnsi" w:hAnsiTheme="minorHAnsi" w:cstheme="minorHAnsi"/>
          <w:color w:val="auto"/>
          <w:sz w:val="24"/>
          <w:szCs w:val="24"/>
        </w:rPr>
        <w:t>przechowuje</w:t>
      </w:r>
      <w:r w:rsidR="0094676B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32184" w:rsidRPr="007B2547">
        <w:rPr>
          <w:rFonts w:asciiTheme="minorHAnsi" w:hAnsiTheme="minorHAnsi" w:cstheme="minorHAnsi"/>
          <w:color w:val="auto"/>
          <w:sz w:val="24"/>
          <w:szCs w:val="24"/>
        </w:rPr>
        <w:br/>
      </w:r>
      <w:r w:rsidR="0094676B" w:rsidRPr="007B2547">
        <w:rPr>
          <w:rFonts w:asciiTheme="minorHAnsi" w:hAnsiTheme="minorHAnsi" w:cstheme="minorHAnsi"/>
          <w:color w:val="auto"/>
          <w:sz w:val="24"/>
          <w:szCs w:val="24"/>
        </w:rPr>
        <w:t>w aktach osobowych pracownika oraz przekaz</w:t>
      </w:r>
      <w:r w:rsidR="006E665E" w:rsidRPr="007B2547">
        <w:rPr>
          <w:rFonts w:asciiTheme="minorHAnsi" w:hAnsiTheme="minorHAnsi" w:cstheme="minorHAnsi"/>
          <w:color w:val="auto"/>
          <w:sz w:val="24"/>
          <w:szCs w:val="24"/>
        </w:rPr>
        <w:t>uje</w:t>
      </w:r>
      <w:r w:rsidR="0094676B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pracownikowi.</w:t>
      </w:r>
      <w:r w:rsidR="0036635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K</w:t>
      </w:r>
      <w:r w:rsidR="0094676B" w:rsidRPr="007B2547">
        <w:rPr>
          <w:rFonts w:asciiTheme="minorHAnsi" w:hAnsiTheme="minorHAnsi" w:cstheme="minorHAnsi"/>
          <w:color w:val="auto"/>
          <w:sz w:val="24"/>
          <w:szCs w:val="24"/>
        </w:rPr>
        <w:t>opię</w:t>
      </w:r>
      <w:r w:rsidR="00BB1949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um</w:t>
      </w:r>
      <w:r w:rsidR="0094676B" w:rsidRPr="007B2547">
        <w:rPr>
          <w:rFonts w:asciiTheme="minorHAnsi" w:hAnsiTheme="minorHAnsi" w:cstheme="minorHAnsi"/>
          <w:color w:val="auto"/>
          <w:sz w:val="24"/>
          <w:szCs w:val="24"/>
        </w:rPr>
        <w:t>owy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, porozumienia zmieniającego umowę o pracę</w:t>
      </w:r>
      <w:r w:rsidR="0094676B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lub decyzji </w:t>
      </w:r>
      <w:r w:rsidR="0036635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otrzymuje </w:t>
      </w:r>
      <w:r w:rsidR="0094676B" w:rsidRPr="007B2547">
        <w:rPr>
          <w:rFonts w:asciiTheme="minorHAnsi" w:hAnsiTheme="minorHAnsi" w:cstheme="minorHAnsi"/>
          <w:color w:val="auto"/>
          <w:sz w:val="24"/>
          <w:szCs w:val="24"/>
        </w:rPr>
        <w:t>j</w:t>
      </w:r>
      <w:r w:rsidR="00BB1949" w:rsidRPr="007B2547">
        <w:rPr>
          <w:rFonts w:asciiTheme="minorHAnsi" w:hAnsiTheme="minorHAnsi" w:cstheme="minorHAnsi"/>
          <w:color w:val="auto"/>
          <w:sz w:val="24"/>
          <w:szCs w:val="24"/>
        </w:rPr>
        <w:t>ednostka administracyjna</w:t>
      </w:r>
      <w:r w:rsidR="0094676B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oraz</w:t>
      </w:r>
      <w:r w:rsidR="00BB1949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bezpośredni przełożony pracownika. </w:t>
      </w:r>
    </w:p>
    <w:p w14:paraId="3146F31A" w14:textId="1E0484F5" w:rsidR="00406C80" w:rsidRPr="007B2547" w:rsidRDefault="0052414E" w:rsidP="00A6724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lastRenderedPageBreak/>
        <w:t>W przypadku zatrudnienia w formie wymagającej rejestracji czasu pracy, c</w:t>
      </w:r>
      <w:r w:rsidR="00AE6671" w:rsidRPr="007B2547">
        <w:rPr>
          <w:rFonts w:asciiTheme="minorHAnsi" w:hAnsiTheme="minorHAnsi" w:cstheme="minorHAnsi"/>
          <w:color w:val="auto"/>
          <w:sz w:val="24"/>
          <w:szCs w:val="24"/>
        </w:rPr>
        <w:t>zas pracy osób wykon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ujących pracę na rzecz projektu</w:t>
      </w:r>
      <w:r w:rsidR="00AE6671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jest rejestrowany w postaci odpowiedniej dokumentacji wynikającej z umowy o </w:t>
      </w:r>
      <w:r w:rsidR="00051D43" w:rsidRPr="007B2547">
        <w:rPr>
          <w:rFonts w:asciiTheme="minorHAnsi" w:hAnsiTheme="minorHAnsi" w:cstheme="minorHAnsi"/>
          <w:color w:val="auto"/>
          <w:sz w:val="24"/>
          <w:szCs w:val="24"/>
        </w:rPr>
        <w:t>finansowanie/</w:t>
      </w:r>
      <w:r w:rsidR="00AE6671" w:rsidRPr="007B2547">
        <w:rPr>
          <w:rFonts w:asciiTheme="minorHAnsi" w:hAnsiTheme="minorHAnsi" w:cstheme="minorHAnsi"/>
          <w:color w:val="auto"/>
          <w:sz w:val="24"/>
          <w:szCs w:val="24"/>
        </w:rPr>
        <w:t>dofinansowanie projektu</w:t>
      </w:r>
      <w:r w:rsidR="000B2087" w:rsidRPr="007B2547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AE6671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2C379D68" w14:textId="0E30CDE1" w:rsidR="00C267DF" w:rsidRPr="007B2547" w:rsidRDefault="0094676B" w:rsidP="00A6724D">
      <w:pPr>
        <w:pStyle w:val="Nagwek1"/>
      </w:pPr>
      <w:r w:rsidRPr="007B2547">
        <w:t>Zatrudnienie</w:t>
      </w:r>
      <w:r w:rsidR="00B16C32" w:rsidRPr="007B2547">
        <w:t xml:space="preserve"> </w:t>
      </w:r>
      <w:r w:rsidR="00A948EC" w:rsidRPr="007B2547">
        <w:t xml:space="preserve">do </w:t>
      </w:r>
      <w:r w:rsidR="00B16C32" w:rsidRPr="007B2547">
        <w:t>projektu na po</w:t>
      </w:r>
      <w:r w:rsidR="008C0FA5" w:rsidRPr="007B2547">
        <w:t>d</w:t>
      </w:r>
      <w:r w:rsidR="00B16C32" w:rsidRPr="007B2547">
        <w:t>stawie umowy o pracę</w:t>
      </w:r>
    </w:p>
    <w:p w14:paraId="33443B63" w14:textId="6FA5AA2C" w:rsidR="00B16C32" w:rsidRPr="007B2547" w:rsidRDefault="00B16C32" w:rsidP="00A6724D">
      <w:pPr>
        <w:pStyle w:val="Nagwek2"/>
      </w:pPr>
      <w:r w:rsidRPr="007B2547">
        <w:t xml:space="preserve">§ </w:t>
      </w:r>
      <w:r w:rsidR="00C66517" w:rsidRPr="007B2547">
        <w:t>4</w:t>
      </w:r>
    </w:p>
    <w:p w14:paraId="0680EFF7" w14:textId="4C08EB08" w:rsidR="00C267DF" w:rsidRPr="007B2547" w:rsidRDefault="00C267DF" w:rsidP="00A6724D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Przy ustalaniu składników wynagrodzenia </w:t>
      </w:r>
      <w:r w:rsidR="00EA01D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 umowie o pracę </w:t>
      </w:r>
      <w:r w:rsidR="001105D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i ich wysokości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zastosowanie mają przepisy </w:t>
      </w:r>
      <w:bookmarkStart w:id="6" w:name="_Hlk113974798"/>
      <w:r w:rsidR="0094676B" w:rsidRPr="007B2547">
        <w:rPr>
          <w:rFonts w:asciiTheme="minorHAnsi" w:hAnsiTheme="minorHAnsi" w:cstheme="minorHAnsi"/>
          <w:color w:val="auto"/>
          <w:sz w:val="24"/>
          <w:szCs w:val="24"/>
        </w:rPr>
        <w:t>r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egulaminu wynagradzania.</w:t>
      </w:r>
    </w:p>
    <w:bookmarkEnd w:id="6"/>
    <w:p w14:paraId="5E60C630" w14:textId="731A3FF8" w:rsidR="00C267DF" w:rsidRPr="007B2547" w:rsidRDefault="506A557F" w:rsidP="00A6724D">
      <w:pPr>
        <w:pStyle w:val="Akapitzlist"/>
        <w:numPr>
          <w:ilvl w:val="0"/>
          <w:numId w:val="10"/>
        </w:numPr>
        <w:shd w:val="clear" w:color="auto" w:fill="FFFFFF" w:themeFill="background1"/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Wysokość wynagrodzenia zasadniczego </w:t>
      </w:r>
      <w:r w:rsidR="06502708" w:rsidRPr="007B2547">
        <w:rPr>
          <w:rFonts w:asciiTheme="minorHAnsi" w:hAnsiTheme="minorHAnsi" w:cstheme="minorHAnsi"/>
          <w:color w:val="auto"/>
          <w:sz w:val="24"/>
          <w:szCs w:val="24"/>
        </w:rPr>
        <w:t>usta</w:t>
      </w:r>
      <w:r w:rsidR="316CA0D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la się przy zastosowaniu minimalnych stawek wynagrodzenia zasadniczego nauczycieli akademickich zatrudnionych na stanowiskach badawczych, badawczo-dydaktycznych i dydaktycznych oraz minimalnych stawek wynagrodzenia zasadniczego pracowników niebędących nauczycielami akademickimi </w:t>
      </w:r>
      <w:r w:rsidR="316CA0D5" w:rsidRPr="000A3B8F">
        <w:rPr>
          <w:rFonts w:asciiTheme="minorHAnsi" w:hAnsiTheme="minorHAnsi" w:cstheme="minorHAnsi"/>
          <w:color w:val="auto"/>
          <w:sz w:val="24"/>
          <w:szCs w:val="24"/>
        </w:rPr>
        <w:t>w załączniku 1-5 do regulaminu wynagradzania</w:t>
      </w:r>
      <w:r w:rsidR="316CA0D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, powiększonych o </w:t>
      </w:r>
      <w:r w:rsidR="00BC337D">
        <w:rPr>
          <w:rFonts w:asciiTheme="minorHAnsi" w:hAnsiTheme="minorHAnsi" w:cstheme="minorHAnsi"/>
          <w:color w:val="auto"/>
          <w:sz w:val="24"/>
          <w:szCs w:val="24"/>
        </w:rPr>
        <w:t>200</w:t>
      </w:r>
      <w:r w:rsidR="316CA0D5" w:rsidRPr="007B2547">
        <w:rPr>
          <w:rFonts w:asciiTheme="minorHAnsi" w:hAnsiTheme="minorHAnsi" w:cstheme="minorHAnsi"/>
          <w:color w:val="auto"/>
          <w:sz w:val="24"/>
          <w:szCs w:val="24"/>
        </w:rPr>
        <w:t>%</w:t>
      </w:r>
      <w:r w:rsidR="429991D4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A02A1E" w:rsidRPr="007B2547">
        <w:rPr>
          <w:rFonts w:asciiTheme="minorHAnsi" w:hAnsiTheme="minorHAnsi" w:cstheme="minorHAnsi"/>
          <w:color w:val="auto"/>
          <w:sz w:val="24"/>
          <w:szCs w:val="24"/>
        </w:rPr>
        <w:br/>
      </w:r>
      <w:r w:rsidR="429991D4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z zastrzeżeniem § 2 ust. </w:t>
      </w:r>
      <w:r w:rsidR="001C4C26" w:rsidRPr="007B2547">
        <w:rPr>
          <w:rFonts w:asciiTheme="minorHAnsi" w:hAnsiTheme="minorHAnsi" w:cstheme="minorHAnsi"/>
          <w:color w:val="auto"/>
          <w:sz w:val="24"/>
          <w:szCs w:val="24"/>
        </w:rPr>
        <w:t>2.</w:t>
      </w:r>
    </w:p>
    <w:p w14:paraId="2AEE4632" w14:textId="2DD34949" w:rsidR="0094676B" w:rsidRPr="007B2547" w:rsidRDefault="0094676B" w:rsidP="00A6724D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Nie dopuszcza się wykonywania pracy </w:t>
      </w:r>
      <w:r w:rsidR="008C0FA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na rzecz projektu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w godzinach</w:t>
      </w:r>
      <w:r w:rsidR="006A5E5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nadliczbowych</w:t>
      </w:r>
      <w:r w:rsidR="00E75F92">
        <w:rPr>
          <w:rFonts w:asciiTheme="minorHAnsi" w:hAnsiTheme="minorHAnsi" w:cstheme="minorHAnsi"/>
          <w:color w:val="auto"/>
          <w:sz w:val="24"/>
          <w:szCs w:val="24"/>
        </w:rPr>
        <w:t xml:space="preserve"> i ponadwymiarowych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648B66B" w14:textId="370B84D8" w:rsidR="00BE4BAE" w:rsidRPr="007B2547" w:rsidRDefault="0094676B" w:rsidP="00A6724D">
      <w:pPr>
        <w:pStyle w:val="Nagwek1"/>
      </w:pPr>
      <w:r w:rsidRPr="007B2547">
        <w:t>Oddelegowanie</w:t>
      </w:r>
      <w:r w:rsidR="002E19D4" w:rsidRPr="007B2547">
        <w:t xml:space="preserve"> do pracy </w:t>
      </w:r>
      <w:r w:rsidR="00307568" w:rsidRPr="007B2547">
        <w:t>w</w:t>
      </w:r>
      <w:r w:rsidR="000A5875" w:rsidRPr="007B2547">
        <w:t xml:space="preserve"> projek</w:t>
      </w:r>
      <w:r w:rsidR="00307568" w:rsidRPr="007B2547">
        <w:t>cie</w:t>
      </w:r>
    </w:p>
    <w:p w14:paraId="119E6C66" w14:textId="23C49E50" w:rsidR="00BE4BAE" w:rsidRPr="007B2547" w:rsidRDefault="00BE4BAE" w:rsidP="00A6724D">
      <w:pPr>
        <w:pStyle w:val="Nagwek2"/>
      </w:pPr>
      <w:bookmarkStart w:id="7" w:name="_Hlk113462233"/>
      <w:r w:rsidRPr="007B2547">
        <w:t xml:space="preserve">§ </w:t>
      </w:r>
      <w:r w:rsidR="00C66517" w:rsidRPr="007B2547">
        <w:t>5</w:t>
      </w:r>
    </w:p>
    <w:bookmarkEnd w:id="7"/>
    <w:p w14:paraId="55E82E82" w14:textId="66BFFBD8" w:rsidR="004664E1" w:rsidRDefault="004664E1" w:rsidP="00A6724D">
      <w:pPr>
        <w:pStyle w:val="Akapitzlist"/>
        <w:numPr>
          <w:ilvl w:val="3"/>
          <w:numId w:val="10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Maksymalny okres oddelegowania pracownika do pracy w projekcie wynosi 12 miesięcy z możliwością wydłużenia o kolejne maksymalnie dwunastomiesięczne okresy.</w:t>
      </w:r>
    </w:p>
    <w:p w14:paraId="6C56B4D8" w14:textId="788BBECE" w:rsidR="003011C7" w:rsidRDefault="429991D4" w:rsidP="00A6724D">
      <w:pPr>
        <w:pStyle w:val="Akapitzlist"/>
        <w:numPr>
          <w:ilvl w:val="3"/>
          <w:numId w:val="10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Wynagrodzenie </w:t>
      </w:r>
      <w:r w:rsidR="404ABC47" w:rsidRPr="007B2547">
        <w:rPr>
          <w:rFonts w:asciiTheme="minorHAnsi" w:hAnsiTheme="minorHAnsi" w:cstheme="minorHAnsi"/>
          <w:color w:val="auto"/>
          <w:sz w:val="24"/>
          <w:szCs w:val="24"/>
        </w:rPr>
        <w:t>bazowe</w:t>
      </w:r>
      <w:r w:rsidR="003011C7">
        <w:rPr>
          <w:rFonts w:asciiTheme="minorHAnsi" w:hAnsiTheme="minorHAnsi" w:cstheme="minorHAnsi"/>
          <w:color w:val="auto"/>
          <w:sz w:val="24"/>
          <w:szCs w:val="24"/>
        </w:rPr>
        <w:t xml:space="preserve"> oraz wynagrodzenie za urlop</w:t>
      </w:r>
      <w:r w:rsidR="404ABC4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7312F">
        <w:rPr>
          <w:rFonts w:asciiTheme="minorHAnsi" w:hAnsiTheme="minorHAnsi" w:cstheme="minorHAnsi"/>
          <w:color w:val="auto"/>
          <w:sz w:val="24"/>
          <w:szCs w:val="24"/>
        </w:rPr>
        <w:t xml:space="preserve">i wynagrodzenie chorobowe finansowane przez UMB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pracownika oddelegowanego do </w:t>
      </w:r>
      <w:r w:rsidR="126C9D4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pracy w projekcie </w:t>
      </w:r>
      <w:r w:rsidR="002248BB" w:rsidRPr="007B2547">
        <w:rPr>
          <w:rFonts w:asciiTheme="minorHAnsi" w:hAnsiTheme="minorHAnsi" w:cstheme="minorHAnsi"/>
          <w:color w:val="auto"/>
          <w:sz w:val="24"/>
          <w:szCs w:val="24"/>
        </w:rPr>
        <w:t>oraz koszty ponoszone przez pracodawcę od t</w:t>
      </w:r>
      <w:r w:rsidR="003011C7">
        <w:rPr>
          <w:rFonts w:asciiTheme="minorHAnsi" w:hAnsiTheme="minorHAnsi" w:cstheme="minorHAnsi"/>
          <w:color w:val="auto"/>
          <w:sz w:val="24"/>
          <w:szCs w:val="24"/>
        </w:rPr>
        <w:t>ych</w:t>
      </w:r>
      <w:r w:rsidR="002248BB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011C7" w:rsidRPr="007B2547">
        <w:rPr>
          <w:rFonts w:asciiTheme="minorHAnsi" w:hAnsiTheme="minorHAnsi" w:cstheme="minorHAnsi"/>
          <w:color w:val="auto"/>
          <w:sz w:val="24"/>
          <w:szCs w:val="24"/>
        </w:rPr>
        <w:t>wynagrodze</w:t>
      </w:r>
      <w:r w:rsidR="003011C7">
        <w:rPr>
          <w:rFonts w:asciiTheme="minorHAnsi" w:hAnsiTheme="minorHAnsi" w:cstheme="minorHAnsi"/>
          <w:color w:val="auto"/>
          <w:sz w:val="24"/>
          <w:szCs w:val="24"/>
        </w:rPr>
        <w:t>ń</w:t>
      </w:r>
      <w:r w:rsidR="003011C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126C9D40" w:rsidRPr="007B2547">
        <w:rPr>
          <w:rFonts w:asciiTheme="minorHAnsi" w:hAnsiTheme="minorHAnsi" w:cstheme="minorHAnsi"/>
          <w:color w:val="auto"/>
          <w:sz w:val="24"/>
          <w:szCs w:val="24"/>
        </w:rPr>
        <w:t>podlega</w:t>
      </w:r>
      <w:r w:rsidR="002248BB" w:rsidRPr="007B2547">
        <w:rPr>
          <w:rFonts w:asciiTheme="minorHAnsi" w:hAnsiTheme="minorHAnsi" w:cstheme="minorHAnsi"/>
          <w:color w:val="auto"/>
          <w:sz w:val="24"/>
          <w:szCs w:val="24"/>
        </w:rPr>
        <w:t>ją</w:t>
      </w:r>
      <w:r w:rsidR="126C9D4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refundacji ze środków projektu lub zaliczane </w:t>
      </w:r>
      <w:r w:rsidR="002248BB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są </w:t>
      </w:r>
      <w:r w:rsidR="126C9D4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jako wkład własny Uczelni </w:t>
      </w:r>
      <w:r w:rsidR="2BB8F7A4" w:rsidRPr="007B2547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126C9D4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budże</w:t>
      </w:r>
      <w:r w:rsidR="2BB8F7A4" w:rsidRPr="007B2547">
        <w:rPr>
          <w:rFonts w:asciiTheme="minorHAnsi" w:hAnsiTheme="minorHAnsi" w:cstheme="minorHAnsi"/>
          <w:color w:val="auto"/>
          <w:sz w:val="24"/>
          <w:szCs w:val="24"/>
        </w:rPr>
        <w:t>cie</w:t>
      </w:r>
      <w:r w:rsidR="126C9D4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projektu</w:t>
      </w:r>
      <w:r w:rsidR="003011C7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4A97B394" w14:textId="551D9E82" w:rsidR="003011C7" w:rsidRPr="006951E8" w:rsidRDefault="003011C7" w:rsidP="00A6724D">
      <w:pPr>
        <w:pStyle w:val="Akapitzlist"/>
        <w:numPr>
          <w:ilvl w:val="3"/>
          <w:numId w:val="10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6951E8">
        <w:rPr>
          <w:rFonts w:asciiTheme="minorHAnsi" w:hAnsiTheme="minorHAnsi" w:cstheme="minorHAnsi"/>
          <w:color w:val="auto"/>
          <w:sz w:val="24"/>
          <w:szCs w:val="24"/>
        </w:rPr>
        <w:t xml:space="preserve">Refundacji wynagrodzenia dokonuje się w stałym miesięcznym wymiarze procentowym określonym w decyzji o oddelegowaniu, chyba że wymogi określone w projekcie stanowią inaczej. </w:t>
      </w:r>
    </w:p>
    <w:p w14:paraId="27B3FB9D" w14:textId="77777777" w:rsidR="00E562F9" w:rsidRDefault="003011C7" w:rsidP="00A6724D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line="360" w:lineRule="auto"/>
        <w:ind w:left="426" w:right="821" w:hanging="426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6951E8">
        <w:rPr>
          <w:rFonts w:asciiTheme="minorHAnsi" w:hAnsiTheme="minorHAnsi" w:cstheme="minorHAnsi"/>
          <w:color w:val="auto"/>
          <w:sz w:val="24"/>
          <w:szCs w:val="24"/>
        </w:rPr>
        <w:t>W projektach wymagających prowadzenia ewidencji czasu pracy refundacji wynagrodzenia dokonuje się  w wymiarze procentowym wynikającym z przedłożonej przez pracownika karty czas</w:t>
      </w:r>
      <w:r w:rsidR="00D45753">
        <w:rPr>
          <w:rFonts w:asciiTheme="minorHAnsi" w:hAnsiTheme="minorHAnsi" w:cstheme="minorHAnsi"/>
          <w:color w:val="auto"/>
          <w:sz w:val="24"/>
          <w:szCs w:val="24"/>
        </w:rPr>
        <w:t>u</w:t>
      </w:r>
      <w:r w:rsidRPr="006951E8">
        <w:rPr>
          <w:rFonts w:asciiTheme="minorHAnsi" w:hAnsiTheme="minorHAnsi" w:cstheme="minorHAnsi"/>
          <w:color w:val="auto"/>
          <w:sz w:val="24"/>
          <w:szCs w:val="24"/>
        </w:rPr>
        <w:t xml:space="preserve"> pracy, jednak nie wyższym niż określony w decyzji o oddelegowaniu.</w:t>
      </w:r>
    </w:p>
    <w:p w14:paraId="7F60C245" w14:textId="77777777" w:rsidR="00E562F9" w:rsidRDefault="00D45753" w:rsidP="00A6724D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line="360" w:lineRule="auto"/>
        <w:ind w:left="426" w:right="821" w:hanging="426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E562F9">
        <w:rPr>
          <w:rFonts w:asciiTheme="minorHAnsi" w:hAnsiTheme="minorHAnsi" w:cstheme="minorHAnsi"/>
          <w:color w:val="auto"/>
          <w:sz w:val="24"/>
          <w:szCs w:val="24"/>
        </w:rPr>
        <w:t xml:space="preserve">W projektach, o których mowa w ust. 4, pracownik oddelegowany do pracy w </w:t>
      </w:r>
      <w:r w:rsidRPr="00E562F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projekcie zobowiązany jest do składania </w:t>
      </w:r>
      <w:r w:rsidR="00E562F9">
        <w:rPr>
          <w:rFonts w:asciiTheme="minorHAnsi" w:hAnsiTheme="minorHAnsi" w:cstheme="minorHAnsi"/>
          <w:color w:val="auto"/>
          <w:sz w:val="24"/>
          <w:szCs w:val="24"/>
        </w:rPr>
        <w:t xml:space="preserve">pracownikowi jednostki administracyjnej </w:t>
      </w:r>
      <w:r w:rsidR="00E562F9" w:rsidRPr="00E562F9">
        <w:rPr>
          <w:rFonts w:asciiTheme="minorHAnsi" w:hAnsiTheme="minorHAnsi" w:cstheme="minorHAnsi"/>
          <w:color w:val="auto"/>
          <w:sz w:val="24"/>
          <w:szCs w:val="24"/>
        </w:rPr>
        <w:t xml:space="preserve">do </w:t>
      </w:r>
      <w:r w:rsidR="00E562F9">
        <w:rPr>
          <w:rFonts w:asciiTheme="minorHAnsi" w:hAnsiTheme="minorHAnsi" w:cstheme="minorHAnsi"/>
          <w:color w:val="auto"/>
          <w:sz w:val="24"/>
          <w:szCs w:val="24"/>
        </w:rPr>
        <w:t>5 dnia następnego miesiąca</w:t>
      </w:r>
      <w:r w:rsidR="00E562F9" w:rsidRPr="00E562F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562F9">
        <w:rPr>
          <w:rFonts w:asciiTheme="minorHAnsi" w:hAnsiTheme="minorHAnsi" w:cstheme="minorHAnsi"/>
          <w:color w:val="auto"/>
          <w:sz w:val="24"/>
          <w:szCs w:val="24"/>
        </w:rPr>
        <w:t>ewidencji czasu pracy</w:t>
      </w:r>
      <w:r w:rsidR="00E562F9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E562F9" w:rsidRPr="00E562F9">
        <w:rPr>
          <w:rFonts w:asciiTheme="minorHAnsi" w:hAnsiTheme="minorHAnsi" w:cstheme="minorHAnsi"/>
          <w:color w:val="auto"/>
          <w:sz w:val="24"/>
          <w:szCs w:val="24"/>
        </w:rPr>
        <w:t xml:space="preserve"> zgodnie ze wzorem stanowiącym Załącznik nr 8 do zarz</w:t>
      </w:r>
      <w:r w:rsidR="00E562F9">
        <w:rPr>
          <w:rFonts w:asciiTheme="minorHAnsi" w:hAnsiTheme="minorHAnsi" w:cstheme="minorHAnsi"/>
          <w:color w:val="auto"/>
          <w:sz w:val="24"/>
          <w:szCs w:val="24"/>
        </w:rPr>
        <w:t>ądzenia, z zastrzeżeniem ust. 6.</w:t>
      </w:r>
    </w:p>
    <w:p w14:paraId="3A43119F" w14:textId="77777777" w:rsidR="00E562F9" w:rsidRDefault="00E562F9" w:rsidP="00A6724D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line="360" w:lineRule="auto"/>
        <w:ind w:left="426" w:right="821" w:hanging="426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E562F9">
        <w:rPr>
          <w:rFonts w:asciiTheme="minorHAnsi" w:hAnsiTheme="minorHAnsi" w:cstheme="minorHAnsi"/>
          <w:color w:val="auto"/>
          <w:sz w:val="24"/>
          <w:szCs w:val="24"/>
        </w:rPr>
        <w:t>Dopuszcza się możliwość przedstawienia ewidencji czasu pracy według wzoru określonego przez instytucję finansującą.</w:t>
      </w:r>
    </w:p>
    <w:p w14:paraId="6A24EAA5" w14:textId="1EC5E2E1" w:rsidR="00E562F9" w:rsidRPr="00E562F9" w:rsidRDefault="00E562F9" w:rsidP="00A6724D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line="360" w:lineRule="auto"/>
        <w:ind w:left="426" w:right="821" w:hanging="426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E562F9">
        <w:rPr>
          <w:rFonts w:asciiTheme="minorHAnsi" w:hAnsiTheme="minorHAnsi" w:cstheme="minorHAnsi"/>
          <w:color w:val="auto"/>
          <w:sz w:val="24"/>
          <w:szCs w:val="24"/>
        </w:rPr>
        <w:t>Jednostka administracyjna przekazuje ewidencję czasu pracy do DSP, który niezwłocznie potwierdza nieobecno</w:t>
      </w:r>
      <w:r w:rsidR="00BC2B63">
        <w:rPr>
          <w:rFonts w:asciiTheme="minorHAnsi" w:hAnsiTheme="minorHAnsi" w:cstheme="minorHAnsi"/>
          <w:color w:val="auto"/>
          <w:sz w:val="24"/>
          <w:szCs w:val="24"/>
        </w:rPr>
        <w:t>ści pracownika w danym miesiącu.</w:t>
      </w:r>
    </w:p>
    <w:p w14:paraId="68637C86" w14:textId="6A9A341C" w:rsidR="003011C7" w:rsidRDefault="00BB155D" w:rsidP="00A6724D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line="360" w:lineRule="auto"/>
        <w:ind w:left="426" w:right="821" w:hanging="426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Zweryfikowana  i zatwierdzona ewidencja czasu pracy powinna trafić do jednostki rozliczającej projekty najpóźniej do 15 dnia </w:t>
      </w:r>
      <w:r w:rsidR="00E17532">
        <w:rPr>
          <w:rFonts w:asciiTheme="minorHAnsi" w:hAnsiTheme="minorHAnsi" w:cstheme="minorHAnsi"/>
          <w:color w:val="auto"/>
          <w:sz w:val="24"/>
          <w:szCs w:val="24"/>
        </w:rPr>
        <w:t xml:space="preserve">następnego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miesiąca. </w:t>
      </w:r>
    </w:p>
    <w:p w14:paraId="7BC385A5" w14:textId="3DAA38EB" w:rsidR="00BC337D" w:rsidRDefault="00BC337D" w:rsidP="00A6724D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line="360" w:lineRule="auto"/>
        <w:ind w:left="426" w:right="821" w:hanging="426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BC337D">
        <w:rPr>
          <w:rFonts w:asciiTheme="minorHAnsi" w:hAnsiTheme="minorHAnsi" w:cstheme="minorHAnsi"/>
          <w:color w:val="auto"/>
          <w:sz w:val="24"/>
          <w:szCs w:val="24"/>
        </w:rPr>
        <w:t>Czas pracy na rzecz projektu będzie wynikał z przedkładanej co miesiąc do jednostki administracyjnej ewidencji czasu pracy, chyba że oddelegowanie nastąpi w stałym miesięcznym wymiarze, określonym w decyzji w sprawie oddelegowania pracownika do pracy w projekcie. Stały miesięczny wymiar oddelegowania nie wymaga stosowania ewidencji czasu pracy</w:t>
      </w:r>
      <w:r w:rsidR="0049018D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6E5EE2D" w14:textId="231D0902" w:rsidR="00E7177B" w:rsidRPr="007B2547" w:rsidRDefault="00672810" w:rsidP="00A6724D">
      <w:pPr>
        <w:pStyle w:val="Nagwek1"/>
      </w:pPr>
      <w:bookmarkStart w:id="8" w:name="_Hlk113461867"/>
      <w:bookmarkStart w:id="9" w:name="_Hlk113462456"/>
      <w:r w:rsidRPr="007B2547">
        <w:t>W</w:t>
      </w:r>
      <w:r w:rsidR="00E7177B" w:rsidRPr="007B2547">
        <w:t>ynagrodzeni</w:t>
      </w:r>
      <w:r w:rsidRPr="007B2547">
        <w:t>e</w:t>
      </w:r>
      <w:r w:rsidR="00E7177B" w:rsidRPr="007B2547">
        <w:t xml:space="preserve"> uzupełniające za pracę w projekcie</w:t>
      </w:r>
    </w:p>
    <w:p w14:paraId="63E9EAD9" w14:textId="447D9475" w:rsidR="00E7177B" w:rsidRPr="007B2547" w:rsidRDefault="00E7177B" w:rsidP="00A6724D">
      <w:pPr>
        <w:pStyle w:val="Nagwek2"/>
      </w:pPr>
      <w:r w:rsidRPr="007B2547">
        <w:t xml:space="preserve">§ </w:t>
      </w:r>
      <w:r w:rsidR="00C66517" w:rsidRPr="007B2547">
        <w:t>6</w:t>
      </w:r>
    </w:p>
    <w:p w14:paraId="2C6D7844" w14:textId="453EC7FE" w:rsidR="00513379" w:rsidRPr="007B2547" w:rsidRDefault="00513379" w:rsidP="00A6724D">
      <w:pPr>
        <w:numPr>
          <w:ilvl w:val="0"/>
          <w:numId w:val="26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Wynagrodzenie uzupełniające przyznawane jest na czas realizacji obowiązków, o których mowa </w:t>
      </w:r>
      <w:r w:rsidRPr="000A3B8F">
        <w:rPr>
          <w:rFonts w:asciiTheme="minorHAnsi" w:hAnsiTheme="minorHAnsi" w:cstheme="minorHAnsi"/>
          <w:color w:val="auto"/>
          <w:sz w:val="24"/>
          <w:szCs w:val="24"/>
        </w:rPr>
        <w:t xml:space="preserve">w § </w:t>
      </w:r>
      <w:r w:rsidR="004A0D84" w:rsidRPr="000A3B8F">
        <w:rPr>
          <w:rFonts w:asciiTheme="minorHAnsi" w:hAnsiTheme="minorHAnsi" w:cstheme="minorHAnsi"/>
          <w:color w:val="auto"/>
          <w:sz w:val="24"/>
          <w:szCs w:val="24"/>
        </w:rPr>
        <w:t xml:space="preserve">20 ust. 1 </w:t>
      </w:r>
      <w:r w:rsidR="004A0D84" w:rsidRPr="007B2547">
        <w:rPr>
          <w:rFonts w:asciiTheme="minorHAnsi" w:hAnsiTheme="minorHAnsi" w:cstheme="minorHAnsi"/>
          <w:color w:val="auto"/>
          <w:sz w:val="24"/>
          <w:szCs w:val="24"/>
        </w:rPr>
        <w:t>r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egulaminu </w:t>
      </w:r>
      <w:r w:rsidR="004A0D84" w:rsidRPr="007B2547">
        <w:rPr>
          <w:rFonts w:asciiTheme="minorHAnsi" w:hAnsiTheme="minorHAnsi" w:cstheme="minorHAnsi"/>
          <w:color w:val="auto"/>
          <w:sz w:val="24"/>
          <w:szCs w:val="24"/>
        </w:rPr>
        <w:t>w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ynagradzania i jest określone stawką godzinową. </w:t>
      </w:r>
    </w:p>
    <w:p w14:paraId="1FE3785A" w14:textId="5692A6AA" w:rsidR="00E7177B" w:rsidRPr="007B2547" w:rsidRDefault="006626DA" w:rsidP="00A6724D">
      <w:pPr>
        <w:numPr>
          <w:ilvl w:val="0"/>
          <w:numId w:val="26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Miesięczna w</w:t>
      </w:r>
      <w:r w:rsidR="00E7177B" w:rsidRPr="007B2547">
        <w:rPr>
          <w:rFonts w:asciiTheme="minorHAnsi" w:hAnsiTheme="minorHAnsi" w:cstheme="minorHAnsi"/>
          <w:color w:val="auto"/>
          <w:sz w:val="24"/>
          <w:szCs w:val="24"/>
        </w:rPr>
        <w:t>ysokoś</w:t>
      </w:r>
      <w:r w:rsidR="00513379" w:rsidRPr="007B2547">
        <w:rPr>
          <w:rFonts w:asciiTheme="minorHAnsi" w:hAnsiTheme="minorHAnsi" w:cstheme="minorHAnsi"/>
          <w:color w:val="auto"/>
          <w:sz w:val="24"/>
          <w:szCs w:val="24"/>
        </w:rPr>
        <w:t>ć wynagrodzenia uzupełniającego</w:t>
      </w:r>
      <w:r w:rsidR="00E7177B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uzależnion</w:t>
      </w:r>
      <w:r w:rsidR="00513379" w:rsidRPr="007B2547">
        <w:rPr>
          <w:rFonts w:asciiTheme="minorHAnsi" w:hAnsiTheme="minorHAnsi" w:cstheme="minorHAnsi"/>
          <w:color w:val="auto"/>
          <w:sz w:val="24"/>
          <w:szCs w:val="24"/>
        </w:rPr>
        <w:t>a jest</w:t>
      </w:r>
      <w:r w:rsidR="00E7177B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od liczby godzin pracy w projekcie przedstawionej w ewidencji czasu pracy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za dany miesiąc</w:t>
      </w:r>
      <w:r w:rsidR="00513379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, zgodnie ze wzorem stanowiącym Załącznik nr </w:t>
      </w:r>
      <w:r w:rsidR="003F7F08" w:rsidRPr="007B2547">
        <w:rPr>
          <w:rFonts w:asciiTheme="minorHAnsi" w:hAnsiTheme="minorHAnsi" w:cstheme="minorHAnsi"/>
          <w:color w:val="auto"/>
          <w:sz w:val="24"/>
          <w:szCs w:val="24"/>
        </w:rPr>
        <w:t>8</w:t>
      </w:r>
      <w:r w:rsidR="00513379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do zarządzenia</w:t>
      </w:r>
      <w:r w:rsidR="004A0D84" w:rsidRPr="007B2547">
        <w:rPr>
          <w:rFonts w:asciiTheme="minorHAnsi" w:hAnsiTheme="minorHAnsi" w:cstheme="minorHAnsi"/>
          <w:color w:val="auto"/>
          <w:sz w:val="24"/>
          <w:szCs w:val="24"/>
        </w:rPr>
        <w:t>, z zastrzeżeniem ust. 3.</w:t>
      </w:r>
      <w:r w:rsidR="00E7177B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396B891" w14:textId="48EEB4F2" w:rsidR="00513379" w:rsidRPr="007B2547" w:rsidRDefault="00513379" w:rsidP="00A6724D">
      <w:pPr>
        <w:numPr>
          <w:ilvl w:val="0"/>
          <w:numId w:val="26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Dop</w:t>
      </w:r>
      <w:r w:rsidR="0009708C" w:rsidRPr="007B2547">
        <w:rPr>
          <w:rFonts w:asciiTheme="minorHAnsi" w:hAnsiTheme="minorHAnsi" w:cstheme="minorHAnsi"/>
          <w:color w:val="auto"/>
          <w:sz w:val="24"/>
          <w:szCs w:val="24"/>
        </w:rPr>
        <w:t>uszcza się możliwość przedstawie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nia ewidencji czasu pracy </w:t>
      </w:r>
      <w:r w:rsidR="008C0FA5" w:rsidRPr="007B2547">
        <w:rPr>
          <w:rFonts w:asciiTheme="minorHAnsi" w:hAnsiTheme="minorHAnsi" w:cstheme="minorHAnsi"/>
          <w:color w:val="auto"/>
          <w:sz w:val="24"/>
          <w:szCs w:val="24"/>
        </w:rPr>
        <w:t>według wzoru</w:t>
      </w:r>
      <w:r w:rsidR="004A0D84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określon</w:t>
      </w:r>
      <w:r w:rsidR="008C0FA5" w:rsidRPr="007B2547">
        <w:rPr>
          <w:rFonts w:asciiTheme="minorHAnsi" w:hAnsiTheme="minorHAnsi" w:cstheme="minorHAnsi"/>
          <w:color w:val="auto"/>
          <w:sz w:val="24"/>
          <w:szCs w:val="24"/>
        </w:rPr>
        <w:t>ego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przez instytucj</w:t>
      </w:r>
      <w:r w:rsidR="004A0D84" w:rsidRPr="007B2547">
        <w:rPr>
          <w:rFonts w:asciiTheme="minorHAnsi" w:hAnsiTheme="minorHAnsi" w:cstheme="minorHAnsi"/>
          <w:color w:val="auto"/>
          <w:sz w:val="24"/>
          <w:szCs w:val="24"/>
        </w:rPr>
        <w:t>ę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finansując</w:t>
      </w:r>
      <w:r w:rsidR="004A0D84" w:rsidRPr="007B2547">
        <w:rPr>
          <w:rFonts w:asciiTheme="minorHAnsi" w:hAnsiTheme="minorHAnsi" w:cstheme="minorHAnsi"/>
          <w:color w:val="auto"/>
          <w:sz w:val="24"/>
          <w:szCs w:val="24"/>
        </w:rPr>
        <w:t>ą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EA4B5AE" w14:textId="29B397A3" w:rsidR="004A0D84" w:rsidRPr="007B2547" w:rsidRDefault="004A0D84" w:rsidP="00A6724D">
      <w:pPr>
        <w:numPr>
          <w:ilvl w:val="0"/>
          <w:numId w:val="26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Pracownik otrzymujący wynagrodzenie uzupełniające zobowiązany jest do złożenia ewidencji czasu pracy do jednostki administracyjnej</w:t>
      </w:r>
      <w:r w:rsidR="00361DCF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w pierwszym dniu roboczym następującym po ostatnim dniu miesiąca,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którego ewidencja czasu pracy dotyczy. Jednostka administracyjna przekazuje ewidencj</w:t>
      </w:r>
      <w:r w:rsidR="001B19B1" w:rsidRPr="007B2547">
        <w:rPr>
          <w:rFonts w:asciiTheme="minorHAnsi" w:hAnsiTheme="minorHAnsi" w:cstheme="minorHAnsi"/>
          <w:color w:val="auto"/>
          <w:sz w:val="24"/>
          <w:szCs w:val="24"/>
        </w:rPr>
        <w:t>ę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czasu pracy do DSP</w:t>
      </w:r>
      <w:r w:rsidR="009E5644" w:rsidRPr="007B2547">
        <w:rPr>
          <w:rFonts w:asciiTheme="minorHAnsi" w:hAnsiTheme="minorHAnsi" w:cstheme="minorHAnsi"/>
          <w:color w:val="auto"/>
          <w:sz w:val="24"/>
          <w:szCs w:val="24"/>
        </w:rPr>
        <w:t>, który niezwłocznie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potwierdz</w:t>
      </w:r>
      <w:r w:rsidR="009E5644" w:rsidRPr="007B2547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B19B1" w:rsidRPr="007B2547">
        <w:rPr>
          <w:rFonts w:asciiTheme="minorHAnsi" w:hAnsiTheme="minorHAnsi" w:cstheme="minorHAnsi"/>
          <w:color w:val="auto"/>
          <w:sz w:val="24"/>
          <w:szCs w:val="24"/>
        </w:rPr>
        <w:t>nieobecności pracownika w danym miesiącu.</w:t>
      </w:r>
    </w:p>
    <w:p w14:paraId="63A8A169" w14:textId="2544F1D5" w:rsidR="00911297" w:rsidRPr="007B2547" w:rsidRDefault="001B19B1" w:rsidP="00A6724D">
      <w:pPr>
        <w:numPr>
          <w:ilvl w:val="0"/>
          <w:numId w:val="26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Na podstawie ewidencji czasu pracy jednostka administracyjna przygotowuje do podpisu kierownika projektu </w:t>
      </w:r>
      <w:r w:rsidR="00E7177B" w:rsidRPr="007B2547">
        <w:rPr>
          <w:rFonts w:asciiTheme="minorHAnsi" w:hAnsiTheme="minorHAnsi" w:cstheme="minorHAnsi"/>
          <w:color w:val="auto"/>
          <w:sz w:val="24"/>
          <w:szCs w:val="24"/>
        </w:rPr>
        <w:t>wnios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E7177B" w:rsidRPr="007B2547">
        <w:rPr>
          <w:rFonts w:asciiTheme="minorHAnsi" w:hAnsiTheme="minorHAnsi" w:cstheme="minorHAnsi"/>
          <w:color w:val="auto"/>
          <w:sz w:val="24"/>
          <w:szCs w:val="24"/>
        </w:rPr>
        <w:t>k o wypłatę wynagrodzenia uzupełniającego</w:t>
      </w:r>
      <w:r w:rsidR="00513379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stanowiącego Załącznik nr </w:t>
      </w:r>
      <w:r w:rsidR="003F7F08" w:rsidRPr="007B2547">
        <w:rPr>
          <w:rFonts w:asciiTheme="minorHAnsi" w:hAnsiTheme="minorHAnsi" w:cstheme="minorHAnsi"/>
          <w:color w:val="auto"/>
          <w:sz w:val="24"/>
          <w:szCs w:val="24"/>
        </w:rPr>
        <w:t>9</w:t>
      </w:r>
      <w:r w:rsidR="00513379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do zarządzenia.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Podpisany wniosek wraz z ewidencją czasu pracy jednostka administracyjna przekazuje </w:t>
      </w:r>
      <w:r w:rsidR="006626DA" w:rsidRPr="007B2547">
        <w:rPr>
          <w:rFonts w:asciiTheme="minorHAnsi" w:hAnsiTheme="minorHAnsi" w:cstheme="minorHAnsi"/>
          <w:color w:val="auto"/>
          <w:sz w:val="24"/>
          <w:szCs w:val="24"/>
        </w:rPr>
        <w:t>do D</w:t>
      </w:r>
      <w:r w:rsidR="006D5F45" w:rsidRPr="007B2547">
        <w:rPr>
          <w:rFonts w:asciiTheme="minorHAnsi" w:hAnsiTheme="minorHAnsi" w:cstheme="minorHAnsi"/>
          <w:color w:val="auto"/>
          <w:sz w:val="24"/>
          <w:szCs w:val="24"/>
        </w:rPr>
        <w:t>SP</w:t>
      </w:r>
      <w:r w:rsidR="00E72588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146DD" w:rsidRPr="007B2547">
        <w:rPr>
          <w:rFonts w:asciiTheme="minorHAnsi" w:hAnsiTheme="minorHAnsi" w:cstheme="minorHAnsi"/>
          <w:color w:val="auto"/>
          <w:sz w:val="24"/>
          <w:szCs w:val="24"/>
        </w:rPr>
        <w:t>do dnia 5 następnego miesiąca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55C0366" w14:textId="04339DB6" w:rsidR="00C5199D" w:rsidRPr="007B2547" w:rsidRDefault="00C5199D" w:rsidP="00A6724D">
      <w:pPr>
        <w:numPr>
          <w:ilvl w:val="0"/>
          <w:numId w:val="26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Liczba godzin w miesiącu, którą nauczyciel akademicki poświęca na projekt powinna uwzględniać inne obowiązki pracownika wynikające z </w:t>
      </w:r>
      <w:r w:rsidR="00972302" w:rsidRPr="007B2547">
        <w:rPr>
          <w:rFonts w:asciiTheme="minorHAnsi" w:hAnsiTheme="minorHAnsi" w:cstheme="minorHAnsi"/>
          <w:color w:val="auto"/>
          <w:sz w:val="24"/>
          <w:szCs w:val="24"/>
        </w:rPr>
        <w:t>r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egulamin</w:t>
      </w:r>
      <w:r w:rsidR="005709A3" w:rsidRPr="007B2547">
        <w:rPr>
          <w:rFonts w:asciiTheme="minorHAnsi" w:hAnsiTheme="minorHAnsi" w:cstheme="minorHAnsi"/>
          <w:color w:val="auto"/>
          <w:sz w:val="24"/>
          <w:szCs w:val="24"/>
        </w:rPr>
        <w:t>u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pracy</w:t>
      </w:r>
      <w:r w:rsidR="005709A3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EE75E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który określa </w:t>
      </w:r>
      <w:r w:rsidR="005709A3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procentowy podział czasu pracy nauczycieli akademickich.</w:t>
      </w:r>
    </w:p>
    <w:p w14:paraId="10B39277" w14:textId="429F2A97" w:rsidR="00E7177B" w:rsidRPr="007B2547" w:rsidRDefault="00E7177B" w:rsidP="00A6724D">
      <w:pPr>
        <w:pStyle w:val="Nagwek2"/>
      </w:pPr>
      <w:bookmarkStart w:id="10" w:name="_Hlk113967129"/>
      <w:r w:rsidRPr="007B2547">
        <w:t xml:space="preserve">§ </w:t>
      </w:r>
      <w:r w:rsidR="001B19B1" w:rsidRPr="007B2547">
        <w:t>7</w:t>
      </w:r>
    </w:p>
    <w:bookmarkEnd w:id="10"/>
    <w:p w14:paraId="7903AA74" w14:textId="08A08B6C" w:rsidR="006317A8" w:rsidRPr="007B2547" w:rsidRDefault="00E7177B" w:rsidP="00A6724D">
      <w:pPr>
        <w:pStyle w:val="Akapitzlist"/>
        <w:numPr>
          <w:ilvl w:val="0"/>
          <w:numId w:val="33"/>
        </w:numPr>
        <w:spacing w:line="360" w:lineRule="auto"/>
        <w:ind w:left="284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Należne do wypłaty wynagrodzenie uzupełniające określone stawką godzinową jest iloczynem tej stawki oraz liczby godzin faktycznie poświęconych na realizację obowiązków </w:t>
      </w:r>
      <w:r w:rsidR="008C0FA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na rzecz projektu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w miesiącu, udokumentowanych w ewidencji czasu pracy.</w:t>
      </w:r>
      <w:bookmarkStart w:id="11" w:name="_Hlk114561623"/>
    </w:p>
    <w:bookmarkEnd w:id="11"/>
    <w:p w14:paraId="5C80B373" w14:textId="1144EC15" w:rsidR="001B19B1" w:rsidRPr="007B2547" w:rsidRDefault="32C999D8" w:rsidP="00A6724D">
      <w:pPr>
        <w:pStyle w:val="Akapitzlist"/>
        <w:numPr>
          <w:ilvl w:val="0"/>
          <w:numId w:val="33"/>
        </w:numPr>
        <w:spacing w:line="360" w:lineRule="auto"/>
        <w:ind w:left="284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Miesięczny k</w:t>
      </w:r>
      <w:r w:rsidR="7107322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oszt </w:t>
      </w:r>
      <w:r w:rsidR="5A0F238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 projekcie </w:t>
      </w:r>
      <w:r w:rsidR="00E72588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stanowi </w:t>
      </w:r>
      <w:r w:rsidR="524F0E5A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koszt wynagrodzenia uzupełniającego brutto oraz kwalifikowalne w projekcie koszty </w:t>
      </w:r>
      <w:r w:rsidR="005F09D4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od tego wynagrodzenia </w:t>
      </w:r>
      <w:r w:rsidR="524F0E5A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ponoszone przez pracodawcę, </w:t>
      </w:r>
      <w:r w:rsidR="009E2B7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C74EA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chyba że instytucja finansująca </w:t>
      </w:r>
      <w:r w:rsidR="006317A8" w:rsidRPr="007B2547">
        <w:rPr>
          <w:rFonts w:asciiTheme="minorHAnsi" w:hAnsiTheme="minorHAnsi" w:cstheme="minorHAnsi"/>
          <w:color w:val="auto"/>
          <w:sz w:val="24"/>
          <w:szCs w:val="24"/>
        </w:rPr>
        <w:t>określa inne zasady kwalifikowalności kosztów osobowych.</w:t>
      </w:r>
    </w:p>
    <w:p w14:paraId="159DDE30" w14:textId="643A5226" w:rsidR="001B19B1" w:rsidRPr="007B2547" w:rsidRDefault="001B19B1" w:rsidP="00A6724D">
      <w:pPr>
        <w:pStyle w:val="Nagwek2"/>
      </w:pPr>
      <w:r w:rsidRPr="007B2547">
        <w:t>§ 8</w:t>
      </w:r>
    </w:p>
    <w:p w14:paraId="646182BF" w14:textId="25E746A7" w:rsidR="001B19B1" w:rsidRPr="007B2547" w:rsidRDefault="001B19B1" w:rsidP="00A6724D">
      <w:pPr>
        <w:pStyle w:val="Akapitzlist"/>
        <w:spacing w:line="360" w:lineRule="auto"/>
        <w:ind w:left="0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Stawki wynagrodzenia uzupełniającego związane z realizacją zadań w projekcie, mające zastosowanie w przypadku: </w:t>
      </w:r>
    </w:p>
    <w:p w14:paraId="0BE1B2C8" w14:textId="2FC6F818" w:rsidR="001B19B1" w:rsidRPr="007B2547" w:rsidRDefault="001B19B1" w:rsidP="00A6724D">
      <w:pPr>
        <w:spacing w:line="360" w:lineRule="auto"/>
        <w:ind w:left="709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1)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ab/>
        <w:t>projektów badawczych</w:t>
      </w:r>
      <w:r w:rsidR="006626DA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określa Załącznik n</w:t>
      </w:r>
      <w:r w:rsidR="003F7F08" w:rsidRPr="007B2547">
        <w:rPr>
          <w:rFonts w:asciiTheme="minorHAnsi" w:hAnsiTheme="minorHAnsi" w:cstheme="minorHAnsi"/>
          <w:color w:val="auto"/>
          <w:sz w:val="24"/>
          <w:szCs w:val="24"/>
        </w:rPr>
        <w:t>r 6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do regulaminu wynagradzania;</w:t>
      </w:r>
    </w:p>
    <w:p w14:paraId="2360FF9D" w14:textId="77777777" w:rsidR="00F24395" w:rsidRPr="007B2547" w:rsidRDefault="001B19B1" w:rsidP="00A6724D">
      <w:pPr>
        <w:spacing w:line="360" w:lineRule="auto"/>
        <w:ind w:left="709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2)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ab/>
        <w:t>dodatkowych aktywności dydaktycznych</w:t>
      </w:r>
      <w:r w:rsidR="006626DA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określa Załącznik nr</w:t>
      </w:r>
      <w:r w:rsidR="003F7F08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7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do regulaminu wynagradzania.</w:t>
      </w:r>
      <w:bookmarkEnd w:id="8"/>
      <w:bookmarkEnd w:id="9"/>
    </w:p>
    <w:p w14:paraId="0092CF47" w14:textId="30AA58D3" w:rsidR="00801553" w:rsidRPr="007B2547" w:rsidRDefault="0009708C" w:rsidP="00A6724D">
      <w:pPr>
        <w:pStyle w:val="Nagwek1"/>
      </w:pPr>
      <w:r w:rsidRPr="007B2547">
        <w:t>D</w:t>
      </w:r>
      <w:r w:rsidR="00FA77C8" w:rsidRPr="007B2547">
        <w:t>odat</w:t>
      </w:r>
      <w:r w:rsidRPr="007B2547">
        <w:t>e</w:t>
      </w:r>
      <w:r w:rsidR="00FA77C8" w:rsidRPr="007B2547">
        <w:t>k zadaniow</w:t>
      </w:r>
      <w:r w:rsidRPr="007B2547">
        <w:t>y</w:t>
      </w:r>
      <w:r w:rsidR="00FA77C8" w:rsidRPr="007B2547">
        <w:t xml:space="preserve"> za pracę w projekcie</w:t>
      </w:r>
    </w:p>
    <w:p w14:paraId="19D982E8" w14:textId="6FC1C4BA" w:rsidR="00077D35" w:rsidRPr="007B2547" w:rsidRDefault="00801553" w:rsidP="00A6724D">
      <w:pPr>
        <w:pStyle w:val="Nagwek2"/>
      </w:pPr>
      <w:r w:rsidRPr="007B2547">
        <w:t xml:space="preserve">§ </w:t>
      </w:r>
      <w:r w:rsidR="00C66517" w:rsidRPr="007B2547">
        <w:t>9</w:t>
      </w:r>
    </w:p>
    <w:p w14:paraId="51E9CC85" w14:textId="761536D0" w:rsidR="00127225" w:rsidRPr="007B2547" w:rsidRDefault="19C16C8B" w:rsidP="00A6724D">
      <w:pPr>
        <w:pStyle w:val="Akapitzlist"/>
        <w:numPr>
          <w:ilvl w:val="0"/>
          <w:numId w:val="39"/>
        </w:numPr>
        <w:spacing w:line="360" w:lineRule="auto"/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Dodatek zadaniowy </w:t>
      </w:r>
      <w:r w:rsidR="14EAD648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za pracę w </w:t>
      </w:r>
      <w:r w:rsidR="62D3A10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projekcie </w:t>
      </w:r>
      <w:r w:rsidR="249F0BE4" w:rsidRPr="007B2547">
        <w:rPr>
          <w:rFonts w:asciiTheme="minorHAnsi" w:hAnsiTheme="minorHAnsi" w:cstheme="minorHAnsi"/>
          <w:color w:val="auto"/>
          <w:sz w:val="24"/>
          <w:szCs w:val="24"/>
        </w:rPr>
        <w:t>przyznaje</w:t>
      </w:r>
      <w:r w:rsidR="14EAD648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się na zasadach</w:t>
      </w:r>
      <w:r w:rsidR="16DEAE51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określonych </w:t>
      </w:r>
      <w:r w:rsidR="00A02A1E" w:rsidRPr="007B2547">
        <w:rPr>
          <w:rFonts w:asciiTheme="minorHAnsi" w:hAnsiTheme="minorHAnsi" w:cstheme="minorHAnsi"/>
          <w:color w:val="auto"/>
          <w:sz w:val="24"/>
          <w:szCs w:val="24"/>
        </w:rPr>
        <w:br/>
      </w:r>
      <w:r w:rsidR="16DEAE51" w:rsidRPr="007B2547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7D2B5DC6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738C40CF" w:rsidRPr="007B2547"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16DEAE51" w:rsidRPr="007B2547">
        <w:rPr>
          <w:rFonts w:asciiTheme="minorHAnsi" w:hAnsiTheme="minorHAnsi" w:cstheme="minorHAnsi"/>
          <w:color w:val="auto"/>
          <w:sz w:val="24"/>
          <w:szCs w:val="24"/>
        </w:rPr>
        <w:t>egulaminie w</w:t>
      </w:r>
      <w:r w:rsidR="249F0BE4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ynagradzania. </w:t>
      </w:r>
    </w:p>
    <w:p w14:paraId="4D0463EE" w14:textId="12116A1B" w:rsidR="006A7CAE" w:rsidRPr="007B2547" w:rsidRDefault="0FA588AF" w:rsidP="00A6724D">
      <w:pPr>
        <w:numPr>
          <w:ilvl w:val="0"/>
          <w:numId w:val="39"/>
        </w:numPr>
        <w:spacing w:line="360" w:lineRule="auto"/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W przypadku niewykonania całości lub części zadań, które stanowiły uzasadnienie przyznania dodatku zadaniowego</w:t>
      </w:r>
      <w:r w:rsidR="0008581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w projekcie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, wstrzymuje się dodatek zadaniowy lub zmniejsza jego wysokość.</w:t>
      </w:r>
    </w:p>
    <w:p w14:paraId="3C7A8B56" w14:textId="0952849B" w:rsidR="006A7CAE" w:rsidRPr="007B2547" w:rsidRDefault="0FA588AF" w:rsidP="00A6724D">
      <w:pPr>
        <w:numPr>
          <w:ilvl w:val="0"/>
          <w:numId w:val="39"/>
        </w:numPr>
        <w:spacing w:line="360" w:lineRule="auto"/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 przypadku </w:t>
      </w:r>
      <w:r w:rsidR="623F027F" w:rsidRPr="007B2547">
        <w:rPr>
          <w:rFonts w:asciiTheme="minorHAnsi" w:hAnsiTheme="minorHAnsi" w:cstheme="minorHAnsi"/>
          <w:color w:val="auto"/>
          <w:sz w:val="24"/>
          <w:szCs w:val="24"/>
        </w:rPr>
        <w:t>wystąpienia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okoliczności uzasadniających </w:t>
      </w:r>
      <w:r w:rsidR="623F027F" w:rsidRPr="007B2547">
        <w:rPr>
          <w:rFonts w:asciiTheme="minorHAnsi" w:hAnsiTheme="minorHAnsi" w:cstheme="minorHAnsi"/>
          <w:color w:val="auto"/>
          <w:sz w:val="24"/>
          <w:szCs w:val="24"/>
        </w:rPr>
        <w:t>wstrzymanie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dodatku zadaniowego, kierownik projektu występuje z </w:t>
      </w:r>
      <w:r w:rsidR="623F027F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uzasadnionym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wnioskiem </w:t>
      </w:r>
      <w:r w:rsidR="623F027F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do Rektora </w:t>
      </w:r>
      <w:r w:rsidR="00A02A1E" w:rsidRPr="007B2547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o </w:t>
      </w:r>
      <w:r w:rsidR="623F027F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wstrzymanie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wypłaty dodatku zadaniowego lub o zmniejszenie jego wysokości.</w:t>
      </w:r>
    </w:p>
    <w:p w14:paraId="362BCBEC" w14:textId="0D810B10" w:rsidR="00DC7F0E" w:rsidRPr="007B2547" w:rsidRDefault="0009708C" w:rsidP="00A6724D">
      <w:pPr>
        <w:pStyle w:val="Nagwek1"/>
      </w:pPr>
      <w:r w:rsidRPr="007B2547">
        <w:t>Zatrudnienie</w:t>
      </w:r>
      <w:r w:rsidR="00425C3F" w:rsidRPr="007B2547">
        <w:t xml:space="preserve"> w projekcie na podstawie </w:t>
      </w:r>
      <w:r w:rsidR="00DC7F0E" w:rsidRPr="007B2547">
        <w:t>um</w:t>
      </w:r>
      <w:r w:rsidRPr="007B2547">
        <w:t>owy</w:t>
      </w:r>
      <w:r w:rsidR="00DC7F0E" w:rsidRPr="007B2547">
        <w:t xml:space="preserve"> cywilnoprawn</w:t>
      </w:r>
      <w:r w:rsidRPr="007B2547">
        <w:t>ej</w:t>
      </w:r>
    </w:p>
    <w:p w14:paraId="06230376" w14:textId="3EF7D570" w:rsidR="00DC7F0E" w:rsidRPr="007B2547" w:rsidRDefault="0091163E" w:rsidP="00A6724D">
      <w:pPr>
        <w:pStyle w:val="Nagwek2"/>
      </w:pPr>
      <w:r w:rsidRPr="007B2547">
        <w:t>§</w:t>
      </w:r>
      <w:r w:rsidR="00F17FD1" w:rsidRPr="007B2547">
        <w:t xml:space="preserve"> </w:t>
      </w:r>
      <w:r w:rsidR="00F237AD" w:rsidRPr="007B2547">
        <w:t>10</w:t>
      </w:r>
    </w:p>
    <w:p w14:paraId="61D69A72" w14:textId="11645B25" w:rsidR="00DC7F0E" w:rsidRPr="007B2547" w:rsidRDefault="00DC7F0E" w:rsidP="00A6724D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Na podstawie um</w:t>
      </w:r>
      <w:r w:rsidR="00914490" w:rsidRPr="007B2547">
        <w:rPr>
          <w:rFonts w:asciiTheme="minorHAnsi" w:hAnsiTheme="minorHAnsi" w:cstheme="minorHAnsi"/>
          <w:color w:val="auto"/>
          <w:sz w:val="24"/>
          <w:szCs w:val="24"/>
        </w:rPr>
        <w:t>owy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cywilnoprawn</w:t>
      </w:r>
      <w:r w:rsidR="00914490" w:rsidRPr="007B2547">
        <w:rPr>
          <w:rFonts w:asciiTheme="minorHAnsi" w:hAnsiTheme="minorHAnsi" w:cstheme="minorHAnsi"/>
          <w:color w:val="auto"/>
          <w:sz w:val="24"/>
          <w:szCs w:val="24"/>
        </w:rPr>
        <w:t>ej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do realizacji zadań w projekcie </w:t>
      </w:r>
      <w:r w:rsidR="0052414E" w:rsidRPr="007B2547">
        <w:rPr>
          <w:rFonts w:asciiTheme="minorHAnsi" w:hAnsiTheme="minorHAnsi" w:cstheme="minorHAnsi"/>
          <w:color w:val="auto"/>
          <w:sz w:val="24"/>
          <w:szCs w:val="24"/>
        </w:rPr>
        <w:t>można zatrudnić</w:t>
      </w:r>
      <w:r w:rsidR="001569EF" w:rsidRPr="007B2547">
        <w:rPr>
          <w:rStyle w:val="Odwoaniedokomentarza"/>
          <w:rFonts w:asciiTheme="minorHAnsi" w:hAnsiTheme="minorHAnsi" w:cstheme="minorHAnsi"/>
          <w:color w:val="auto"/>
          <w:sz w:val="24"/>
          <w:szCs w:val="24"/>
          <w:lang w:eastAsia="en-US"/>
        </w:rPr>
        <w:t>:</w:t>
      </w:r>
    </w:p>
    <w:p w14:paraId="31A637B6" w14:textId="1EF86C84" w:rsidR="00A51267" w:rsidRPr="007B2547" w:rsidRDefault="00A51267" w:rsidP="00A6724D">
      <w:pPr>
        <w:pStyle w:val="Akapitzlist"/>
        <w:numPr>
          <w:ilvl w:val="4"/>
          <w:numId w:val="29"/>
        </w:numPr>
        <w:spacing w:line="360" w:lineRule="auto"/>
        <w:ind w:left="709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osoby, które nie są pracownikami </w:t>
      </w:r>
      <w:r w:rsidR="00D9626B" w:rsidRPr="007B2547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4B4105" w:rsidRPr="007B2547">
        <w:rPr>
          <w:rFonts w:asciiTheme="minorHAnsi" w:hAnsiTheme="minorHAnsi" w:cstheme="minorHAnsi"/>
          <w:color w:val="auto"/>
          <w:sz w:val="24"/>
          <w:szCs w:val="24"/>
        </w:rPr>
        <w:t>czelni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6A78EB28" w14:textId="1CC0BAC4" w:rsidR="00A51267" w:rsidRPr="007B2547" w:rsidRDefault="00A51267" w:rsidP="00A6724D">
      <w:pPr>
        <w:pStyle w:val="Akapitzlist"/>
        <w:numPr>
          <w:ilvl w:val="4"/>
          <w:numId w:val="29"/>
        </w:numPr>
        <w:spacing w:line="360" w:lineRule="auto"/>
        <w:ind w:left="709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osoby, które są pracownikami </w:t>
      </w:r>
      <w:r w:rsidR="00D9626B" w:rsidRPr="007B2547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4B4105" w:rsidRPr="007B2547">
        <w:rPr>
          <w:rFonts w:asciiTheme="minorHAnsi" w:hAnsiTheme="minorHAnsi" w:cstheme="minorHAnsi"/>
          <w:color w:val="auto"/>
          <w:sz w:val="24"/>
          <w:szCs w:val="24"/>
        </w:rPr>
        <w:t>czelni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, jeśli zakres </w:t>
      </w:r>
      <w:r w:rsidR="0078708A" w:rsidRPr="007B2547">
        <w:rPr>
          <w:rFonts w:asciiTheme="minorHAnsi" w:hAnsiTheme="minorHAnsi" w:cstheme="minorHAnsi"/>
          <w:color w:val="auto"/>
          <w:sz w:val="24"/>
          <w:szCs w:val="24"/>
        </w:rPr>
        <w:t>czynności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powierzonych w związku z realizacją projektu nie pokrywa się z zakresem obowiązk</w:t>
      </w:r>
      <w:r w:rsidR="00D127AA" w:rsidRPr="007B2547">
        <w:rPr>
          <w:rFonts w:asciiTheme="minorHAnsi" w:hAnsiTheme="minorHAnsi" w:cstheme="minorHAnsi"/>
          <w:color w:val="auto"/>
          <w:sz w:val="24"/>
          <w:szCs w:val="24"/>
        </w:rPr>
        <w:t>ów wynikających z</w:t>
      </w:r>
      <w:r w:rsidR="008C0FA5" w:rsidRPr="007B2547">
        <w:rPr>
          <w:rFonts w:asciiTheme="minorHAnsi" w:hAnsiTheme="minorHAnsi" w:cstheme="minorHAnsi"/>
          <w:color w:val="auto"/>
          <w:sz w:val="24"/>
          <w:szCs w:val="24"/>
        </w:rPr>
        <w:t>e stosunku pracy</w:t>
      </w:r>
      <w:r w:rsidR="005B5A5E" w:rsidRPr="007B2547">
        <w:rPr>
          <w:rFonts w:asciiTheme="minorHAnsi" w:hAnsiTheme="minorHAnsi" w:cstheme="minorHAnsi"/>
          <w:color w:val="auto"/>
          <w:sz w:val="24"/>
          <w:szCs w:val="24"/>
        </w:rPr>
        <w:t>, a zasady finansowania projektu przewidują taką możliwość</w:t>
      </w:r>
      <w:r w:rsidR="008C0FA5" w:rsidRPr="007B254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B7738DF" w14:textId="1F2C5966" w:rsidR="00D467B2" w:rsidRPr="007B2547" w:rsidRDefault="00D467B2" w:rsidP="00A6724D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Osoba, z którą zawarta zostanie umowa cywilnoprawna zobowiązana jest do złożenia </w:t>
      </w:r>
      <w:r w:rsidR="00A02A1E" w:rsidRPr="007B2547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w jednostce administracyjnej oświadcz</w:t>
      </w:r>
      <w:r w:rsidR="007B2547" w:rsidRPr="007B2547">
        <w:rPr>
          <w:rFonts w:asciiTheme="minorHAnsi" w:hAnsiTheme="minorHAnsi" w:cstheme="minorHAnsi"/>
          <w:color w:val="auto"/>
          <w:sz w:val="24"/>
          <w:szCs w:val="24"/>
        </w:rPr>
        <w:t>enia do celów ubezpieczeniowych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F429D4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Wzór oświadczenia </w:t>
      </w:r>
      <w:r w:rsidR="00B101DA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zamieszczony jest na stronie: </w:t>
      </w:r>
      <w:hyperlink r:id="rId11" w:history="1">
        <w:r w:rsidR="00B101DA" w:rsidRPr="007B2547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www.umb.edu.pl</w:t>
        </w:r>
      </w:hyperlink>
      <w:r w:rsidR="00B101DA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w zakładce: Administracja / Dział Spraw Pracowniczych / Wzory dokumentów.</w:t>
      </w:r>
    </w:p>
    <w:p w14:paraId="2986423B" w14:textId="529A7050" w:rsidR="00E9361F" w:rsidRPr="007B2547" w:rsidRDefault="00E9361F" w:rsidP="00A6724D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Umowę cywiln</w:t>
      </w:r>
      <w:r w:rsidR="004B6126" w:rsidRPr="007B2547">
        <w:rPr>
          <w:rFonts w:asciiTheme="minorHAnsi" w:hAnsiTheme="minorHAnsi" w:cstheme="minorHAnsi"/>
          <w:color w:val="auto"/>
          <w:sz w:val="24"/>
          <w:szCs w:val="24"/>
        </w:rPr>
        <w:t>oprawną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przygotowuje jednostka administracyjna na podstawie wniosku o zawarcie umowy cywilnoprawnej stanowiącego </w:t>
      </w:r>
      <w:r w:rsidR="009E2494" w:rsidRPr="007B2547">
        <w:rPr>
          <w:rFonts w:asciiTheme="minorHAnsi" w:hAnsiTheme="minorHAnsi" w:cstheme="minorHAnsi"/>
          <w:color w:val="auto"/>
          <w:sz w:val="24"/>
          <w:szCs w:val="24"/>
        </w:rPr>
        <w:t>Z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ałącznik nr </w:t>
      </w:r>
      <w:r w:rsidR="00C9000B" w:rsidRPr="007B2547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do zarządzenia.</w:t>
      </w:r>
    </w:p>
    <w:p w14:paraId="763077F4" w14:textId="72D49961" w:rsidR="00E9361F" w:rsidRPr="007B2547" w:rsidRDefault="00E9361F" w:rsidP="00A6724D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Podpisana umowa w oryginale przechowywana jest w jednostce administracyjnej, zaś kopia przekazywana jest</w:t>
      </w:r>
      <w:r w:rsidR="009E2494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do DSP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469813A6" w14:textId="50888471" w:rsidR="00E9361F" w:rsidRPr="007B2547" w:rsidRDefault="00DC7F0E" w:rsidP="00A6724D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Wynagrodzenie określone w umowie cywilnoprawnej ustala się w oparciu o</w:t>
      </w:r>
      <w:r w:rsidR="00CC0CFC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kwalifikacje </w:t>
      </w:r>
      <w:r w:rsidR="005E7E07" w:rsidRPr="007B2547">
        <w:rPr>
          <w:rFonts w:asciiTheme="minorHAnsi" w:hAnsiTheme="minorHAnsi" w:cstheme="minorHAnsi"/>
          <w:color w:val="auto"/>
          <w:sz w:val="24"/>
          <w:szCs w:val="24"/>
        </w:rPr>
        <w:t>wykonawcy/z</w:t>
      </w:r>
      <w:r w:rsidR="00CC0CFC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leceniobiorcy, rodzaj wykonywanej pracy </w:t>
      </w:r>
      <w:r w:rsidR="00226C91" w:rsidRPr="007B2547">
        <w:rPr>
          <w:rFonts w:asciiTheme="minorHAnsi" w:hAnsiTheme="minorHAnsi" w:cstheme="minorHAnsi"/>
          <w:color w:val="auto"/>
          <w:sz w:val="24"/>
          <w:szCs w:val="24"/>
        </w:rPr>
        <w:t>oraz rolę w projekcie</w:t>
      </w:r>
      <w:r w:rsidR="009E2494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226C91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na podstawie stawek</w:t>
      </w:r>
      <w:r w:rsidR="00F92EA6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rynkowych.</w:t>
      </w:r>
      <w:r w:rsidR="00226C91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4B2C4E8" w14:textId="34B0DCC9" w:rsidR="00226C91" w:rsidRPr="007B2547" w:rsidRDefault="00226C91" w:rsidP="00A6724D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Osoba zatrudniona na podstawie umowy </w:t>
      </w:r>
      <w:r w:rsidR="00D127AA" w:rsidRPr="007B2547">
        <w:rPr>
          <w:rFonts w:asciiTheme="minorHAnsi" w:hAnsiTheme="minorHAnsi" w:cstheme="minorHAnsi"/>
          <w:color w:val="auto"/>
          <w:sz w:val="24"/>
          <w:szCs w:val="24"/>
        </w:rPr>
        <w:t>zlecenia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do realizacji zadań w projekcie jest zobowiązania do prowadzenia ewidencji czasu pracy </w:t>
      </w:r>
      <w:r w:rsidR="004F704E" w:rsidRPr="007B2547">
        <w:rPr>
          <w:rFonts w:asciiTheme="minorHAnsi" w:hAnsiTheme="minorHAnsi" w:cstheme="minorHAnsi"/>
          <w:color w:val="auto"/>
          <w:sz w:val="24"/>
          <w:szCs w:val="24"/>
        </w:rPr>
        <w:t>stanowiącej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Załącznik n</w:t>
      </w:r>
      <w:r w:rsidR="00C6651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r </w:t>
      </w:r>
      <w:r w:rsidR="00F92EA6" w:rsidRPr="007B2547">
        <w:rPr>
          <w:rFonts w:asciiTheme="minorHAnsi" w:hAnsiTheme="minorHAnsi" w:cstheme="minorHAnsi"/>
          <w:color w:val="auto"/>
          <w:sz w:val="24"/>
          <w:szCs w:val="24"/>
        </w:rPr>
        <w:t>8</w:t>
      </w:r>
      <w:r w:rsidR="00C6651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F704E" w:rsidRPr="007B2547">
        <w:rPr>
          <w:rFonts w:asciiTheme="minorHAnsi" w:hAnsiTheme="minorHAnsi" w:cstheme="minorHAnsi"/>
          <w:color w:val="auto"/>
          <w:sz w:val="24"/>
          <w:szCs w:val="24"/>
        </w:rPr>
        <w:t>do Zarządzenia lub według wzoru określonego przez instytucję finansującą.</w:t>
      </w:r>
    </w:p>
    <w:p w14:paraId="35ED7783" w14:textId="6DE9EFC5" w:rsidR="00DC7F0E" w:rsidRPr="007B2547" w:rsidRDefault="005E7E07" w:rsidP="00A6724D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DC7F0E" w:rsidRPr="007B2547">
        <w:rPr>
          <w:rFonts w:asciiTheme="minorHAnsi" w:hAnsiTheme="minorHAnsi" w:cstheme="minorHAnsi"/>
          <w:color w:val="auto"/>
          <w:sz w:val="24"/>
          <w:szCs w:val="24"/>
        </w:rPr>
        <w:t>ypłata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wynagrodzenia</w:t>
      </w:r>
      <w:r w:rsidR="00DC7F0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następuje na podstawie rachunku wystawionego przez wykonawcę/zleceniobiorcę</w:t>
      </w:r>
      <w:r w:rsidR="00F92EA6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ewidencji czasu pracy</w:t>
      </w:r>
      <w:r w:rsidR="00F92EA6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D127AA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w przypadku umowy zlecenia</w:t>
      </w:r>
      <w:r w:rsidR="009E2494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DC7F0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oraz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innej</w:t>
      </w:r>
      <w:r w:rsidR="00DC7F0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dokumentacji wynikającej z umowy cywilnoprawnej</w:t>
      </w:r>
      <w:r w:rsidR="00D127AA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dostarczonych do </w:t>
      </w:r>
      <w:r w:rsidR="00D127AA" w:rsidRPr="007B2547">
        <w:rPr>
          <w:rFonts w:asciiTheme="minorHAnsi" w:hAnsiTheme="minorHAnsi" w:cstheme="minorHAnsi"/>
          <w:color w:val="auto"/>
          <w:sz w:val="24"/>
          <w:szCs w:val="24"/>
        </w:rPr>
        <w:t>jednostki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administracyjn</w:t>
      </w:r>
      <w:r w:rsidR="00D127AA" w:rsidRPr="007B2547">
        <w:rPr>
          <w:rFonts w:asciiTheme="minorHAnsi" w:hAnsiTheme="minorHAnsi" w:cstheme="minorHAnsi"/>
          <w:color w:val="auto"/>
          <w:sz w:val="24"/>
          <w:szCs w:val="24"/>
        </w:rPr>
        <w:t>ej</w:t>
      </w:r>
      <w:r w:rsidR="00E026DF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do dnia 5 następnego miesiąca.</w:t>
      </w:r>
    </w:p>
    <w:p w14:paraId="39C9E803" w14:textId="111979F9" w:rsidR="00DC7F0E" w:rsidRPr="007B2547" w:rsidRDefault="00DC7F0E" w:rsidP="00A6724D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Wypłata wynagrodzenia z um</w:t>
      </w:r>
      <w:r w:rsidR="00D127AA" w:rsidRPr="007B2547">
        <w:rPr>
          <w:rFonts w:asciiTheme="minorHAnsi" w:hAnsiTheme="minorHAnsi" w:cstheme="minorHAnsi"/>
          <w:color w:val="auto"/>
          <w:sz w:val="24"/>
          <w:szCs w:val="24"/>
        </w:rPr>
        <w:t>owy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E7E07" w:rsidRPr="007B2547">
        <w:rPr>
          <w:rFonts w:asciiTheme="minorHAnsi" w:hAnsiTheme="minorHAnsi" w:cstheme="minorHAnsi"/>
          <w:color w:val="auto"/>
          <w:sz w:val="24"/>
          <w:szCs w:val="24"/>
        </w:rPr>
        <w:t>cywilnoprawn</w:t>
      </w:r>
      <w:r w:rsidR="00D127AA" w:rsidRPr="007B2547">
        <w:rPr>
          <w:rFonts w:asciiTheme="minorHAnsi" w:hAnsiTheme="minorHAnsi" w:cstheme="minorHAnsi"/>
          <w:color w:val="auto"/>
          <w:sz w:val="24"/>
          <w:szCs w:val="24"/>
        </w:rPr>
        <w:t>ej</w:t>
      </w:r>
      <w:r w:rsidR="005E7E07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następuje na zasadach </w:t>
      </w:r>
      <w:r w:rsidR="00D127AA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określonych </w:t>
      </w:r>
      <w:r w:rsidR="00A02A1E" w:rsidRPr="007B2547">
        <w:rPr>
          <w:rFonts w:asciiTheme="minorHAnsi" w:hAnsiTheme="minorHAnsi" w:cstheme="minorHAnsi"/>
          <w:color w:val="auto"/>
          <w:sz w:val="24"/>
          <w:szCs w:val="24"/>
        </w:rPr>
        <w:br/>
      </w:r>
      <w:r w:rsidR="00D127AA" w:rsidRPr="007B2547">
        <w:rPr>
          <w:rFonts w:asciiTheme="minorHAnsi" w:hAnsiTheme="minorHAnsi" w:cstheme="minorHAnsi"/>
          <w:color w:val="auto"/>
          <w:sz w:val="24"/>
          <w:szCs w:val="24"/>
        </w:rPr>
        <w:t>w tej umowie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4AEDE8E5" w14:textId="148AE5AD" w:rsidR="00D81320" w:rsidRPr="007B2547" w:rsidRDefault="503DFB2C" w:rsidP="00A6724D">
      <w:pPr>
        <w:pStyle w:val="Nagwek1"/>
      </w:pPr>
      <w:r w:rsidRPr="007B2547">
        <w:t>Zatrudnienie</w:t>
      </w:r>
      <w:r w:rsidR="3A989946" w:rsidRPr="007B2547">
        <w:t xml:space="preserve"> w projekcie na podstawie </w:t>
      </w:r>
      <w:r w:rsidRPr="007B2547">
        <w:t>porozumienia o współpracy z wolontariuszem</w:t>
      </w:r>
    </w:p>
    <w:p w14:paraId="7135A275" w14:textId="57FA41EE" w:rsidR="00D81320" w:rsidRPr="007B2547" w:rsidRDefault="00D81320" w:rsidP="00A6724D">
      <w:pPr>
        <w:pStyle w:val="Nagwek2"/>
      </w:pPr>
      <w:r w:rsidRPr="007B2547">
        <w:t>§ 11</w:t>
      </w:r>
    </w:p>
    <w:p w14:paraId="49E1C68A" w14:textId="3D3209B6" w:rsidR="004F704E" w:rsidRPr="007B2547" w:rsidRDefault="004F704E" w:rsidP="00A6724D">
      <w:pPr>
        <w:pStyle w:val="Akapitzlist"/>
        <w:numPr>
          <w:ilvl w:val="0"/>
          <w:numId w:val="37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Dopuszcza się możliwość zatrudniania w projektach na podstawie porozumienia </w:t>
      </w:r>
      <w:r w:rsidR="00A02A1E" w:rsidRPr="007B2547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o współpracy z wolontariuszem, w szczególności w</w:t>
      </w:r>
      <w:r w:rsidR="09D304EA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przypadku, gdy Uczelnia ma obowiązek lub możliwość wniesienia wkładu własnego rzeczowego w zadeklarowanej wysokości na pokrycie części kosztów kwalifikowanych w realizowanym projekcie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FC86A08" w14:textId="76D6E733" w:rsidR="00AF4505" w:rsidRPr="007B2547" w:rsidRDefault="004F704E" w:rsidP="00A6724D">
      <w:pPr>
        <w:pStyle w:val="Akapitzlist"/>
        <w:numPr>
          <w:ilvl w:val="0"/>
          <w:numId w:val="37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W przypadku</w:t>
      </w:r>
      <w:r w:rsidR="000C1529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42C61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gdy projekt przewiduje wniesienie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wkładu własnego</w:t>
      </w:r>
      <w:r w:rsidR="00542C61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rzeczowego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j</w:t>
      </w:r>
      <w:r w:rsidR="00EA01D0" w:rsidRPr="007B2547">
        <w:rPr>
          <w:rFonts w:asciiTheme="minorHAnsi" w:hAnsiTheme="minorHAnsi" w:cstheme="minorHAnsi"/>
          <w:color w:val="auto"/>
          <w:sz w:val="24"/>
          <w:szCs w:val="24"/>
        </w:rPr>
        <w:t>ednostk</w:t>
      </w:r>
      <w:r w:rsidR="00AF4505" w:rsidRPr="007B2547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EA01D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administr</w:t>
      </w:r>
      <w:r w:rsidR="00412785" w:rsidRPr="007B2547">
        <w:rPr>
          <w:rFonts w:asciiTheme="minorHAnsi" w:hAnsiTheme="minorHAnsi" w:cstheme="minorHAnsi"/>
          <w:color w:val="auto"/>
          <w:sz w:val="24"/>
          <w:szCs w:val="24"/>
        </w:rPr>
        <w:t>acyjna</w:t>
      </w:r>
      <w:r w:rsidR="00EA244F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A01D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ustala stawkę godzinową za wykonywanie </w:t>
      </w:r>
      <w:r w:rsidR="00AF450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przez </w:t>
      </w:r>
      <w:r w:rsidR="00AF4505" w:rsidRPr="007B2547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wolontariusza </w:t>
      </w:r>
      <w:r w:rsidR="00EA01D0" w:rsidRPr="007B2547">
        <w:rPr>
          <w:rFonts w:asciiTheme="minorHAnsi" w:hAnsiTheme="minorHAnsi" w:cstheme="minorHAnsi"/>
          <w:color w:val="auto"/>
          <w:sz w:val="24"/>
          <w:szCs w:val="24"/>
        </w:rPr>
        <w:t>ok</w:t>
      </w:r>
      <w:r w:rsidR="00AF4505" w:rsidRPr="007B2547">
        <w:rPr>
          <w:rFonts w:asciiTheme="minorHAnsi" w:hAnsiTheme="minorHAnsi" w:cstheme="minorHAnsi"/>
          <w:color w:val="auto"/>
          <w:sz w:val="24"/>
          <w:szCs w:val="24"/>
        </w:rPr>
        <w:t>reślonych czynności w projekcie. Do wyliczenia stawki godzinowej przyjmuje się ob</w:t>
      </w:r>
      <w:r w:rsidR="00EA01D0" w:rsidRPr="007B2547">
        <w:rPr>
          <w:rFonts w:asciiTheme="minorHAnsi" w:hAnsiTheme="minorHAnsi" w:cstheme="minorHAnsi"/>
          <w:color w:val="auto"/>
          <w:sz w:val="24"/>
          <w:szCs w:val="24"/>
        </w:rPr>
        <w:t>owiązując</w:t>
      </w:r>
      <w:r w:rsidR="00AF4505" w:rsidRPr="007B2547">
        <w:rPr>
          <w:rFonts w:asciiTheme="minorHAnsi" w:hAnsiTheme="minorHAnsi" w:cstheme="minorHAnsi"/>
          <w:color w:val="auto"/>
          <w:sz w:val="24"/>
          <w:szCs w:val="24"/>
        </w:rPr>
        <w:t>e w Uczelni wynagrodzenie zasadnicze</w:t>
      </w:r>
      <w:r w:rsidR="00EA01D0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F450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przysługujące </w:t>
      </w:r>
      <w:r w:rsidR="00EA01D0" w:rsidRPr="007B2547">
        <w:rPr>
          <w:rFonts w:asciiTheme="minorHAnsi" w:hAnsiTheme="minorHAnsi" w:cstheme="minorHAnsi"/>
          <w:color w:val="auto"/>
          <w:sz w:val="24"/>
          <w:szCs w:val="24"/>
        </w:rPr>
        <w:t>za pracę o podobnym charakterze</w:t>
      </w:r>
      <w:r w:rsidR="00AF450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dzielone przez 168 godzin.</w:t>
      </w:r>
    </w:p>
    <w:p w14:paraId="1B1728DB" w14:textId="6BBEFB1E" w:rsidR="00EA01D0" w:rsidRPr="007B2547" w:rsidRDefault="00542C61" w:rsidP="00A6724D">
      <w:pPr>
        <w:pStyle w:val="Akapitzlist"/>
        <w:numPr>
          <w:ilvl w:val="0"/>
          <w:numId w:val="37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Jednostka administracyjna n</w:t>
      </w:r>
      <w:r w:rsidR="69F8329F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a podstawie wniosku </w:t>
      </w:r>
      <w:r w:rsidR="6220ECDB" w:rsidRPr="007B2547">
        <w:rPr>
          <w:rFonts w:asciiTheme="minorHAnsi" w:hAnsiTheme="minorHAnsi" w:cstheme="minorHAnsi"/>
          <w:color w:val="auto"/>
          <w:sz w:val="24"/>
          <w:szCs w:val="24"/>
        </w:rPr>
        <w:t>o zawarcie p</w:t>
      </w:r>
      <w:r w:rsidR="69F8329F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orozumienia o współpracy </w:t>
      </w:r>
      <w:r w:rsidR="2D69C071" w:rsidRPr="007B2547">
        <w:rPr>
          <w:rFonts w:asciiTheme="minorHAnsi" w:hAnsiTheme="minorHAnsi" w:cstheme="minorHAnsi"/>
          <w:color w:val="auto"/>
          <w:sz w:val="24"/>
          <w:szCs w:val="24"/>
        </w:rPr>
        <w:t>z</w:t>
      </w:r>
      <w:r w:rsidR="69F8329F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wolontariuszem</w:t>
      </w:r>
      <w:r w:rsidR="6220ECDB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4F704E" w:rsidRPr="007B2547">
        <w:rPr>
          <w:rFonts w:asciiTheme="minorHAnsi" w:hAnsiTheme="minorHAnsi" w:cstheme="minorHAnsi"/>
          <w:color w:val="auto"/>
          <w:sz w:val="24"/>
          <w:szCs w:val="24"/>
        </w:rPr>
        <w:t>stanowiąc</w:t>
      </w:r>
      <w:r w:rsidR="0069502E" w:rsidRPr="007B2547">
        <w:rPr>
          <w:rFonts w:asciiTheme="minorHAnsi" w:hAnsiTheme="minorHAnsi" w:cstheme="minorHAnsi"/>
          <w:color w:val="auto"/>
          <w:sz w:val="24"/>
          <w:szCs w:val="24"/>
        </w:rPr>
        <w:t>ego</w:t>
      </w:r>
      <w:r w:rsidR="004F704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Załącznik nr 6 do Zarządzenia, </w:t>
      </w:r>
      <w:r w:rsidR="6220ECDB" w:rsidRPr="007B2547">
        <w:rPr>
          <w:rFonts w:asciiTheme="minorHAnsi" w:hAnsiTheme="minorHAnsi" w:cstheme="minorHAnsi"/>
          <w:color w:val="auto"/>
          <w:sz w:val="24"/>
          <w:szCs w:val="24"/>
        </w:rPr>
        <w:t>przygotowuje takie porozumienie do podpisu właściwego Prorektora</w:t>
      </w:r>
      <w:r w:rsidR="004F704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lub Kanclerza</w:t>
      </w:r>
      <w:r w:rsidR="00B3147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, zgodnie ze wzorem ustalonym w drodze </w:t>
      </w:r>
      <w:r w:rsidR="00B31475" w:rsidRPr="00162D31">
        <w:rPr>
          <w:rFonts w:asciiTheme="minorHAnsi" w:hAnsiTheme="minorHAnsi" w:cstheme="minorHAnsi"/>
          <w:color w:val="auto"/>
          <w:sz w:val="24"/>
          <w:szCs w:val="24"/>
        </w:rPr>
        <w:t>Zarządzenia</w:t>
      </w:r>
      <w:r w:rsidR="004F704E" w:rsidRPr="00162D31">
        <w:rPr>
          <w:rFonts w:asciiTheme="minorHAnsi" w:hAnsiTheme="minorHAnsi" w:cstheme="minorHAnsi"/>
          <w:color w:val="auto"/>
          <w:sz w:val="24"/>
          <w:szCs w:val="24"/>
        </w:rPr>
        <w:t xml:space="preserve"> nr </w:t>
      </w:r>
      <w:r w:rsidR="00162D31" w:rsidRPr="00162D31">
        <w:rPr>
          <w:rFonts w:asciiTheme="minorHAnsi" w:hAnsiTheme="minorHAnsi" w:cstheme="minorHAnsi"/>
          <w:color w:val="auto"/>
          <w:sz w:val="24"/>
          <w:szCs w:val="24"/>
        </w:rPr>
        <w:t>144</w:t>
      </w:r>
      <w:r w:rsidR="004F704E" w:rsidRPr="00162D31">
        <w:rPr>
          <w:rFonts w:asciiTheme="minorHAnsi" w:hAnsiTheme="minorHAnsi" w:cstheme="minorHAnsi"/>
          <w:color w:val="auto"/>
          <w:sz w:val="24"/>
          <w:szCs w:val="24"/>
        </w:rPr>
        <w:t>/202</w:t>
      </w:r>
      <w:r w:rsidR="00162D31" w:rsidRPr="00162D31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B31475" w:rsidRPr="00162D3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F704E" w:rsidRPr="00162D31">
        <w:rPr>
          <w:rFonts w:asciiTheme="minorHAnsi" w:hAnsiTheme="minorHAnsi" w:cstheme="minorHAnsi"/>
          <w:color w:val="auto"/>
          <w:sz w:val="24"/>
          <w:szCs w:val="24"/>
        </w:rPr>
        <w:t xml:space="preserve">Rektora </w:t>
      </w:r>
      <w:r w:rsidR="004F704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Uniwersytetu Medycznego </w:t>
      </w:r>
      <w:r w:rsidR="00A02A1E" w:rsidRPr="007B2547">
        <w:rPr>
          <w:rFonts w:asciiTheme="minorHAnsi" w:hAnsiTheme="minorHAnsi" w:cstheme="minorHAnsi"/>
          <w:color w:val="auto"/>
          <w:sz w:val="24"/>
          <w:szCs w:val="24"/>
        </w:rPr>
        <w:br/>
      </w:r>
      <w:r w:rsidR="004F704E" w:rsidRPr="007B2547">
        <w:rPr>
          <w:rFonts w:asciiTheme="minorHAnsi" w:hAnsiTheme="minorHAnsi" w:cstheme="minorHAnsi"/>
          <w:color w:val="auto"/>
          <w:sz w:val="24"/>
          <w:szCs w:val="24"/>
        </w:rPr>
        <w:t>w Białymstoku</w:t>
      </w:r>
      <w:r w:rsidR="00B3147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F704E" w:rsidRPr="007B2547">
        <w:rPr>
          <w:rFonts w:asciiTheme="minorHAnsi" w:hAnsiTheme="minorHAnsi" w:cstheme="minorHAnsi"/>
          <w:color w:val="auto"/>
          <w:sz w:val="24"/>
          <w:szCs w:val="24"/>
        </w:rPr>
        <w:t>z dnia 2</w:t>
      </w:r>
      <w:r w:rsidR="00162D31">
        <w:rPr>
          <w:rFonts w:asciiTheme="minorHAnsi" w:hAnsiTheme="minorHAnsi" w:cstheme="minorHAnsi"/>
          <w:color w:val="auto"/>
          <w:sz w:val="24"/>
          <w:szCs w:val="24"/>
        </w:rPr>
        <w:t>8.10.2024</w:t>
      </w:r>
      <w:r w:rsidR="004F704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r.</w:t>
      </w:r>
      <w:r w:rsidR="00B3147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F704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 sprawie wprowadzenia wzoru Porozumienia </w:t>
      </w:r>
      <w:r w:rsidR="00A02A1E" w:rsidRPr="007B2547">
        <w:rPr>
          <w:rFonts w:asciiTheme="minorHAnsi" w:hAnsiTheme="minorHAnsi" w:cstheme="minorHAnsi"/>
          <w:color w:val="auto"/>
          <w:sz w:val="24"/>
          <w:szCs w:val="24"/>
        </w:rPr>
        <w:br/>
      </w:r>
      <w:r w:rsidR="004F704E" w:rsidRPr="007B2547">
        <w:rPr>
          <w:rFonts w:asciiTheme="minorHAnsi" w:hAnsiTheme="minorHAnsi" w:cstheme="minorHAnsi"/>
          <w:color w:val="auto"/>
          <w:sz w:val="24"/>
          <w:szCs w:val="24"/>
        </w:rPr>
        <w:t>o wykonywaniu przez wolontariuszy</w:t>
      </w:r>
      <w:r w:rsidR="00B3147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F704E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świadczeń na rzecz Uniwersytetu Medycznego </w:t>
      </w:r>
      <w:r w:rsidR="00A02A1E" w:rsidRPr="007B2547">
        <w:rPr>
          <w:rFonts w:asciiTheme="minorHAnsi" w:hAnsiTheme="minorHAnsi" w:cstheme="minorHAnsi"/>
          <w:color w:val="auto"/>
          <w:sz w:val="24"/>
          <w:szCs w:val="24"/>
        </w:rPr>
        <w:br/>
      </w:r>
      <w:r w:rsidR="004F704E" w:rsidRPr="007B2547">
        <w:rPr>
          <w:rFonts w:asciiTheme="minorHAnsi" w:hAnsiTheme="minorHAnsi" w:cstheme="minorHAnsi"/>
          <w:color w:val="auto"/>
          <w:sz w:val="24"/>
          <w:szCs w:val="24"/>
        </w:rPr>
        <w:t>w Białymstoku</w:t>
      </w:r>
      <w:r w:rsidR="00B31475" w:rsidRPr="007B254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1E11272" w14:textId="1F0E841D" w:rsidR="008E430D" w:rsidRPr="007B2547" w:rsidRDefault="008E430D" w:rsidP="00A6724D">
      <w:pPr>
        <w:pStyle w:val="Akapitzlist"/>
        <w:numPr>
          <w:ilvl w:val="0"/>
          <w:numId w:val="37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Wolontariusz zobowiązany jest do składania </w:t>
      </w:r>
      <w:r w:rsidR="008E0F21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ewidencji czasu pracy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do jednostki administrac</w:t>
      </w:r>
      <w:r w:rsidR="00EA244F" w:rsidRPr="007B2547">
        <w:rPr>
          <w:rFonts w:asciiTheme="minorHAnsi" w:hAnsiTheme="minorHAnsi" w:cstheme="minorHAnsi"/>
          <w:color w:val="auto"/>
          <w:sz w:val="24"/>
          <w:szCs w:val="24"/>
        </w:rPr>
        <w:t>yjnej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w każdym miesiącu obowiązywania porozumienia o współprac</w:t>
      </w:r>
      <w:r w:rsidR="00EA244F" w:rsidRPr="007B2547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B3147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, jeśli taki obowiązek wynika z </w:t>
      </w:r>
      <w:r w:rsidR="0048059D" w:rsidRPr="007B2547">
        <w:rPr>
          <w:rFonts w:asciiTheme="minorHAnsi" w:hAnsiTheme="minorHAnsi" w:cstheme="minorHAnsi"/>
          <w:color w:val="auto"/>
          <w:sz w:val="24"/>
          <w:szCs w:val="24"/>
        </w:rPr>
        <w:t>zawartego z nim porozumienia o współpracy z wolontariuszem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BE51B76" w14:textId="438F7D37" w:rsidR="008E430D" w:rsidRPr="007B2547" w:rsidRDefault="008E430D" w:rsidP="00A6724D">
      <w:pPr>
        <w:pStyle w:val="Akapitzlist"/>
        <w:numPr>
          <w:ilvl w:val="0"/>
          <w:numId w:val="37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Jednostka administracyjna przekazuje ewidencję czasu pracy</w:t>
      </w:r>
      <w:r w:rsidR="00AC67F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do działu Uczelni</w:t>
      </w:r>
      <w:r w:rsidR="00E9361F" w:rsidRPr="007B254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AC67F5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do którego kompetencji należy finansowe rozliczanie projektu.</w:t>
      </w:r>
    </w:p>
    <w:p w14:paraId="5B5257A2" w14:textId="4AFB05B7" w:rsidR="00D81320" w:rsidRPr="007B2547" w:rsidRDefault="00EA01D0" w:rsidP="00A6724D">
      <w:pPr>
        <w:pStyle w:val="Nagwek1"/>
      </w:pPr>
      <w:r w:rsidRPr="007B2547">
        <w:t>Zatrudnienie w projekcie</w:t>
      </w:r>
      <w:r w:rsidR="00D81320" w:rsidRPr="007B2547">
        <w:t xml:space="preserve"> na podstawie umowy stypendialnej</w:t>
      </w:r>
    </w:p>
    <w:p w14:paraId="7F76E0E0" w14:textId="381BF90A" w:rsidR="00D81320" w:rsidRPr="007B2547" w:rsidRDefault="00D81320" w:rsidP="00A6724D">
      <w:pPr>
        <w:pStyle w:val="Nagwek2"/>
      </w:pPr>
      <w:r w:rsidRPr="007B2547">
        <w:t>§ 12</w:t>
      </w:r>
    </w:p>
    <w:p w14:paraId="3B4E6963" w14:textId="2218C67D" w:rsidR="00D81320" w:rsidRPr="007B2547" w:rsidRDefault="00AF4505" w:rsidP="00A6724D">
      <w:pPr>
        <w:pStyle w:val="Akapitzlist"/>
        <w:numPr>
          <w:ilvl w:val="6"/>
          <w:numId w:val="10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Zawarcie umowy stypendialnej do projektu</w:t>
      </w:r>
      <w:r w:rsidR="0049524D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jest możliwe wyłącznie w przypadk</w:t>
      </w:r>
      <w:r w:rsidR="001E765B" w:rsidRPr="007B2547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49524D" w:rsidRPr="007B2547">
        <w:rPr>
          <w:rFonts w:asciiTheme="minorHAnsi" w:hAnsiTheme="minorHAnsi" w:cstheme="minorHAnsi"/>
          <w:color w:val="auto"/>
          <w:sz w:val="24"/>
          <w:szCs w:val="24"/>
        </w:rPr>
        <w:t>, kiedy taką formę dopuszcza i reguluje instytucja finansująca.</w:t>
      </w:r>
    </w:p>
    <w:p w14:paraId="5CA3E96B" w14:textId="7E0601C2" w:rsidR="0049524D" w:rsidRPr="007B2547" w:rsidRDefault="0049524D" w:rsidP="00A6724D">
      <w:pPr>
        <w:pStyle w:val="Akapitzlist"/>
        <w:numPr>
          <w:ilvl w:val="6"/>
          <w:numId w:val="10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Umowę stypendialną przygotowuje się na podstawie wniosku o zawarcie umowy stypendialnej</w:t>
      </w:r>
      <w:r w:rsidR="0078708A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do projektu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, stanowiącego </w:t>
      </w:r>
      <w:r w:rsidR="009E2494" w:rsidRPr="007B2547">
        <w:rPr>
          <w:rFonts w:asciiTheme="minorHAnsi" w:hAnsiTheme="minorHAnsi" w:cstheme="minorHAnsi"/>
          <w:color w:val="auto"/>
          <w:sz w:val="24"/>
          <w:szCs w:val="24"/>
        </w:rPr>
        <w:t>Z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ałącznik nr</w:t>
      </w:r>
      <w:r w:rsidR="00F92EA6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7</w:t>
      </w:r>
      <w:r w:rsidR="008E0F21" w:rsidRPr="007B254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do zarządzenia.</w:t>
      </w:r>
    </w:p>
    <w:p w14:paraId="67782B7B" w14:textId="64DCE3AF" w:rsidR="003B0609" w:rsidRPr="007B2547" w:rsidRDefault="00BA7F53" w:rsidP="00A6724D">
      <w:pPr>
        <w:pStyle w:val="Nagwek1"/>
      </w:pPr>
      <w:r w:rsidRPr="007B2547">
        <w:t>Postanowienia końcowe</w:t>
      </w:r>
    </w:p>
    <w:p w14:paraId="0F8A3907" w14:textId="0A99A58F" w:rsidR="001E5D46" w:rsidRPr="007B2547" w:rsidRDefault="001E5D46" w:rsidP="00A6724D">
      <w:pPr>
        <w:pStyle w:val="Nagwek2"/>
      </w:pPr>
      <w:r w:rsidRPr="007B2547">
        <w:t xml:space="preserve">§ </w:t>
      </w:r>
      <w:r w:rsidR="00D81320" w:rsidRPr="007B2547">
        <w:t>1</w:t>
      </w:r>
      <w:r w:rsidR="00F92EA6" w:rsidRPr="007B2547">
        <w:t>3</w:t>
      </w:r>
    </w:p>
    <w:p w14:paraId="3BDFA0ED" w14:textId="76B497F6" w:rsidR="001E5D46" w:rsidRPr="007B2547" w:rsidRDefault="001E5D46" w:rsidP="00A6724D">
      <w:p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2547">
        <w:rPr>
          <w:rFonts w:asciiTheme="minorHAnsi" w:hAnsiTheme="minorHAnsi" w:cstheme="minorHAnsi"/>
          <w:color w:val="auto"/>
          <w:sz w:val="24"/>
          <w:szCs w:val="24"/>
        </w:rPr>
        <w:t>Z dniem wejścia w życie niniejszego zarządzenia, traci moc z</w:t>
      </w:r>
      <w:r w:rsidRPr="007B2547">
        <w:rPr>
          <w:rStyle w:val="markedcontent"/>
          <w:rFonts w:asciiTheme="minorHAnsi" w:hAnsiTheme="minorHAnsi" w:cstheme="minorHAnsi"/>
          <w:color w:val="auto"/>
          <w:sz w:val="24"/>
          <w:szCs w:val="24"/>
        </w:rPr>
        <w:t>arządzenie</w:t>
      </w:r>
      <w:r w:rsidR="00FD397B" w:rsidRPr="007B2547">
        <w:rPr>
          <w:rStyle w:val="markedcontent"/>
          <w:rFonts w:asciiTheme="minorHAnsi" w:hAnsiTheme="minorHAnsi" w:cstheme="minorHAnsi"/>
          <w:color w:val="auto"/>
          <w:sz w:val="24"/>
          <w:szCs w:val="24"/>
        </w:rPr>
        <w:t xml:space="preserve"> Rektora nr</w:t>
      </w:r>
      <w:r w:rsidR="00E30655" w:rsidRPr="007B2547">
        <w:rPr>
          <w:rStyle w:val="markedcontent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B7EFA">
        <w:rPr>
          <w:rStyle w:val="markedcontent"/>
          <w:rFonts w:asciiTheme="minorHAnsi" w:hAnsiTheme="minorHAnsi" w:cstheme="minorHAnsi"/>
          <w:color w:val="auto"/>
          <w:sz w:val="24"/>
          <w:szCs w:val="24"/>
        </w:rPr>
        <w:t>15/2023</w:t>
      </w:r>
      <w:r w:rsidR="004F397B" w:rsidRPr="007B2547">
        <w:rPr>
          <w:rStyle w:val="markedcontent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D397B" w:rsidRPr="007B2547">
        <w:rPr>
          <w:rStyle w:val="markedcontent"/>
          <w:rFonts w:asciiTheme="minorHAnsi" w:hAnsiTheme="minorHAnsi" w:cstheme="minorHAnsi"/>
          <w:color w:val="auto"/>
          <w:sz w:val="24"/>
          <w:szCs w:val="24"/>
        </w:rPr>
        <w:t xml:space="preserve">w sprawie </w:t>
      </w:r>
      <w:r w:rsidR="000B7EFA">
        <w:rPr>
          <w:rStyle w:val="markedcontent"/>
          <w:rFonts w:asciiTheme="minorHAnsi" w:hAnsiTheme="minorHAnsi" w:cstheme="minorHAnsi"/>
          <w:color w:val="auto"/>
          <w:sz w:val="24"/>
          <w:szCs w:val="24"/>
        </w:rPr>
        <w:t xml:space="preserve">zasad zatrudniania osób w projektach realizowanych w </w:t>
      </w:r>
      <w:r w:rsidRPr="007B2547">
        <w:rPr>
          <w:rStyle w:val="markedcontent"/>
          <w:rFonts w:asciiTheme="minorHAnsi" w:hAnsiTheme="minorHAnsi" w:cstheme="minorHAnsi"/>
          <w:color w:val="auto"/>
          <w:sz w:val="24"/>
          <w:szCs w:val="24"/>
        </w:rPr>
        <w:t>Uniwersytecie Medycznym w Białymstoku</w:t>
      </w:r>
      <w:r w:rsidRPr="007B254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4A1593C" w14:textId="10AFD500" w:rsidR="001E5D46" w:rsidRPr="007B2547" w:rsidRDefault="001E5D46" w:rsidP="00A6724D">
      <w:pPr>
        <w:pStyle w:val="Nagwek2"/>
      </w:pPr>
      <w:r w:rsidRPr="007B2547">
        <w:t xml:space="preserve">§ </w:t>
      </w:r>
      <w:r w:rsidR="00D81320" w:rsidRPr="007B2547">
        <w:t>1</w:t>
      </w:r>
      <w:r w:rsidR="00F92EA6" w:rsidRPr="007B2547">
        <w:t>4</w:t>
      </w:r>
    </w:p>
    <w:p w14:paraId="79D7C238" w14:textId="7598DBD7" w:rsidR="00B7585C" w:rsidRPr="006116D6" w:rsidRDefault="00B7585C" w:rsidP="00A6724D">
      <w:pPr>
        <w:pStyle w:val="Akapitzlist"/>
        <w:numPr>
          <w:ilvl w:val="3"/>
          <w:numId w:val="26"/>
        </w:numPr>
        <w:spacing w:line="360" w:lineRule="auto"/>
        <w:ind w:left="426"/>
        <w:rPr>
          <w:rFonts w:asciiTheme="minorHAnsi" w:hAnsiTheme="minorHAnsi" w:cstheme="minorHAnsi"/>
          <w:strike/>
          <w:color w:val="auto"/>
          <w:sz w:val="24"/>
          <w:szCs w:val="24"/>
        </w:rPr>
      </w:pPr>
      <w:r w:rsidRPr="006116D6">
        <w:rPr>
          <w:rFonts w:asciiTheme="minorHAnsi" w:hAnsiTheme="minorHAnsi" w:cstheme="minorHAnsi"/>
          <w:color w:val="auto"/>
          <w:sz w:val="24"/>
          <w:szCs w:val="24"/>
        </w:rPr>
        <w:t xml:space="preserve">Zarządzenie </w:t>
      </w:r>
      <w:r w:rsidR="006E1900" w:rsidRPr="006116D6">
        <w:rPr>
          <w:rFonts w:asciiTheme="minorHAnsi" w:hAnsiTheme="minorHAnsi" w:cstheme="minorHAnsi"/>
          <w:color w:val="auto"/>
          <w:sz w:val="24"/>
          <w:szCs w:val="24"/>
        </w:rPr>
        <w:t>wchodzi w życie z dniem podpisani</w:t>
      </w:r>
      <w:r w:rsidR="008D7D6D" w:rsidRPr="006116D6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B33B7E" w:rsidRPr="006116D6">
        <w:rPr>
          <w:rFonts w:asciiTheme="minorHAnsi" w:hAnsiTheme="minorHAnsi" w:cstheme="minorHAnsi"/>
          <w:color w:val="auto"/>
          <w:sz w:val="24"/>
          <w:szCs w:val="24"/>
        </w:rPr>
        <w:t>, z zastrzeżeniem ust.2</w:t>
      </w:r>
      <w:r w:rsidR="000304F2" w:rsidRPr="006116D6">
        <w:rPr>
          <w:rFonts w:asciiTheme="minorHAnsi" w:hAnsiTheme="minorHAnsi" w:cstheme="minorHAnsi"/>
          <w:color w:val="auto"/>
          <w:sz w:val="24"/>
          <w:szCs w:val="24"/>
        </w:rPr>
        <w:t xml:space="preserve"> i 3.</w:t>
      </w:r>
    </w:p>
    <w:p w14:paraId="6C4D725D" w14:textId="3968DA8F" w:rsidR="00B33B7E" w:rsidRPr="006116D6" w:rsidRDefault="00B33B7E" w:rsidP="00A6724D">
      <w:pPr>
        <w:pStyle w:val="Akapitzlist"/>
        <w:numPr>
          <w:ilvl w:val="3"/>
          <w:numId w:val="26"/>
        </w:numPr>
        <w:spacing w:line="360" w:lineRule="auto"/>
        <w:ind w:left="426"/>
        <w:rPr>
          <w:rFonts w:ascii="Calibri" w:hAnsi="Calibri" w:cs="Calibri"/>
          <w:color w:val="auto"/>
          <w:sz w:val="24"/>
          <w:szCs w:val="24"/>
        </w:rPr>
      </w:pPr>
      <w:r w:rsidRPr="006116D6">
        <w:rPr>
          <w:rFonts w:ascii="Calibri" w:hAnsi="Calibri" w:cs="Calibri"/>
          <w:color w:val="auto"/>
          <w:sz w:val="24"/>
          <w:szCs w:val="24"/>
        </w:rPr>
        <w:t>Do projektów finansowanych ze źródeł zewnętrznych, w których wnioski o finansowanie zostały złożone przed dniem wejścia w życie zarządzenia, stosuje się zasady dotychczasowe</w:t>
      </w:r>
      <w:r w:rsidR="000304F2" w:rsidRPr="006116D6">
        <w:rPr>
          <w:rFonts w:ascii="Calibri" w:hAnsi="Calibri" w:cs="Calibri"/>
          <w:color w:val="auto"/>
          <w:sz w:val="24"/>
          <w:szCs w:val="24"/>
        </w:rPr>
        <w:t>.</w:t>
      </w:r>
    </w:p>
    <w:p w14:paraId="355896BE" w14:textId="436E167D" w:rsidR="000C531F" w:rsidRPr="006116D6" w:rsidRDefault="00222519" w:rsidP="00A6724D">
      <w:pPr>
        <w:pStyle w:val="Akapitzlist"/>
        <w:numPr>
          <w:ilvl w:val="3"/>
          <w:numId w:val="26"/>
        </w:numPr>
        <w:spacing w:line="360" w:lineRule="auto"/>
        <w:ind w:left="426"/>
        <w:rPr>
          <w:rFonts w:ascii="Calibri" w:hAnsi="Calibri" w:cs="Calibri"/>
          <w:color w:val="auto"/>
          <w:sz w:val="24"/>
          <w:szCs w:val="24"/>
        </w:rPr>
      </w:pPr>
      <w:r w:rsidRPr="006116D6">
        <w:rPr>
          <w:rFonts w:ascii="Calibri" w:hAnsi="Calibri" w:cs="Calibri"/>
          <w:color w:val="auto"/>
          <w:sz w:val="24"/>
          <w:szCs w:val="24"/>
        </w:rPr>
        <w:lastRenderedPageBreak/>
        <w:t xml:space="preserve">Postanowienia § 5 ust. 9 </w:t>
      </w:r>
      <w:r w:rsidR="000C531F" w:rsidRPr="006116D6">
        <w:rPr>
          <w:rFonts w:ascii="Calibri" w:hAnsi="Calibri" w:cs="Calibri"/>
          <w:color w:val="auto"/>
          <w:sz w:val="24"/>
          <w:szCs w:val="24"/>
        </w:rPr>
        <w:t xml:space="preserve">stosuje się do projektów realizowanych przez dniem wejścia w życie Zarządzenia, jeśli program lub konkurs, w ramach którego projekt jest finansowany nie przewiduje </w:t>
      </w:r>
      <w:r w:rsidR="000304F2" w:rsidRPr="006116D6">
        <w:rPr>
          <w:rFonts w:ascii="Calibri" w:hAnsi="Calibri" w:cs="Calibri"/>
          <w:color w:val="auto"/>
          <w:sz w:val="24"/>
          <w:szCs w:val="24"/>
        </w:rPr>
        <w:t>inaczej</w:t>
      </w:r>
      <w:r w:rsidR="000C531F" w:rsidRPr="006116D6">
        <w:rPr>
          <w:rFonts w:ascii="Calibri" w:hAnsi="Calibri" w:cs="Calibri"/>
          <w:color w:val="auto"/>
          <w:sz w:val="24"/>
          <w:szCs w:val="24"/>
        </w:rPr>
        <w:t>.</w:t>
      </w:r>
    </w:p>
    <w:p w14:paraId="4DD0AF25" w14:textId="2724A2A6" w:rsidR="007E640B" w:rsidRPr="000C531F" w:rsidRDefault="000C531F" w:rsidP="00A6724D">
      <w:pPr>
        <w:spacing w:before="240" w:line="48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C531F">
        <w:rPr>
          <w:rFonts w:asciiTheme="minorHAnsi" w:hAnsiTheme="minorHAnsi" w:cstheme="minorHAnsi"/>
          <w:b/>
          <w:bCs/>
          <w:color w:val="auto"/>
          <w:sz w:val="24"/>
          <w:szCs w:val="24"/>
        </w:rPr>
        <w:t>Rektor</w:t>
      </w:r>
    </w:p>
    <w:p w14:paraId="2D59C558" w14:textId="74B1B129" w:rsidR="008B5C52" w:rsidRPr="008B5C52" w:rsidRDefault="008B5C52" w:rsidP="00A6724D">
      <w:pPr>
        <w:spacing w:before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B5C52">
        <w:rPr>
          <w:rFonts w:asciiTheme="minorHAnsi" w:hAnsiTheme="minorHAnsi" w:cstheme="minorHAnsi"/>
          <w:b/>
          <w:color w:val="auto"/>
          <w:sz w:val="24"/>
          <w:szCs w:val="24"/>
        </w:rPr>
        <w:t>prof. dr hab. Marcin Moniuszko</w:t>
      </w:r>
    </w:p>
    <w:sectPr w:rsidR="008B5C52" w:rsidRPr="008B5C52" w:rsidSect="00132184">
      <w:foot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CF25" w14:textId="77777777" w:rsidR="005C4D27" w:rsidRDefault="005C4D27" w:rsidP="00F1483F">
      <w:r>
        <w:separator/>
      </w:r>
    </w:p>
  </w:endnote>
  <w:endnote w:type="continuationSeparator" w:id="0">
    <w:p w14:paraId="2886F3E7" w14:textId="77777777" w:rsidR="005C4D27" w:rsidRDefault="005C4D27" w:rsidP="00F1483F">
      <w:r>
        <w:continuationSeparator/>
      </w:r>
    </w:p>
  </w:endnote>
  <w:endnote w:type="continuationNotice" w:id="1">
    <w:p w14:paraId="454BC2B8" w14:textId="77777777" w:rsidR="005C4D27" w:rsidRDefault="005C4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4"/>
        <w:szCs w:val="24"/>
      </w:rPr>
      <w:id w:val="458236792"/>
      <w:docPartObj>
        <w:docPartGallery w:val="Page Numbers (Bottom of Page)"/>
        <w:docPartUnique/>
      </w:docPartObj>
    </w:sdtPr>
    <w:sdtEndPr/>
    <w:sdtContent>
      <w:p w14:paraId="1A17F4D2" w14:textId="14809827" w:rsidR="005A05B9" w:rsidRPr="003D5CC7" w:rsidRDefault="005A05B9">
        <w:pPr>
          <w:pStyle w:val="Stopka"/>
          <w:jc w:val="right"/>
          <w:rPr>
            <w:rFonts w:asciiTheme="minorHAnsi" w:hAnsiTheme="minorHAnsi" w:cstheme="minorHAnsi"/>
            <w:sz w:val="24"/>
            <w:szCs w:val="24"/>
          </w:rPr>
        </w:pPr>
        <w:r w:rsidRPr="003D5CC7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3D5CC7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3D5CC7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87312F" w:rsidRPr="003D5CC7">
          <w:rPr>
            <w:rFonts w:asciiTheme="minorHAnsi" w:hAnsiTheme="minorHAnsi" w:cstheme="minorHAnsi"/>
            <w:noProof/>
            <w:sz w:val="24"/>
            <w:szCs w:val="24"/>
          </w:rPr>
          <w:t>10</w:t>
        </w:r>
        <w:r w:rsidRPr="003D5CC7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6D263A81" w14:textId="77777777" w:rsidR="005A05B9" w:rsidRPr="003D5CC7" w:rsidRDefault="005A05B9">
    <w:pPr>
      <w:pStyle w:val="Stopka"/>
      <w:rPr>
        <w:rFonts w:asciiTheme="minorHAnsi" w:hAnsiTheme="minorHAnsi"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DEBA" w14:textId="77777777" w:rsidR="005C4D27" w:rsidRDefault="005C4D27" w:rsidP="00F1483F">
      <w:r>
        <w:separator/>
      </w:r>
    </w:p>
  </w:footnote>
  <w:footnote w:type="continuationSeparator" w:id="0">
    <w:p w14:paraId="548131DE" w14:textId="77777777" w:rsidR="005C4D27" w:rsidRDefault="005C4D27" w:rsidP="00F1483F">
      <w:r>
        <w:continuationSeparator/>
      </w:r>
    </w:p>
  </w:footnote>
  <w:footnote w:type="continuationNotice" w:id="1">
    <w:p w14:paraId="1D108AA9" w14:textId="77777777" w:rsidR="005C4D27" w:rsidRDefault="005C4D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9FD"/>
    <w:multiLevelType w:val="hybridMultilevel"/>
    <w:tmpl w:val="5AC80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654E75A">
      <w:start w:val="1"/>
      <w:numFmt w:val="decimal"/>
      <w:lvlText w:val="%5)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A0070"/>
    <w:multiLevelType w:val="hybridMultilevel"/>
    <w:tmpl w:val="097084EE"/>
    <w:lvl w:ilvl="0" w:tplc="09CE75A2">
      <w:start w:val="1"/>
      <w:numFmt w:val="decimal"/>
      <w:lvlText w:val="%1."/>
      <w:lvlJc w:val="left"/>
      <w:pPr>
        <w:ind w:left="685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B861CE">
      <w:numFmt w:val="bullet"/>
      <w:lvlText w:val="•"/>
      <w:lvlJc w:val="left"/>
      <w:pPr>
        <w:ind w:left="1610" w:hanging="428"/>
      </w:pPr>
      <w:rPr>
        <w:rFonts w:hint="default"/>
        <w:lang w:val="pl-PL" w:eastAsia="en-US" w:bidi="ar-SA"/>
      </w:rPr>
    </w:lvl>
    <w:lvl w:ilvl="2" w:tplc="ADB6D1EC">
      <w:numFmt w:val="bullet"/>
      <w:lvlText w:val="•"/>
      <w:lvlJc w:val="left"/>
      <w:pPr>
        <w:ind w:left="2541" w:hanging="428"/>
      </w:pPr>
      <w:rPr>
        <w:rFonts w:hint="default"/>
        <w:lang w:val="pl-PL" w:eastAsia="en-US" w:bidi="ar-SA"/>
      </w:rPr>
    </w:lvl>
    <w:lvl w:ilvl="3" w:tplc="DA404D26">
      <w:numFmt w:val="bullet"/>
      <w:lvlText w:val="•"/>
      <w:lvlJc w:val="left"/>
      <w:pPr>
        <w:ind w:left="3471" w:hanging="428"/>
      </w:pPr>
      <w:rPr>
        <w:rFonts w:hint="default"/>
        <w:lang w:val="pl-PL" w:eastAsia="en-US" w:bidi="ar-SA"/>
      </w:rPr>
    </w:lvl>
    <w:lvl w:ilvl="4" w:tplc="3E9AF9C6">
      <w:numFmt w:val="bullet"/>
      <w:lvlText w:val="•"/>
      <w:lvlJc w:val="left"/>
      <w:pPr>
        <w:ind w:left="4402" w:hanging="428"/>
      </w:pPr>
      <w:rPr>
        <w:rFonts w:hint="default"/>
        <w:lang w:val="pl-PL" w:eastAsia="en-US" w:bidi="ar-SA"/>
      </w:rPr>
    </w:lvl>
    <w:lvl w:ilvl="5" w:tplc="E20EE194">
      <w:numFmt w:val="bullet"/>
      <w:lvlText w:val="•"/>
      <w:lvlJc w:val="left"/>
      <w:pPr>
        <w:ind w:left="5333" w:hanging="428"/>
      </w:pPr>
      <w:rPr>
        <w:rFonts w:hint="default"/>
        <w:lang w:val="pl-PL" w:eastAsia="en-US" w:bidi="ar-SA"/>
      </w:rPr>
    </w:lvl>
    <w:lvl w:ilvl="6" w:tplc="992A8EBC">
      <w:numFmt w:val="bullet"/>
      <w:lvlText w:val="•"/>
      <w:lvlJc w:val="left"/>
      <w:pPr>
        <w:ind w:left="6263" w:hanging="428"/>
      </w:pPr>
      <w:rPr>
        <w:rFonts w:hint="default"/>
        <w:lang w:val="pl-PL" w:eastAsia="en-US" w:bidi="ar-SA"/>
      </w:rPr>
    </w:lvl>
    <w:lvl w:ilvl="7" w:tplc="343068D8">
      <w:numFmt w:val="bullet"/>
      <w:lvlText w:val="•"/>
      <w:lvlJc w:val="left"/>
      <w:pPr>
        <w:ind w:left="7194" w:hanging="428"/>
      </w:pPr>
      <w:rPr>
        <w:rFonts w:hint="default"/>
        <w:lang w:val="pl-PL" w:eastAsia="en-US" w:bidi="ar-SA"/>
      </w:rPr>
    </w:lvl>
    <w:lvl w:ilvl="8" w:tplc="98E63600">
      <w:numFmt w:val="bullet"/>
      <w:lvlText w:val="•"/>
      <w:lvlJc w:val="left"/>
      <w:pPr>
        <w:ind w:left="8125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131C5D26"/>
    <w:multiLevelType w:val="hybridMultilevel"/>
    <w:tmpl w:val="679A0178"/>
    <w:lvl w:ilvl="0" w:tplc="BC14F122">
      <w:start w:val="10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4216E29"/>
    <w:multiLevelType w:val="hybridMultilevel"/>
    <w:tmpl w:val="B9348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51CD"/>
    <w:multiLevelType w:val="multilevel"/>
    <w:tmpl w:val="DA929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F36534"/>
    <w:multiLevelType w:val="hybridMultilevel"/>
    <w:tmpl w:val="CB88992C"/>
    <w:lvl w:ilvl="0" w:tplc="1BC6C96C">
      <w:start w:val="12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C157C0C"/>
    <w:multiLevelType w:val="hybridMultilevel"/>
    <w:tmpl w:val="6F7682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25B17"/>
    <w:multiLevelType w:val="multilevel"/>
    <w:tmpl w:val="A5AC6A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B6E57"/>
    <w:multiLevelType w:val="hybridMultilevel"/>
    <w:tmpl w:val="8EA01CAE"/>
    <w:lvl w:ilvl="0" w:tplc="B45E0CB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B19B4"/>
    <w:multiLevelType w:val="hybridMultilevel"/>
    <w:tmpl w:val="8BF850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E17316"/>
    <w:multiLevelType w:val="multilevel"/>
    <w:tmpl w:val="94945EA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F6093"/>
    <w:multiLevelType w:val="multilevel"/>
    <w:tmpl w:val="603EBA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C316E"/>
    <w:multiLevelType w:val="multilevel"/>
    <w:tmpl w:val="0502781A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87721DB"/>
    <w:multiLevelType w:val="hybridMultilevel"/>
    <w:tmpl w:val="026098B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4025A0"/>
    <w:multiLevelType w:val="multilevel"/>
    <w:tmpl w:val="5AF274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754"/>
        </w:tabs>
        <w:ind w:left="1754" w:hanging="674"/>
      </w:pPr>
      <w:rPr>
        <w:rFonts w:asciiTheme="minorHAnsi" w:eastAsia="Times New Roman" w:hAnsiTheme="minorHAnsi" w:cstheme="minorHAnsi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7426E"/>
    <w:multiLevelType w:val="hybridMultilevel"/>
    <w:tmpl w:val="630AE1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35A27"/>
    <w:multiLevelType w:val="multilevel"/>
    <w:tmpl w:val="3F8073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A4514"/>
    <w:multiLevelType w:val="hybridMultilevel"/>
    <w:tmpl w:val="BDE0DFE0"/>
    <w:lvl w:ilvl="0" w:tplc="439657DA">
      <w:start w:val="1"/>
      <w:numFmt w:val="decimal"/>
      <w:lvlText w:val="%1."/>
      <w:lvlJc w:val="left"/>
      <w:pPr>
        <w:ind w:left="685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540C98">
      <w:numFmt w:val="bullet"/>
      <w:lvlText w:val="•"/>
      <w:lvlJc w:val="left"/>
      <w:pPr>
        <w:ind w:left="1610" w:hanging="428"/>
      </w:pPr>
      <w:rPr>
        <w:rFonts w:hint="default"/>
        <w:lang w:val="pl-PL" w:eastAsia="en-US" w:bidi="ar-SA"/>
      </w:rPr>
    </w:lvl>
    <w:lvl w:ilvl="2" w:tplc="5DEA5C78">
      <w:numFmt w:val="bullet"/>
      <w:lvlText w:val="•"/>
      <w:lvlJc w:val="left"/>
      <w:pPr>
        <w:ind w:left="2541" w:hanging="428"/>
      </w:pPr>
      <w:rPr>
        <w:rFonts w:hint="default"/>
        <w:lang w:val="pl-PL" w:eastAsia="en-US" w:bidi="ar-SA"/>
      </w:rPr>
    </w:lvl>
    <w:lvl w:ilvl="3" w:tplc="F4C0EE94">
      <w:numFmt w:val="bullet"/>
      <w:lvlText w:val="•"/>
      <w:lvlJc w:val="left"/>
      <w:pPr>
        <w:ind w:left="3471" w:hanging="428"/>
      </w:pPr>
      <w:rPr>
        <w:rFonts w:hint="default"/>
        <w:lang w:val="pl-PL" w:eastAsia="en-US" w:bidi="ar-SA"/>
      </w:rPr>
    </w:lvl>
    <w:lvl w:ilvl="4" w:tplc="22D25E18">
      <w:numFmt w:val="bullet"/>
      <w:lvlText w:val="•"/>
      <w:lvlJc w:val="left"/>
      <w:pPr>
        <w:ind w:left="4402" w:hanging="428"/>
      </w:pPr>
      <w:rPr>
        <w:rFonts w:hint="default"/>
        <w:lang w:val="pl-PL" w:eastAsia="en-US" w:bidi="ar-SA"/>
      </w:rPr>
    </w:lvl>
    <w:lvl w:ilvl="5" w:tplc="355459CC">
      <w:numFmt w:val="bullet"/>
      <w:lvlText w:val="•"/>
      <w:lvlJc w:val="left"/>
      <w:pPr>
        <w:ind w:left="5333" w:hanging="428"/>
      </w:pPr>
      <w:rPr>
        <w:rFonts w:hint="default"/>
        <w:lang w:val="pl-PL" w:eastAsia="en-US" w:bidi="ar-SA"/>
      </w:rPr>
    </w:lvl>
    <w:lvl w:ilvl="6" w:tplc="687485D2">
      <w:numFmt w:val="bullet"/>
      <w:lvlText w:val="•"/>
      <w:lvlJc w:val="left"/>
      <w:pPr>
        <w:ind w:left="6263" w:hanging="428"/>
      </w:pPr>
      <w:rPr>
        <w:rFonts w:hint="default"/>
        <w:lang w:val="pl-PL" w:eastAsia="en-US" w:bidi="ar-SA"/>
      </w:rPr>
    </w:lvl>
    <w:lvl w:ilvl="7" w:tplc="525C2644">
      <w:numFmt w:val="bullet"/>
      <w:lvlText w:val="•"/>
      <w:lvlJc w:val="left"/>
      <w:pPr>
        <w:ind w:left="7194" w:hanging="428"/>
      </w:pPr>
      <w:rPr>
        <w:rFonts w:hint="default"/>
        <w:lang w:val="pl-PL" w:eastAsia="en-US" w:bidi="ar-SA"/>
      </w:rPr>
    </w:lvl>
    <w:lvl w:ilvl="8" w:tplc="6166E7D2">
      <w:numFmt w:val="bullet"/>
      <w:lvlText w:val="•"/>
      <w:lvlJc w:val="left"/>
      <w:pPr>
        <w:ind w:left="8125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2F115259"/>
    <w:multiLevelType w:val="multilevel"/>
    <w:tmpl w:val="DDEADE7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0A96FFB"/>
    <w:multiLevelType w:val="multilevel"/>
    <w:tmpl w:val="9AE6075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31D27162"/>
    <w:multiLevelType w:val="hybridMultilevel"/>
    <w:tmpl w:val="C47E9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126FB"/>
    <w:multiLevelType w:val="multilevel"/>
    <w:tmpl w:val="46B037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strike w:val="0"/>
        <w:dstrike w:val="0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BF146E"/>
    <w:multiLevelType w:val="hybridMultilevel"/>
    <w:tmpl w:val="8CA8A08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CC4E6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9A6D8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84662"/>
    <w:multiLevelType w:val="multilevel"/>
    <w:tmpl w:val="B1941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A9537E4"/>
    <w:multiLevelType w:val="multilevel"/>
    <w:tmpl w:val="4A2C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1484F"/>
    <w:multiLevelType w:val="multilevel"/>
    <w:tmpl w:val="6ED44A7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none"/>
      <w:suff w:val="nothing"/>
      <w:lvlText w:val="."/>
      <w:lvlJc w:val="left"/>
      <w:pPr>
        <w:ind w:left="2148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48EC470D"/>
    <w:multiLevelType w:val="multilevel"/>
    <w:tmpl w:val="FB6A9C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i w:val="0"/>
        <w:color w:val="00000A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DA78DC"/>
    <w:multiLevelType w:val="multilevel"/>
    <w:tmpl w:val="7390B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884D3D"/>
    <w:multiLevelType w:val="hybridMultilevel"/>
    <w:tmpl w:val="E7D45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A17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2624122"/>
    <w:multiLevelType w:val="multilevel"/>
    <w:tmpl w:val="0264F6B2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100C0D"/>
    <w:multiLevelType w:val="hybridMultilevel"/>
    <w:tmpl w:val="25B61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A124B"/>
    <w:multiLevelType w:val="multilevel"/>
    <w:tmpl w:val="4A2C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1A2923"/>
    <w:multiLevelType w:val="hybridMultilevel"/>
    <w:tmpl w:val="C9A075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555D9B"/>
    <w:multiLevelType w:val="hybridMultilevel"/>
    <w:tmpl w:val="B8308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8B0E02"/>
    <w:multiLevelType w:val="multilevel"/>
    <w:tmpl w:val="3DFA28A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00000A"/>
        <w:sz w:val="30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972EA"/>
    <w:multiLevelType w:val="hybridMultilevel"/>
    <w:tmpl w:val="C40A5064"/>
    <w:lvl w:ilvl="0" w:tplc="4948D8C6">
      <w:start w:val="1"/>
      <w:numFmt w:val="decimal"/>
      <w:lvlText w:val="%1)"/>
      <w:lvlJc w:val="left"/>
      <w:pPr>
        <w:ind w:left="996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29D7557"/>
    <w:multiLevelType w:val="hybridMultilevel"/>
    <w:tmpl w:val="99F0F6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CC4E6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340B3"/>
    <w:multiLevelType w:val="hybridMultilevel"/>
    <w:tmpl w:val="27CAF0A2"/>
    <w:lvl w:ilvl="0" w:tplc="348081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A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77E14"/>
    <w:multiLevelType w:val="hybridMultilevel"/>
    <w:tmpl w:val="4F12D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229E8"/>
    <w:multiLevelType w:val="multilevel"/>
    <w:tmpl w:val="5866A49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A1AB7"/>
    <w:multiLevelType w:val="multilevel"/>
    <w:tmpl w:val="1876A9A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42" w15:restartNumberingAfterBreak="0">
    <w:nsid w:val="6C0B3DC2"/>
    <w:multiLevelType w:val="multilevel"/>
    <w:tmpl w:val="0FFA7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C110D"/>
    <w:multiLevelType w:val="multilevel"/>
    <w:tmpl w:val="591C1E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754"/>
        </w:tabs>
        <w:ind w:left="1754" w:hanging="67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8D18E6"/>
    <w:multiLevelType w:val="multilevel"/>
    <w:tmpl w:val="5434C0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754"/>
        </w:tabs>
        <w:ind w:left="1754" w:hanging="67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74C6150D"/>
    <w:multiLevelType w:val="hybridMultilevel"/>
    <w:tmpl w:val="B63234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694B1D"/>
    <w:multiLevelType w:val="multilevel"/>
    <w:tmpl w:val="F530E08E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47" w15:restartNumberingAfterBreak="0">
    <w:nsid w:val="79661F00"/>
    <w:multiLevelType w:val="hybridMultilevel"/>
    <w:tmpl w:val="F1AE4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AF5804"/>
    <w:multiLevelType w:val="hybridMultilevel"/>
    <w:tmpl w:val="CCE60E66"/>
    <w:lvl w:ilvl="0" w:tplc="359E44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9028C7"/>
    <w:multiLevelType w:val="multilevel"/>
    <w:tmpl w:val="B0F648FA"/>
    <w:lvl w:ilvl="0">
      <w:start w:val="1"/>
      <w:numFmt w:val="decimal"/>
      <w:lvlText w:val="%1."/>
      <w:lvlJc w:val="left"/>
      <w:pPr>
        <w:ind w:left="510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C23F07"/>
    <w:multiLevelType w:val="hybridMultilevel"/>
    <w:tmpl w:val="6D54BC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E81751D"/>
    <w:multiLevelType w:val="hybridMultilevel"/>
    <w:tmpl w:val="42C2A02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6"/>
  </w:num>
  <w:num w:numId="3">
    <w:abstractNumId w:val="13"/>
  </w:num>
  <w:num w:numId="4">
    <w:abstractNumId w:val="43"/>
  </w:num>
  <w:num w:numId="5">
    <w:abstractNumId w:val="30"/>
  </w:num>
  <w:num w:numId="6">
    <w:abstractNumId w:val="38"/>
  </w:num>
  <w:num w:numId="7">
    <w:abstractNumId w:val="20"/>
  </w:num>
  <w:num w:numId="8">
    <w:abstractNumId w:val="44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7"/>
  </w:num>
  <w:num w:numId="12">
    <w:abstractNumId w:val="19"/>
  </w:num>
  <w:num w:numId="13">
    <w:abstractNumId w:val="21"/>
  </w:num>
  <w:num w:numId="14">
    <w:abstractNumId w:val="25"/>
  </w:num>
  <w:num w:numId="15">
    <w:abstractNumId w:val="18"/>
  </w:num>
  <w:num w:numId="16">
    <w:abstractNumId w:val="41"/>
  </w:num>
  <w:num w:numId="17">
    <w:abstractNumId w:val="12"/>
  </w:num>
  <w:num w:numId="18">
    <w:abstractNumId w:val="49"/>
  </w:num>
  <w:num w:numId="19">
    <w:abstractNumId w:val="47"/>
  </w:num>
  <w:num w:numId="20">
    <w:abstractNumId w:val="24"/>
  </w:num>
  <w:num w:numId="21">
    <w:abstractNumId w:val="32"/>
  </w:num>
  <w:num w:numId="22">
    <w:abstractNumId w:val="26"/>
  </w:num>
  <w:num w:numId="23">
    <w:abstractNumId w:val="22"/>
  </w:num>
  <w:num w:numId="24">
    <w:abstractNumId w:val="34"/>
  </w:num>
  <w:num w:numId="25">
    <w:abstractNumId w:val="51"/>
  </w:num>
  <w:num w:numId="26">
    <w:abstractNumId w:val="4"/>
  </w:num>
  <w:num w:numId="27">
    <w:abstractNumId w:val="37"/>
  </w:num>
  <w:num w:numId="28">
    <w:abstractNumId w:val="14"/>
  </w:num>
  <w:num w:numId="29">
    <w:abstractNumId w:val="0"/>
  </w:num>
  <w:num w:numId="30">
    <w:abstractNumId w:val="48"/>
  </w:num>
  <w:num w:numId="31">
    <w:abstractNumId w:val="8"/>
  </w:num>
  <w:num w:numId="32">
    <w:abstractNumId w:val="45"/>
  </w:num>
  <w:num w:numId="33">
    <w:abstractNumId w:val="31"/>
  </w:num>
  <w:num w:numId="34">
    <w:abstractNumId w:val="35"/>
  </w:num>
  <w:num w:numId="35">
    <w:abstractNumId w:val="40"/>
  </w:num>
  <w:num w:numId="36">
    <w:abstractNumId w:val="15"/>
  </w:num>
  <w:num w:numId="37">
    <w:abstractNumId w:val="28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33"/>
  </w:num>
  <w:num w:numId="41">
    <w:abstractNumId w:val="11"/>
  </w:num>
  <w:num w:numId="42">
    <w:abstractNumId w:val="7"/>
  </w:num>
  <w:num w:numId="43">
    <w:abstractNumId w:val="16"/>
  </w:num>
  <w:num w:numId="44">
    <w:abstractNumId w:val="2"/>
  </w:num>
  <w:num w:numId="45">
    <w:abstractNumId w:val="5"/>
  </w:num>
  <w:num w:numId="46">
    <w:abstractNumId w:val="9"/>
  </w:num>
  <w:num w:numId="47">
    <w:abstractNumId w:val="36"/>
  </w:num>
  <w:num w:numId="48">
    <w:abstractNumId w:val="6"/>
  </w:num>
  <w:num w:numId="49">
    <w:abstractNumId w:val="50"/>
  </w:num>
  <w:num w:numId="50">
    <w:abstractNumId w:val="1"/>
  </w:num>
  <w:num w:numId="51">
    <w:abstractNumId w:val="17"/>
  </w:num>
  <w:num w:numId="52">
    <w:abstractNumId w:val="29"/>
  </w:num>
  <w:num w:numId="53">
    <w:abstractNumId w:val="23"/>
  </w:num>
  <w:num w:numId="54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BA"/>
    <w:rsid w:val="000023F7"/>
    <w:rsid w:val="00005135"/>
    <w:rsid w:val="00005A20"/>
    <w:rsid w:val="0000653C"/>
    <w:rsid w:val="00012C59"/>
    <w:rsid w:val="000274C7"/>
    <w:rsid w:val="000304F2"/>
    <w:rsid w:val="00030FB8"/>
    <w:rsid w:val="00041802"/>
    <w:rsid w:val="000442F6"/>
    <w:rsid w:val="00044FD5"/>
    <w:rsid w:val="00051D43"/>
    <w:rsid w:val="000569F6"/>
    <w:rsid w:val="0006007C"/>
    <w:rsid w:val="000600C9"/>
    <w:rsid w:val="00070B42"/>
    <w:rsid w:val="00074BE4"/>
    <w:rsid w:val="00075EF1"/>
    <w:rsid w:val="00077D35"/>
    <w:rsid w:val="00085815"/>
    <w:rsid w:val="000875DD"/>
    <w:rsid w:val="00090769"/>
    <w:rsid w:val="000912F5"/>
    <w:rsid w:val="000929AB"/>
    <w:rsid w:val="0009708C"/>
    <w:rsid w:val="000A3B8F"/>
    <w:rsid w:val="000A46A9"/>
    <w:rsid w:val="000A5875"/>
    <w:rsid w:val="000A5D40"/>
    <w:rsid w:val="000B2087"/>
    <w:rsid w:val="000B29BC"/>
    <w:rsid w:val="000B6F51"/>
    <w:rsid w:val="000B7EFA"/>
    <w:rsid w:val="000C1529"/>
    <w:rsid w:val="000C2E31"/>
    <w:rsid w:val="000C531F"/>
    <w:rsid w:val="000C6287"/>
    <w:rsid w:val="000C6857"/>
    <w:rsid w:val="000D4A40"/>
    <w:rsid w:val="000F614E"/>
    <w:rsid w:val="00106BC1"/>
    <w:rsid w:val="00110045"/>
    <w:rsid w:val="001105D0"/>
    <w:rsid w:val="00122D16"/>
    <w:rsid w:val="001269A7"/>
    <w:rsid w:val="00127225"/>
    <w:rsid w:val="00130D72"/>
    <w:rsid w:val="0013102E"/>
    <w:rsid w:val="00131CBB"/>
    <w:rsid w:val="00132184"/>
    <w:rsid w:val="00134AF5"/>
    <w:rsid w:val="00140E55"/>
    <w:rsid w:val="001451E3"/>
    <w:rsid w:val="001569EF"/>
    <w:rsid w:val="0016240B"/>
    <w:rsid w:val="00162D31"/>
    <w:rsid w:val="0016788B"/>
    <w:rsid w:val="00174C04"/>
    <w:rsid w:val="00176BA6"/>
    <w:rsid w:val="001827AF"/>
    <w:rsid w:val="001868B1"/>
    <w:rsid w:val="00193916"/>
    <w:rsid w:val="00195855"/>
    <w:rsid w:val="001B19B1"/>
    <w:rsid w:val="001B5A3D"/>
    <w:rsid w:val="001B76E8"/>
    <w:rsid w:val="001C4C26"/>
    <w:rsid w:val="001D7E9C"/>
    <w:rsid w:val="001E470F"/>
    <w:rsid w:val="001E5D46"/>
    <w:rsid w:val="001E765B"/>
    <w:rsid w:val="001F453D"/>
    <w:rsid w:val="001F47D6"/>
    <w:rsid w:val="001F4CE4"/>
    <w:rsid w:val="001F6862"/>
    <w:rsid w:val="0020433A"/>
    <w:rsid w:val="00204E54"/>
    <w:rsid w:val="00205AF4"/>
    <w:rsid w:val="00206EFB"/>
    <w:rsid w:val="002127A7"/>
    <w:rsid w:val="002146DD"/>
    <w:rsid w:val="00214EBB"/>
    <w:rsid w:val="00216DB8"/>
    <w:rsid w:val="0022023A"/>
    <w:rsid w:val="00222519"/>
    <w:rsid w:val="002248BB"/>
    <w:rsid w:val="00226C91"/>
    <w:rsid w:val="00233E60"/>
    <w:rsid w:val="00243818"/>
    <w:rsid w:val="002447A3"/>
    <w:rsid w:val="0024525A"/>
    <w:rsid w:val="00251334"/>
    <w:rsid w:val="00263402"/>
    <w:rsid w:val="00266ED4"/>
    <w:rsid w:val="00266EF3"/>
    <w:rsid w:val="00270BEE"/>
    <w:rsid w:val="002733E9"/>
    <w:rsid w:val="0027430C"/>
    <w:rsid w:val="002745B7"/>
    <w:rsid w:val="00275A0A"/>
    <w:rsid w:val="00277735"/>
    <w:rsid w:val="00281FD6"/>
    <w:rsid w:val="00284C58"/>
    <w:rsid w:val="00284E77"/>
    <w:rsid w:val="0029213E"/>
    <w:rsid w:val="002934EC"/>
    <w:rsid w:val="00296E27"/>
    <w:rsid w:val="002A7004"/>
    <w:rsid w:val="002A700C"/>
    <w:rsid w:val="002B58B6"/>
    <w:rsid w:val="002C1306"/>
    <w:rsid w:val="002C7892"/>
    <w:rsid w:val="002D0B76"/>
    <w:rsid w:val="002D1F42"/>
    <w:rsid w:val="002D39ED"/>
    <w:rsid w:val="002E0955"/>
    <w:rsid w:val="002E19D4"/>
    <w:rsid w:val="002E624E"/>
    <w:rsid w:val="00300B23"/>
    <w:rsid w:val="003011C7"/>
    <w:rsid w:val="00307568"/>
    <w:rsid w:val="00307ED7"/>
    <w:rsid w:val="003108E2"/>
    <w:rsid w:val="00310D83"/>
    <w:rsid w:val="003164AB"/>
    <w:rsid w:val="00316669"/>
    <w:rsid w:val="003266AA"/>
    <w:rsid w:val="00326DA8"/>
    <w:rsid w:val="003314C1"/>
    <w:rsid w:val="0035198C"/>
    <w:rsid w:val="003528D5"/>
    <w:rsid w:val="00355CA4"/>
    <w:rsid w:val="00356089"/>
    <w:rsid w:val="00360C38"/>
    <w:rsid w:val="00361DCF"/>
    <w:rsid w:val="0036398A"/>
    <w:rsid w:val="00366355"/>
    <w:rsid w:val="0036788E"/>
    <w:rsid w:val="0037021D"/>
    <w:rsid w:val="003724E3"/>
    <w:rsid w:val="00374DE0"/>
    <w:rsid w:val="0037594B"/>
    <w:rsid w:val="00376ADD"/>
    <w:rsid w:val="00377C49"/>
    <w:rsid w:val="00383A69"/>
    <w:rsid w:val="00384E85"/>
    <w:rsid w:val="003850B0"/>
    <w:rsid w:val="00385D36"/>
    <w:rsid w:val="00387873"/>
    <w:rsid w:val="00390DA3"/>
    <w:rsid w:val="003A6771"/>
    <w:rsid w:val="003B0609"/>
    <w:rsid w:val="003B363C"/>
    <w:rsid w:val="003D1006"/>
    <w:rsid w:val="003D238C"/>
    <w:rsid w:val="003D285C"/>
    <w:rsid w:val="003D3E58"/>
    <w:rsid w:val="003D5CC7"/>
    <w:rsid w:val="003E19CD"/>
    <w:rsid w:val="003F1487"/>
    <w:rsid w:val="003F1626"/>
    <w:rsid w:val="003F7F08"/>
    <w:rsid w:val="004008F8"/>
    <w:rsid w:val="00401F5F"/>
    <w:rsid w:val="00401FD1"/>
    <w:rsid w:val="00406C80"/>
    <w:rsid w:val="00410340"/>
    <w:rsid w:val="0041057B"/>
    <w:rsid w:val="00412785"/>
    <w:rsid w:val="0041581C"/>
    <w:rsid w:val="00423F36"/>
    <w:rsid w:val="00425C3F"/>
    <w:rsid w:val="004278B2"/>
    <w:rsid w:val="0043003C"/>
    <w:rsid w:val="004368B0"/>
    <w:rsid w:val="00440C90"/>
    <w:rsid w:val="00443A7E"/>
    <w:rsid w:val="00443D75"/>
    <w:rsid w:val="0045106B"/>
    <w:rsid w:val="00451BE5"/>
    <w:rsid w:val="00453057"/>
    <w:rsid w:val="00455D74"/>
    <w:rsid w:val="00456D71"/>
    <w:rsid w:val="00460C67"/>
    <w:rsid w:val="004636E0"/>
    <w:rsid w:val="00466013"/>
    <w:rsid w:val="004664E1"/>
    <w:rsid w:val="00466A1D"/>
    <w:rsid w:val="00467158"/>
    <w:rsid w:val="00472DC9"/>
    <w:rsid w:val="00476732"/>
    <w:rsid w:val="00480187"/>
    <w:rsid w:val="0048059D"/>
    <w:rsid w:val="004805C7"/>
    <w:rsid w:val="0049018D"/>
    <w:rsid w:val="00491D9E"/>
    <w:rsid w:val="004922A6"/>
    <w:rsid w:val="0049524D"/>
    <w:rsid w:val="004A0D84"/>
    <w:rsid w:val="004B1A3D"/>
    <w:rsid w:val="004B39CF"/>
    <w:rsid w:val="004B4105"/>
    <w:rsid w:val="004B6126"/>
    <w:rsid w:val="004B7724"/>
    <w:rsid w:val="004C0060"/>
    <w:rsid w:val="004C0BCB"/>
    <w:rsid w:val="004C3851"/>
    <w:rsid w:val="004C444D"/>
    <w:rsid w:val="004C6218"/>
    <w:rsid w:val="004D46F5"/>
    <w:rsid w:val="004D6CA4"/>
    <w:rsid w:val="004D78A2"/>
    <w:rsid w:val="004F397B"/>
    <w:rsid w:val="004F704E"/>
    <w:rsid w:val="005002C3"/>
    <w:rsid w:val="00502423"/>
    <w:rsid w:val="00503590"/>
    <w:rsid w:val="00513379"/>
    <w:rsid w:val="00521433"/>
    <w:rsid w:val="0052414E"/>
    <w:rsid w:val="005266A9"/>
    <w:rsid w:val="005340B6"/>
    <w:rsid w:val="00535731"/>
    <w:rsid w:val="005366E4"/>
    <w:rsid w:val="00542C61"/>
    <w:rsid w:val="005430BA"/>
    <w:rsid w:val="0054673F"/>
    <w:rsid w:val="005474D8"/>
    <w:rsid w:val="00553C7F"/>
    <w:rsid w:val="00555F8D"/>
    <w:rsid w:val="00557E56"/>
    <w:rsid w:val="00561448"/>
    <w:rsid w:val="0056242D"/>
    <w:rsid w:val="005705F1"/>
    <w:rsid w:val="005709A3"/>
    <w:rsid w:val="0057505E"/>
    <w:rsid w:val="0057638E"/>
    <w:rsid w:val="005772E5"/>
    <w:rsid w:val="005805FE"/>
    <w:rsid w:val="00586681"/>
    <w:rsid w:val="0059527C"/>
    <w:rsid w:val="00596E7E"/>
    <w:rsid w:val="005A05B9"/>
    <w:rsid w:val="005A104B"/>
    <w:rsid w:val="005A4D5C"/>
    <w:rsid w:val="005A7170"/>
    <w:rsid w:val="005B02FA"/>
    <w:rsid w:val="005B20C1"/>
    <w:rsid w:val="005B4223"/>
    <w:rsid w:val="005B5A5E"/>
    <w:rsid w:val="005C279F"/>
    <w:rsid w:val="005C33FD"/>
    <w:rsid w:val="005C4D27"/>
    <w:rsid w:val="005C5C46"/>
    <w:rsid w:val="005C7730"/>
    <w:rsid w:val="005D02E0"/>
    <w:rsid w:val="005D1E79"/>
    <w:rsid w:val="005E2DA1"/>
    <w:rsid w:val="005E6BAB"/>
    <w:rsid w:val="005E7E07"/>
    <w:rsid w:val="005F09D4"/>
    <w:rsid w:val="00601202"/>
    <w:rsid w:val="00602CA1"/>
    <w:rsid w:val="00604955"/>
    <w:rsid w:val="0060556D"/>
    <w:rsid w:val="00606C0B"/>
    <w:rsid w:val="00607412"/>
    <w:rsid w:val="006116D6"/>
    <w:rsid w:val="00611B25"/>
    <w:rsid w:val="00613628"/>
    <w:rsid w:val="00617D9B"/>
    <w:rsid w:val="00623CEF"/>
    <w:rsid w:val="0062771C"/>
    <w:rsid w:val="00627EF6"/>
    <w:rsid w:val="006317A8"/>
    <w:rsid w:val="006339E0"/>
    <w:rsid w:val="00642A02"/>
    <w:rsid w:val="00642B00"/>
    <w:rsid w:val="00647865"/>
    <w:rsid w:val="0065195E"/>
    <w:rsid w:val="006539D6"/>
    <w:rsid w:val="0065463B"/>
    <w:rsid w:val="006626DA"/>
    <w:rsid w:val="0067188F"/>
    <w:rsid w:val="00671CE2"/>
    <w:rsid w:val="00672810"/>
    <w:rsid w:val="00677171"/>
    <w:rsid w:val="006776A4"/>
    <w:rsid w:val="0068398C"/>
    <w:rsid w:val="006873DE"/>
    <w:rsid w:val="00687415"/>
    <w:rsid w:val="00687EA8"/>
    <w:rsid w:val="00691110"/>
    <w:rsid w:val="0069502E"/>
    <w:rsid w:val="006951C3"/>
    <w:rsid w:val="006951E8"/>
    <w:rsid w:val="006A0CC6"/>
    <w:rsid w:val="006A19EE"/>
    <w:rsid w:val="006A206F"/>
    <w:rsid w:val="006A2AD6"/>
    <w:rsid w:val="006A5E5A"/>
    <w:rsid w:val="006A7CAE"/>
    <w:rsid w:val="006A7D39"/>
    <w:rsid w:val="006B07BA"/>
    <w:rsid w:val="006B18CD"/>
    <w:rsid w:val="006B3EED"/>
    <w:rsid w:val="006B7EC9"/>
    <w:rsid w:val="006D087D"/>
    <w:rsid w:val="006D135A"/>
    <w:rsid w:val="006D2183"/>
    <w:rsid w:val="006D2BB4"/>
    <w:rsid w:val="006D5F45"/>
    <w:rsid w:val="006D7969"/>
    <w:rsid w:val="006E0BCE"/>
    <w:rsid w:val="006E1900"/>
    <w:rsid w:val="006E1B97"/>
    <w:rsid w:val="006E24A0"/>
    <w:rsid w:val="006E2843"/>
    <w:rsid w:val="006E665E"/>
    <w:rsid w:val="006F14A7"/>
    <w:rsid w:val="006F1F20"/>
    <w:rsid w:val="007014D4"/>
    <w:rsid w:val="0070333A"/>
    <w:rsid w:val="00706DC2"/>
    <w:rsid w:val="00710A98"/>
    <w:rsid w:val="007174E7"/>
    <w:rsid w:val="00723E95"/>
    <w:rsid w:val="007260D3"/>
    <w:rsid w:val="0073271A"/>
    <w:rsid w:val="007327CB"/>
    <w:rsid w:val="00733EE6"/>
    <w:rsid w:val="007349B3"/>
    <w:rsid w:val="00734CC9"/>
    <w:rsid w:val="007352AA"/>
    <w:rsid w:val="007356DC"/>
    <w:rsid w:val="007507C2"/>
    <w:rsid w:val="0075244F"/>
    <w:rsid w:val="00753F16"/>
    <w:rsid w:val="0075719B"/>
    <w:rsid w:val="00762215"/>
    <w:rsid w:val="00766542"/>
    <w:rsid w:val="00771BF2"/>
    <w:rsid w:val="0077515E"/>
    <w:rsid w:val="0078184A"/>
    <w:rsid w:val="0078708A"/>
    <w:rsid w:val="007A0110"/>
    <w:rsid w:val="007A1531"/>
    <w:rsid w:val="007A2261"/>
    <w:rsid w:val="007A35DF"/>
    <w:rsid w:val="007B2547"/>
    <w:rsid w:val="007B74AB"/>
    <w:rsid w:val="007C2977"/>
    <w:rsid w:val="007C3C81"/>
    <w:rsid w:val="007C74EA"/>
    <w:rsid w:val="007C7658"/>
    <w:rsid w:val="007D36EA"/>
    <w:rsid w:val="007D4FCE"/>
    <w:rsid w:val="007D7387"/>
    <w:rsid w:val="007E14E7"/>
    <w:rsid w:val="007E17F9"/>
    <w:rsid w:val="007E26EB"/>
    <w:rsid w:val="007E640B"/>
    <w:rsid w:val="007E6AC4"/>
    <w:rsid w:val="007E72D0"/>
    <w:rsid w:val="007F5287"/>
    <w:rsid w:val="00801553"/>
    <w:rsid w:val="0080727C"/>
    <w:rsid w:val="00810417"/>
    <w:rsid w:val="0081073A"/>
    <w:rsid w:val="008153A6"/>
    <w:rsid w:val="008168F4"/>
    <w:rsid w:val="00817149"/>
    <w:rsid w:val="00820A38"/>
    <w:rsid w:val="00820DEE"/>
    <w:rsid w:val="00825191"/>
    <w:rsid w:val="00830E83"/>
    <w:rsid w:val="0083585A"/>
    <w:rsid w:val="00842524"/>
    <w:rsid w:val="0084303A"/>
    <w:rsid w:val="008434DF"/>
    <w:rsid w:val="008457A4"/>
    <w:rsid w:val="00850ABA"/>
    <w:rsid w:val="00850D8A"/>
    <w:rsid w:val="00854D5A"/>
    <w:rsid w:val="00857B42"/>
    <w:rsid w:val="0086012C"/>
    <w:rsid w:val="0086286B"/>
    <w:rsid w:val="00864F81"/>
    <w:rsid w:val="00867505"/>
    <w:rsid w:val="008715A4"/>
    <w:rsid w:val="0087237E"/>
    <w:rsid w:val="00872E09"/>
    <w:rsid w:val="0087312F"/>
    <w:rsid w:val="00875CA3"/>
    <w:rsid w:val="00877DC2"/>
    <w:rsid w:val="008803D8"/>
    <w:rsid w:val="008816FB"/>
    <w:rsid w:val="00882A0A"/>
    <w:rsid w:val="00883052"/>
    <w:rsid w:val="00893BAE"/>
    <w:rsid w:val="0089481C"/>
    <w:rsid w:val="008A6458"/>
    <w:rsid w:val="008B0AC3"/>
    <w:rsid w:val="008B0C5B"/>
    <w:rsid w:val="008B3651"/>
    <w:rsid w:val="008B5C52"/>
    <w:rsid w:val="008C0FA5"/>
    <w:rsid w:val="008C25D5"/>
    <w:rsid w:val="008C5A50"/>
    <w:rsid w:val="008D599A"/>
    <w:rsid w:val="008D7141"/>
    <w:rsid w:val="008D7D6D"/>
    <w:rsid w:val="008E0F21"/>
    <w:rsid w:val="008E430D"/>
    <w:rsid w:val="008F27E9"/>
    <w:rsid w:val="008F635D"/>
    <w:rsid w:val="008F68DB"/>
    <w:rsid w:val="008F75BC"/>
    <w:rsid w:val="008F7F14"/>
    <w:rsid w:val="009007E7"/>
    <w:rsid w:val="00911090"/>
    <w:rsid w:val="00911297"/>
    <w:rsid w:val="0091163E"/>
    <w:rsid w:val="00914414"/>
    <w:rsid w:val="00914490"/>
    <w:rsid w:val="00914751"/>
    <w:rsid w:val="00916FE7"/>
    <w:rsid w:val="00923453"/>
    <w:rsid w:val="00925208"/>
    <w:rsid w:val="00925B3A"/>
    <w:rsid w:val="00926ED9"/>
    <w:rsid w:val="009309CA"/>
    <w:rsid w:val="00932337"/>
    <w:rsid w:val="00933509"/>
    <w:rsid w:val="00943B43"/>
    <w:rsid w:val="009444F8"/>
    <w:rsid w:val="0094676B"/>
    <w:rsid w:val="0095072D"/>
    <w:rsid w:val="00953A80"/>
    <w:rsid w:val="009651E4"/>
    <w:rsid w:val="00972302"/>
    <w:rsid w:val="00986197"/>
    <w:rsid w:val="00987A0D"/>
    <w:rsid w:val="009A151A"/>
    <w:rsid w:val="009A668E"/>
    <w:rsid w:val="009A6DA9"/>
    <w:rsid w:val="009B3ABD"/>
    <w:rsid w:val="009D0B5F"/>
    <w:rsid w:val="009D14E7"/>
    <w:rsid w:val="009D4A43"/>
    <w:rsid w:val="009E0A91"/>
    <w:rsid w:val="009E2494"/>
    <w:rsid w:val="009E2B77"/>
    <w:rsid w:val="009E5644"/>
    <w:rsid w:val="009E7B16"/>
    <w:rsid w:val="009F02B5"/>
    <w:rsid w:val="009F2418"/>
    <w:rsid w:val="009F486E"/>
    <w:rsid w:val="009F4C22"/>
    <w:rsid w:val="00A02A1E"/>
    <w:rsid w:val="00A05EBB"/>
    <w:rsid w:val="00A06819"/>
    <w:rsid w:val="00A22B61"/>
    <w:rsid w:val="00A22FBC"/>
    <w:rsid w:val="00A27921"/>
    <w:rsid w:val="00A34167"/>
    <w:rsid w:val="00A51267"/>
    <w:rsid w:val="00A52D4A"/>
    <w:rsid w:val="00A532E1"/>
    <w:rsid w:val="00A61626"/>
    <w:rsid w:val="00A625AA"/>
    <w:rsid w:val="00A62A49"/>
    <w:rsid w:val="00A63A7A"/>
    <w:rsid w:val="00A65F3D"/>
    <w:rsid w:val="00A66186"/>
    <w:rsid w:val="00A6724D"/>
    <w:rsid w:val="00A717D0"/>
    <w:rsid w:val="00A948EC"/>
    <w:rsid w:val="00AA1E0B"/>
    <w:rsid w:val="00AC67F5"/>
    <w:rsid w:val="00AC7938"/>
    <w:rsid w:val="00AD1DD5"/>
    <w:rsid w:val="00AD1F90"/>
    <w:rsid w:val="00AD259B"/>
    <w:rsid w:val="00AD7BCB"/>
    <w:rsid w:val="00AE0489"/>
    <w:rsid w:val="00AE6671"/>
    <w:rsid w:val="00AE70B6"/>
    <w:rsid w:val="00AF0BD6"/>
    <w:rsid w:val="00AF2F56"/>
    <w:rsid w:val="00AF4505"/>
    <w:rsid w:val="00AF6B80"/>
    <w:rsid w:val="00B01916"/>
    <w:rsid w:val="00B074B9"/>
    <w:rsid w:val="00B101DA"/>
    <w:rsid w:val="00B16C32"/>
    <w:rsid w:val="00B22C8A"/>
    <w:rsid w:val="00B31475"/>
    <w:rsid w:val="00B33B7E"/>
    <w:rsid w:val="00B37DB9"/>
    <w:rsid w:val="00B4186B"/>
    <w:rsid w:val="00B455BE"/>
    <w:rsid w:val="00B46AF9"/>
    <w:rsid w:val="00B500A0"/>
    <w:rsid w:val="00B50813"/>
    <w:rsid w:val="00B51350"/>
    <w:rsid w:val="00B520A6"/>
    <w:rsid w:val="00B56D37"/>
    <w:rsid w:val="00B61961"/>
    <w:rsid w:val="00B63876"/>
    <w:rsid w:val="00B705AB"/>
    <w:rsid w:val="00B7585C"/>
    <w:rsid w:val="00B77662"/>
    <w:rsid w:val="00B92142"/>
    <w:rsid w:val="00BA3CA1"/>
    <w:rsid w:val="00BA5679"/>
    <w:rsid w:val="00BA7F53"/>
    <w:rsid w:val="00BB155D"/>
    <w:rsid w:val="00BB1949"/>
    <w:rsid w:val="00BB49F7"/>
    <w:rsid w:val="00BB5EB4"/>
    <w:rsid w:val="00BB7F18"/>
    <w:rsid w:val="00BC2119"/>
    <w:rsid w:val="00BC27D4"/>
    <w:rsid w:val="00BC2B63"/>
    <w:rsid w:val="00BC337D"/>
    <w:rsid w:val="00BC3DFD"/>
    <w:rsid w:val="00BC565E"/>
    <w:rsid w:val="00BD05C6"/>
    <w:rsid w:val="00BD2D99"/>
    <w:rsid w:val="00BE4BAE"/>
    <w:rsid w:val="00BE58BE"/>
    <w:rsid w:val="00BE5F15"/>
    <w:rsid w:val="00BF734C"/>
    <w:rsid w:val="00C012D1"/>
    <w:rsid w:val="00C01F17"/>
    <w:rsid w:val="00C01F67"/>
    <w:rsid w:val="00C267DF"/>
    <w:rsid w:val="00C273E3"/>
    <w:rsid w:val="00C372F7"/>
    <w:rsid w:val="00C44D32"/>
    <w:rsid w:val="00C456F3"/>
    <w:rsid w:val="00C45A93"/>
    <w:rsid w:val="00C464CE"/>
    <w:rsid w:val="00C46628"/>
    <w:rsid w:val="00C4739F"/>
    <w:rsid w:val="00C5199D"/>
    <w:rsid w:val="00C542CF"/>
    <w:rsid w:val="00C55E82"/>
    <w:rsid w:val="00C56E9C"/>
    <w:rsid w:val="00C6564A"/>
    <w:rsid w:val="00C65B5E"/>
    <w:rsid w:val="00C66517"/>
    <w:rsid w:val="00C72FC8"/>
    <w:rsid w:val="00C82D8B"/>
    <w:rsid w:val="00C84D93"/>
    <w:rsid w:val="00C9000B"/>
    <w:rsid w:val="00C90673"/>
    <w:rsid w:val="00C9233C"/>
    <w:rsid w:val="00CA1FF6"/>
    <w:rsid w:val="00CA5832"/>
    <w:rsid w:val="00CA5ADE"/>
    <w:rsid w:val="00CB1468"/>
    <w:rsid w:val="00CB2851"/>
    <w:rsid w:val="00CC01DB"/>
    <w:rsid w:val="00CC0CFC"/>
    <w:rsid w:val="00CC5BF4"/>
    <w:rsid w:val="00CD04F6"/>
    <w:rsid w:val="00CD434D"/>
    <w:rsid w:val="00CD59F1"/>
    <w:rsid w:val="00CD6221"/>
    <w:rsid w:val="00CD715A"/>
    <w:rsid w:val="00CE25D6"/>
    <w:rsid w:val="00CF1857"/>
    <w:rsid w:val="00CF200E"/>
    <w:rsid w:val="00CF2AA3"/>
    <w:rsid w:val="00CF318A"/>
    <w:rsid w:val="00CF6DB2"/>
    <w:rsid w:val="00D127AA"/>
    <w:rsid w:val="00D1361B"/>
    <w:rsid w:val="00D17ACD"/>
    <w:rsid w:val="00D21ACC"/>
    <w:rsid w:val="00D23B4F"/>
    <w:rsid w:val="00D24853"/>
    <w:rsid w:val="00D27808"/>
    <w:rsid w:val="00D27F06"/>
    <w:rsid w:val="00D30AE8"/>
    <w:rsid w:val="00D36C04"/>
    <w:rsid w:val="00D42364"/>
    <w:rsid w:val="00D45753"/>
    <w:rsid w:val="00D467B2"/>
    <w:rsid w:val="00D46848"/>
    <w:rsid w:val="00D60473"/>
    <w:rsid w:val="00D65AA7"/>
    <w:rsid w:val="00D67439"/>
    <w:rsid w:val="00D700EA"/>
    <w:rsid w:val="00D81244"/>
    <w:rsid w:val="00D81320"/>
    <w:rsid w:val="00D81C40"/>
    <w:rsid w:val="00D83851"/>
    <w:rsid w:val="00D9626B"/>
    <w:rsid w:val="00D971F2"/>
    <w:rsid w:val="00DA2215"/>
    <w:rsid w:val="00DB13D1"/>
    <w:rsid w:val="00DB2D90"/>
    <w:rsid w:val="00DB2FF3"/>
    <w:rsid w:val="00DC788A"/>
    <w:rsid w:val="00DC7F0E"/>
    <w:rsid w:val="00DD3ACE"/>
    <w:rsid w:val="00DD7504"/>
    <w:rsid w:val="00DF53E1"/>
    <w:rsid w:val="00DF720F"/>
    <w:rsid w:val="00E00CE9"/>
    <w:rsid w:val="00E014AA"/>
    <w:rsid w:val="00E026DF"/>
    <w:rsid w:val="00E14638"/>
    <w:rsid w:val="00E17532"/>
    <w:rsid w:val="00E228EF"/>
    <w:rsid w:val="00E232A9"/>
    <w:rsid w:val="00E30655"/>
    <w:rsid w:val="00E30BE2"/>
    <w:rsid w:val="00E47D0E"/>
    <w:rsid w:val="00E50014"/>
    <w:rsid w:val="00E51658"/>
    <w:rsid w:val="00E51E1F"/>
    <w:rsid w:val="00E52DA3"/>
    <w:rsid w:val="00E562F9"/>
    <w:rsid w:val="00E7177B"/>
    <w:rsid w:val="00E72588"/>
    <w:rsid w:val="00E72E23"/>
    <w:rsid w:val="00E750CA"/>
    <w:rsid w:val="00E75F92"/>
    <w:rsid w:val="00E76C45"/>
    <w:rsid w:val="00E77DC2"/>
    <w:rsid w:val="00E8269F"/>
    <w:rsid w:val="00E9361F"/>
    <w:rsid w:val="00E95336"/>
    <w:rsid w:val="00EA01D0"/>
    <w:rsid w:val="00EA0BCD"/>
    <w:rsid w:val="00EA1D12"/>
    <w:rsid w:val="00EA244F"/>
    <w:rsid w:val="00EA374D"/>
    <w:rsid w:val="00EA3C0C"/>
    <w:rsid w:val="00EA42F7"/>
    <w:rsid w:val="00EB1AF5"/>
    <w:rsid w:val="00EB1B53"/>
    <w:rsid w:val="00EB3BA4"/>
    <w:rsid w:val="00EB3F2A"/>
    <w:rsid w:val="00EB65AC"/>
    <w:rsid w:val="00EC0762"/>
    <w:rsid w:val="00EC1B29"/>
    <w:rsid w:val="00EC1BC6"/>
    <w:rsid w:val="00ED0668"/>
    <w:rsid w:val="00ED5064"/>
    <w:rsid w:val="00ED5095"/>
    <w:rsid w:val="00EE1543"/>
    <w:rsid w:val="00EE3AFA"/>
    <w:rsid w:val="00EE75E0"/>
    <w:rsid w:val="00F04529"/>
    <w:rsid w:val="00F048AF"/>
    <w:rsid w:val="00F05302"/>
    <w:rsid w:val="00F1483F"/>
    <w:rsid w:val="00F17A76"/>
    <w:rsid w:val="00F17FD1"/>
    <w:rsid w:val="00F206EA"/>
    <w:rsid w:val="00F237AD"/>
    <w:rsid w:val="00F24395"/>
    <w:rsid w:val="00F25DAC"/>
    <w:rsid w:val="00F32826"/>
    <w:rsid w:val="00F370A8"/>
    <w:rsid w:val="00F3763C"/>
    <w:rsid w:val="00F377C2"/>
    <w:rsid w:val="00F429D4"/>
    <w:rsid w:val="00F45D56"/>
    <w:rsid w:val="00F5464B"/>
    <w:rsid w:val="00F56F66"/>
    <w:rsid w:val="00F6737E"/>
    <w:rsid w:val="00F708C8"/>
    <w:rsid w:val="00F762DB"/>
    <w:rsid w:val="00F80238"/>
    <w:rsid w:val="00F82B7F"/>
    <w:rsid w:val="00F832EC"/>
    <w:rsid w:val="00F868FB"/>
    <w:rsid w:val="00F92EA6"/>
    <w:rsid w:val="00F93824"/>
    <w:rsid w:val="00F972E3"/>
    <w:rsid w:val="00FA00EB"/>
    <w:rsid w:val="00FA3145"/>
    <w:rsid w:val="00FA3DB6"/>
    <w:rsid w:val="00FA471A"/>
    <w:rsid w:val="00FA77C8"/>
    <w:rsid w:val="00FA7B04"/>
    <w:rsid w:val="00FC4E6B"/>
    <w:rsid w:val="00FD16E3"/>
    <w:rsid w:val="00FD397B"/>
    <w:rsid w:val="00FD6CEC"/>
    <w:rsid w:val="00FE0815"/>
    <w:rsid w:val="00FF1F21"/>
    <w:rsid w:val="00FF5A30"/>
    <w:rsid w:val="00FF7019"/>
    <w:rsid w:val="03D0DAAA"/>
    <w:rsid w:val="04F72B89"/>
    <w:rsid w:val="064A76B4"/>
    <w:rsid w:val="06502708"/>
    <w:rsid w:val="06D22B43"/>
    <w:rsid w:val="06E6ACCA"/>
    <w:rsid w:val="071383D9"/>
    <w:rsid w:val="0731D41D"/>
    <w:rsid w:val="089EF81B"/>
    <w:rsid w:val="094075D0"/>
    <w:rsid w:val="09D304EA"/>
    <w:rsid w:val="0C0B1520"/>
    <w:rsid w:val="0C886F99"/>
    <w:rsid w:val="0DC64692"/>
    <w:rsid w:val="0EB2ADA7"/>
    <w:rsid w:val="0F22708C"/>
    <w:rsid w:val="0F7B66FF"/>
    <w:rsid w:val="0FA588AF"/>
    <w:rsid w:val="1016A1B5"/>
    <w:rsid w:val="104B19D2"/>
    <w:rsid w:val="1064A908"/>
    <w:rsid w:val="126C9D40"/>
    <w:rsid w:val="14A42635"/>
    <w:rsid w:val="14EAD648"/>
    <w:rsid w:val="163644F5"/>
    <w:rsid w:val="16DEAE51"/>
    <w:rsid w:val="18534EA5"/>
    <w:rsid w:val="192B6978"/>
    <w:rsid w:val="1983AD14"/>
    <w:rsid w:val="1994FB81"/>
    <w:rsid w:val="19C16C8B"/>
    <w:rsid w:val="1AB05048"/>
    <w:rsid w:val="1AC739D9"/>
    <w:rsid w:val="1C2FFAEA"/>
    <w:rsid w:val="1D26BFC8"/>
    <w:rsid w:val="1EDEA27A"/>
    <w:rsid w:val="200D818A"/>
    <w:rsid w:val="20A64CD1"/>
    <w:rsid w:val="21E5EEE0"/>
    <w:rsid w:val="22AD0B23"/>
    <w:rsid w:val="236F276C"/>
    <w:rsid w:val="249F0BE4"/>
    <w:rsid w:val="259ED041"/>
    <w:rsid w:val="26D4F81C"/>
    <w:rsid w:val="2788583C"/>
    <w:rsid w:val="28A776AD"/>
    <w:rsid w:val="28C7F2CB"/>
    <w:rsid w:val="2918FE7B"/>
    <w:rsid w:val="29E981D6"/>
    <w:rsid w:val="2A1E1E87"/>
    <w:rsid w:val="2B7606A9"/>
    <w:rsid w:val="2BB8F7A4"/>
    <w:rsid w:val="2C318A8F"/>
    <w:rsid w:val="2C8DABA3"/>
    <w:rsid w:val="2D69C071"/>
    <w:rsid w:val="2DC92E27"/>
    <w:rsid w:val="2E31CE31"/>
    <w:rsid w:val="2F1B7C85"/>
    <w:rsid w:val="316CA0D5"/>
    <w:rsid w:val="321B217F"/>
    <w:rsid w:val="32C999D8"/>
    <w:rsid w:val="3359FDC3"/>
    <w:rsid w:val="33C631E4"/>
    <w:rsid w:val="3401254B"/>
    <w:rsid w:val="34CBFF25"/>
    <w:rsid w:val="34F5CE24"/>
    <w:rsid w:val="3524F6B5"/>
    <w:rsid w:val="36BAF736"/>
    <w:rsid w:val="38FD0E9D"/>
    <w:rsid w:val="39F2C4EF"/>
    <w:rsid w:val="3A77D87A"/>
    <w:rsid w:val="3A989946"/>
    <w:rsid w:val="3E9D27A2"/>
    <w:rsid w:val="3FA56B6E"/>
    <w:rsid w:val="404ABC47"/>
    <w:rsid w:val="4272AC0F"/>
    <w:rsid w:val="42913268"/>
    <w:rsid w:val="429991D4"/>
    <w:rsid w:val="42F69624"/>
    <w:rsid w:val="42F86110"/>
    <w:rsid w:val="444345D5"/>
    <w:rsid w:val="4657374D"/>
    <w:rsid w:val="473EB953"/>
    <w:rsid w:val="4811BCDB"/>
    <w:rsid w:val="48876C65"/>
    <w:rsid w:val="4978421F"/>
    <w:rsid w:val="4B9ACD4C"/>
    <w:rsid w:val="4C726A90"/>
    <w:rsid w:val="4CCA9494"/>
    <w:rsid w:val="4E4488C1"/>
    <w:rsid w:val="4F2C104F"/>
    <w:rsid w:val="5031C7C8"/>
    <w:rsid w:val="503DFB2C"/>
    <w:rsid w:val="5052C5E9"/>
    <w:rsid w:val="506A557F"/>
    <w:rsid w:val="515E66A6"/>
    <w:rsid w:val="524F0E5A"/>
    <w:rsid w:val="539E6331"/>
    <w:rsid w:val="544A3D4D"/>
    <w:rsid w:val="560CE0A2"/>
    <w:rsid w:val="56B28693"/>
    <w:rsid w:val="57546F2B"/>
    <w:rsid w:val="57549C1D"/>
    <w:rsid w:val="57715E7E"/>
    <w:rsid w:val="58483B96"/>
    <w:rsid w:val="58AA7714"/>
    <w:rsid w:val="5A0F2387"/>
    <w:rsid w:val="5AB280B4"/>
    <w:rsid w:val="5B31D72A"/>
    <w:rsid w:val="5BF6AF83"/>
    <w:rsid w:val="5CB9B9D4"/>
    <w:rsid w:val="5D504BC6"/>
    <w:rsid w:val="5EB5B599"/>
    <w:rsid w:val="5EDA4FFE"/>
    <w:rsid w:val="5EE0B89D"/>
    <w:rsid w:val="5F097592"/>
    <w:rsid w:val="6089AE5D"/>
    <w:rsid w:val="60D84203"/>
    <w:rsid w:val="6210C6CF"/>
    <w:rsid w:val="6220ECDB"/>
    <w:rsid w:val="623F027F"/>
    <w:rsid w:val="62D3A100"/>
    <w:rsid w:val="62E22D5F"/>
    <w:rsid w:val="634C2D37"/>
    <w:rsid w:val="63C48B9E"/>
    <w:rsid w:val="65EE4D30"/>
    <w:rsid w:val="686809E7"/>
    <w:rsid w:val="690B56CE"/>
    <w:rsid w:val="69AC0851"/>
    <w:rsid w:val="69D7E672"/>
    <w:rsid w:val="69F8329F"/>
    <w:rsid w:val="6A5AC3C6"/>
    <w:rsid w:val="6B0BFE50"/>
    <w:rsid w:val="6CA00356"/>
    <w:rsid w:val="6DBD0D2F"/>
    <w:rsid w:val="6DFE0E19"/>
    <w:rsid w:val="6ED6217A"/>
    <w:rsid w:val="6F768090"/>
    <w:rsid w:val="6FD7A418"/>
    <w:rsid w:val="7107322E"/>
    <w:rsid w:val="7273DA9B"/>
    <w:rsid w:val="738C40CF"/>
    <w:rsid w:val="740CDC76"/>
    <w:rsid w:val="7454CA79"/>
    <w:rsid w:val="7478864C"/>
    <w:rsid w:val="74AB153B"/>
    <w:rsid w:val="75778D14"/>
    <w:rsid w:val="759256F4"/>
    <w:rsid w:val="75F09ADA"/>
    <w:rsid w:val="76D6AB93"/>
    <w:rsid w:val="777E53C1"/>
    <w:rsid w:val="7B15CDD0"/>
    <w:rsid w:val="7B6942C0"/>
    <w:rsid w:val="7D2B5DC6"/>
    <w:rsid w:val="7D3DB3DC"/>
    <w:rsid w:val="7DB8BD64"/>
    <w:rsid w:val="7E1DE2CB"/>
    <w:rsid w:val="7EA8AB17"/>
    <w:rsid w:val="7EE81B9E"/>
    <w:rsid w:val="7F38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1BBE"/>
  <w15:docId w15:val="{201C075D-9488-48C4-A94E-F88528D7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7BA"/>
    <w:pPr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1F90"/>
    <w:pPr>
      <w:spacing w:before="240" w:line="360" w:lineRule="auto"/>
      <w:outlineLvl w:val="0"/>
    </w:pPr>
    <w:rPr>
      <w:rFonts w:asciiTheme="minorHAnsi" w:hAnsiTheme="minorHAnsi" w:cstheme="minorHAnsi"/>
      <w:b/>
      <w:color w:val="auto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1F90"/>
    <w:pPr>
      <w:spacing w:before="240" w:line="336" w:lineRule="auto"/>
      <w:outlineLvl w:val="1"/>
    </w:pPr>
    <w:rPr>
      <w:rFonts w:asciiTheme="minorHAnsi" w:hAnsiTheme="minorHAnsi" w:cstheme="minorHAnsi"/>
      <w:b/>
      <w:color w:val="auto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1F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nhideWhenUsed/>
    <w:qFormat/>
    <w:rsid w:val="006B07BA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6B07BA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nhideWhenUsed/>
    <w:qFormat/>
    <w:rsid w:val="006B07BA"/>
    <w:rPr>
      <w:rFonts w:cstheme="minorBidi"/>
      <w:color w:val="auto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6B07BA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BA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customStyle="1" w:styleId="TitleStyle">
    <w:name w:val="TitleStyle"/>
    <w:qFormat/>
    <w:rsid w:val="00FF7019"/>
    <w:pPr>
      <w:spacing w:after="200" w:line="240" w:lineRule="auto"/>
    </w:pPr>
    <w:rPr>
      <w:rFonts w:ascii="Times New Roman" w:eastAsia="Times New Roman" w:hAnsi="Times New Roman" w:cs="Times New Roman"/>
      <w:b/>
      <w:color w:val="000000"/>
      <w:sz w:val="4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3D1"/>
    <w:rPr>
      <w:rFonts w:cs="Times New Roman"/>
      <w:b/>
      <w:bCs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3D1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C44D32"/>
  </w:style>
  <w:style w:type="paragraph" w:styleId="Akapitzlist">
    <w:name w:val="List Paragraph"/>
    <w:basedOn w:val="Normalny"/>
    <w:uiPriority w:val="1"/>
    <w:qFormat/>
    <w:rsid w:val="00C44D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48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83F"/>
    <w:rPr>
      <w:rFonts w:ascii="Times New Roman" w:eastAsia="Times New Roman" w:hAnsi="Times New Roman" w:cs="Times New Roman"/>
      <w:color w:val="00000A"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48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83F"/>
    <w:rPr>
      <w:rFonts w:ascii="Times New Roman" w:eastAsia="Times New Roman" w:hAnsi="Times New Roman" w:cs="Times New Roman"/>
      <w:color w:val="00000A"/>
      <w:sz w:val="3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01D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01D0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01D0"/>
    <w:rPr>
      <w:vertAlign w:val="superscript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6221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221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6DB2"/>
    <w:pPr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1F90"/>
    <w:rPr>
      <w:rFonts w:eastAsia="Times New Roman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1F90"/>
    <w:rPr>
      <w:rFonts w:eastAsia="Times New Roman" w:cstheme="minorHAnsi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1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mb.edu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247D8D-BAD6-4515-860A-82C340EBC71F}"/>
</file>

<file path=customXml/itemProps2.xml><?xml version="1.0" encoding="utf-8"?>
<ds:datastoreItem xmlns:ds="http://schemas.openxmlformats.org/officeDocument/2006/customXml" ds:itemID="{B56798F9-C5C1-48DB-97CA-380C453EF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79EECC-25F6-4485-A444-93683E2207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D5D60E-C1F7-4A79-B49F-E8CC02FF2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2588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159/2023 Rektora UMB w sprawie zasad zatrudniania osób w projektach realizowanych w Uniwersytecie Medycznym w Białymstoku</vt:lpstr>
    </vt:vector>
  </TitlesOfParts>
  <Company>Uniwesytet Medyczny w Bialymstoku</Company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159/2023 Rektora UMB w sprawie zasad zatrudniania osób w projektach realizowanych w Uniwersytecie Medycznym w Białymstoku</dc:title>
  <dc:creator>Aneta Moćkun</dc:creator>
  <cp:lastModifiedBy>Emilia Snarska</cp:lastModifiedBy>
  <cp:revision>14</cp:revision>
  <cp:lastPrinted>2024-11-22T13:36:00Z</cp:lastPrinted>
  <dcterms:created xsi:type="dcterms:W3CDTF">2024-11-19T12:28:00Z</dcterms:created>
  <dcterms:modified xsi:type="dcterms:W3CDTF">2024-11-25T14:56:00Z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