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043C" w14:textId="77777777" w:rsidR="00F01119" w:rsidRPr="00F52F73" w:rsidRDefault="00F16474" w:rsidP="00595C93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52F73">
        <w:rPr>
          <w:rFonts w:asciiTheme="minorHAnsi" w:hAnsiTheme="minorHAnsi" w:cstheme="minorHAnsi"/>
          <w:b/>
          <w:sz w:val="28"/>
          <w:szCs w:val="28"/>
        </w:rPr>
        <w:t>Raport Końcowy Wydziałowego Zespołu ds. Zapewnienia i Doskonalenia Jakości Kształcenia z przeglądu jakości kształcenia</w:t>
      </w:r>
    </w:p>
    <w:p w14:paraId="54995FDE" w14:textId="77777777" w:rsidR="00F01119" w:rsidRPr="00F56387" w:rsidRDefault="00F01119" w:rsidP="00595C93">
      <w:pPr>
        <w:tabs>
          <w:tab w:val="right" w:leader="dot" w:pos="9072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 xml:space="preserve">Wydział </w:t>
      </w:r>
      <w:r w:rsidR="00F52F73">
        <w:rPr>
          <w:rFonts w:asciiTheme="minorHAnsi" w:hAnsiTheme="minorHAnsi" w:cstheme="minorHAnsi"/>
          <w:b/>
          <w:sz w:val="24"/>
          <w:szCs w:val="24"/>
        </w:rPr>
        <w:tab/>
      </w:r>
    </w:p>
    <w:p w14:paraId="1AFF9B0C" w14:textId="77777777" w:rsidR="00F01119" w:rsidRPr="00F52F73" w:rsidRDefault="00F01119" w:rsidP="00595C93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2F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Opis realizacji zadań Wydziałowego Zespołu, obejmujących: </w:t>
      </w:r>
    </w:p>
    <w:p w14:paraId="5AEBD534" w14:textId="77777777" w:rsidR="00F01119" w:rsidRPr="002E56E2" w:rsidRDefault="00F01119" w:rsidP="00595C9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E56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ocenę i weryfikację procesu projektowania dydaktyki (programy studiów zawierające efekty uczenia się i plany studiów) z uwzględnieniem udziału interesariuszy wewnętrznych </w:t>
      </w:r>
      <w:r w:rsidR="00AC52DD" w:rsidRPr="002E56E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2E56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zewnętrznych (§ 4, p. </w:t>
      </w:r>
      <w:r w:rsidR="002E56E2" w:rsidRPr="002E56E2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Pr="002E56E2">
        <w:rPr>
          <w:rFonts w:asciiTheme="minorHAnsi" w:eastAsia="Times New Roman" w:hAnsiTheme="minorHAnsi" w:cstheme="minorHAnsi"/>
          <w:sz w:val="24"/>
          <w:szCs w:val="24"/>
          <w:lang w:eastAsia="pl-PL"/>
        </w:rPr>
        <w:t>-7 Regulaminu),</w:t>
      </w:r>
    </w:p>
    <w:p w14:paraId="245F0E6C" w14:textId="77777777" w:rsidR="00F01119" w:rsidRPr="00F56387" w:rsidRDefault="00F01119" w:rsidP="00595C9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przeglądy realizacji procesu kształcenia (prowadzenie zajęć dydaktycznych) (§ 10, p. 1, 2 i 7 Regulaminu) i monitorowanie praktyk (§ 11, p. 3 Regulaminu),</w:t>
      </w:r>
    </w:p>
    <w:p w14:paraId="6DB9199A" w14:textId="77777777" w:rsidR="00F01119" w:rsidRPr="00F56387" w:rsidRDefault="00F01119" w:rsidP="00595C9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weryfikację systemu oceniania studentów. (§ 12, p. 5 Regulaminu),</w:t>
      </w:r>
    </w:p>
    <w:p w14:paraId="71181703" w14:textId="77777777" w:rsidR="00F01119" w:rsidRPr="00F56387" w:rsidRDefault="00F01119" w:rsidP="00595C9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przeglądy środków wspomagających proces kształcenia, w tym analizę danych, dotyczących ankietyzacji pracy Dziekanatu (§ 13, p. 3, 4 i 5 Regulaminu),</w:t>
      </w:r>
    </w:p>
    <w:p w14:paraId="4437C7D9" w14:textId="77777777" w:rsidR="00F01119" w:rsidRPr="00F56387" w:rsidRDefault="00F01119" w:rsidP="00595C9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analizę danych, dotyczących wyników ankietyzacji procesu dydaktycznego (wypełnialność ankiet), </w:t>
      </w:r>
    </w:p>
    <w:p w14:paraId="2AFAB01E" w14:textId="77777777" w:rsidR="00F01119" w:rsidRPr="00F56387" w:rsidRDefault="00F01119" w:rsidP="00595C9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analizę dostępu do Biblioteki i jakości zasobów </w:t>
      </w: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(§ 13</w:t>
      </w:r>
      <w:r w:rsidRPr="00F56387">
        <w:rPr>
          <w:rFonts w:asciiTheme="minorHAnsi" w:hAnsiTheme="minorHAnsi" w:cstheme="minorHAnsi"/>
          <w:sz w:val="24"/>
          <w:szCs w:val="24"/>
        </w:rPr>
        <w:t>, p.3 Regulaminu)</w:t>
      </w:r>
    </w:p>
    <w:p w14:paraId="6E433208" w14:textId="77777777" w:rsidR="00F01119" w:rsidRPr="007C76FB" w:rsidRDefault="00F01119" w:rsidP="00595C93">
      <w:pPr>
        <w:numPr>
          <w:ilvl w:val="0"/>
          <w:numId w:val="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C76FB">
        <w:rPr>
          <w:rFonts w:asciiTheme="minorHAnsi" w:eastAsia="Times New Roman" w:hAnsiTheme="minorHAnsi" w:cstheme="minorHAnsi"/>
          <w:sz w:val="24"/>
          <w:szCs w:val="24"/>
          <w:lang w:eastAsia="pl-PL"/>
        </w:rPr>
        <w:t>weryfikację i ocenę realizacji efektów uczenia się (§ 6</w:t>
      </w:r>
      <w:r w:rsidR="007C76FB" w:rsidRPr="007C76F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Regulaminu)</w:t>
      </w:r>
    </w:p>
    <w:p w14:paraId="22E35385" w14:textId="77777777" w:rsidR="00F01119" w:rsidRPr="00F56387" w:rsidRDefault="00F01119" w:rsidP="00595C93">
      <w:pPr>
        <w:numPr>
          <w:ilvl w:val="0"/>
          <w:numId w:val="1"/>
        </w:numPr>
        <w:spacing w:after="0" w:line="360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analizę wniosków z przeglądu jakości kształcenia na Wydziale i proponowanie działań naprawczych, korygujących i doskonalących system jakości kształcenia wraz z analizą SWOT w zakresie jakości kształcenia z uwzględnieniem kryteriów oceny programowej.</w:t>
      </w:r>
    </w:p>
    <w:p w14:paraId="0607DD7A" w14:textId="77777777" w:rsidR="00F01119" w:rsidRPr="00F56387" w:rsidRDefault="00F01119" w:rsidP="00595C93">
      <w:pPr>
        <w:pStyle w:val="Akapitzlist"/>
        <w:numPr>
          <w:ilvl w:val="0"/>
          <w:numId w:val="3"/>
        </w:numPr>
        <w:spacing w:after="0" w:line="360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Wykaz dokumentacji powstałej w minionym roku akademickim, dotyczącej jakości kształcenia, w tym:</w:t>
      </w:r>
    </w:p>
    <w:p w14:paraId="76C841B9" w14:textId="77777777" w:rsidR="00F01119" w:rsidRPr="00F56387" w:rsidRDefault="00F01119" w:rsidP="00595C93">
      <w:pPr>
        <w:numPr>
          <w:ilvl w:val="0"/>
          <w:numId w:val="2"/>
        </w:numPr>
        <w:spacing w:after="0" w:line="360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daty i tematy spotkań Wydziałowego Zespołu ds. Zapewnienia i Doskonalenia Jakości Kształcenia, Rad Programowych, Pedagogicznych lub innych gremiów wydziałowych, omawiających zagadnienia związane z jakością kształcenia,</w:t>
      </w:r>
    </w:p>
    <w:p w14:paraId="7B8E3D15" w14:textId="77777777" w:rsidR="00F01119" w:rsidRPr="00F56387" w:rsidRDefault="00F01119" w:rsidP="00595C93">
      <w:pPr>
        <w:numPr>
          <w:ilvl w:val="0"/>
          <w:numId w:val="2"/>
        </w:numPr>
        <w:spacing w:after="0" w:line="360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daty i tematy spotkań ze studentami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dotyczące zagadnień jakości kształcenia,</w:t>
      </w:r>
    </w:p>
    <w:p w14:paraId="1ACA379B" w14:textId="77777777" w:rsidR="00F01119" w:rsidRPr="00F56387" w:rsidRDefault="00F01119" w:rsidP="00595C93">
      <w:pPr>
        <w:numPr>
          <w:ilvl w:val="0"/>
          <w:numId w:val="2"/>
        </w:numPr>
        <w:spacing w:after="0" w:line="360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podsumowanie raportów zbiorczych z hospitacji na poszczególnych kierunkach,</w:t>
      </w:r>
    </w:p>
    <w:p w14:paraId="5AC3FB37" w14:textId="77777777" w:rsidR="00F01119" w:rsidRPr="00F56387" w:rsidRDefault="00F01119" w:rsidP="00595C93">
      <w:pPr>
        <w:numPr>
          <w:ilvl w:val="0"/>
          <w:numId w:val="2"/>
        </w:numPr>
        <w:spacing w:after="0" w:line="360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wnioski z funkcjonowania potwierdzania efektów uczenia się,</w:t>
      </w:r>
    </w:p>
    <w:p w14:paraId="2B8958E1" w14:textId="77777777" w:rsidR="00F01119" w:rsidRPr="00F56387" w:rsidRDefault="00F01119" w:rsidP="00595C93">
      <w:pPr>
        <w:numPr>
          <w:ilvl w:val="0"/>
          <w:numId w:val="2"/>
        </w:numPr>
        <w:spacing w:after="0" w:line="360" w:lineRule="auto"/>
        <w:ind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inne dokumenty.</w:t>
      </w:r>
    </w:p>
    <w:p w14:paraId="4F2378CB" w14:textId="77777777" w:rsidR="00F01119" w:rsidRDefault="00F01119" w:rsidP="00595C93">
      <w:pPr>
        <w:pStyle w:val="Akapitzlist"/>
        <w:numPr>
          <w:ilvl w:val="0"/>
          <w:numId w:val="3"/>
        </w:numPr>
        <w:spacing w:after="0" w:line="360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6387">
        <w:rPr>
          <w:rFonts w:asciiTheme="minorHAnsi" w:eastAsia="Times New Roman" w:hAnsiTheme="minorHAnsi" w:cstheme="minorHAnsi"/>
          <w:sz w:val="24"/>
          <w:szCs w:val="24"/>
          <w:lang w:eastAsia="pl-PL"/>
        </w:rPr>
        <w:t>Ocena wdrażania działań naprawczych (N), korygujących (K) i doskonalących (D) na Wydziale, zgłoszonych w poprzednim roku akademickim.</w:t>
      </w:r>
    </w:p>
    <w:p w14:paraId="1EDDE169" w14:textId="77777777" w:rsidR="00F01119" w:rsidRDefault="00F01119" w:rsidP="00595C93">
      <w:pPr>
        <w:pStyle w:val="Akapitzlist"/>
        <w:numPr>
          <w:ilvl w:val="0"/>
          <w:numId w:val="3"/>
        </w:numPr>
        <w:spacing w:after="0" w:line="360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2F73">
        <w:rPr>
          <w:rFonts w:asciiTheme="minorHAnsi" w:eastAsia="Times New Roman" w:hAnsiTheme="minorHAnsi" w:cstheme="minorHAnsi"/>
          <w:sz w:val="24"/>
          <w:szCs w:val="24"/>
          <w:lang w:eastAsia="pl-PL"/>
        </w:rPr>
        <w:t>Inne działania Wydziałowego Zespołu ds. Zapewnienia i Doskonalenia Jakości Kształcenia</w:t>
      </w:r>
      <w:r w:rsidR="00F52F7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11D2E92" w14:textId="77777777" w:rsidR="00F01119" w:rsidRDefault="00F52F73" w:rsidP="00595C93">
      <w:pPr>
        <w:pStyle w:val="Akapitzlist"/>
        <w:numPr>
          <w:ilvl w:val="0"/>
          <w:numId w:val="3"/>
        </w:numPr>
        <w:spacing w:after="0" w:line="360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Uwagi.</w:t>
      </w:r>
    </w:p>
    <w:p w14:paraId="17905E13" w14:textId="77777777" w:rsidR="00F01119" w:rsidRPr="00F52F73" w:rsidRDefault="00F01119" w:rsidP="00595C93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52F73">
        <w:rPr>
          <w:rFonts w:asciiTheme="minorHAnsi" w:eastAsia="Times New Roman" w:hAnsiTheme="minorHAnsi" w:cstheme="minorHAnsi"/>
          <w:sz w:val="24"/>
          <w:szCs w:val="24"/>
          <w:lang w:eastAsia="pl-PL"/>
        </w:rPr>
        <w:t>Podsumowanie</w:t>
      </w:r>
      <w:r w:rsidR="00F52F73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76877F9" w14:textId="12BE9F05" w:rsidR="006250A4" w:rsidRPr="00595C93" w:rsidRDefault="00F01119" w:rsidP="00595C9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52F73">
        <w:rPr>
          <w:rFonts w:asciiTheme="minorHAnsi" w:hAnsiTheme="minorHAnsi" w:cstheme="minorHAnsi"/>
          <w:b/>
          <w:sz w:val="24"/>
          <w:szCs w:val="24"/>
        </w:rPr>
        <w:lastRenderedPageBreak/>
        <w:t>Data i podpis Przewodniczącego Wydziałowego Zespołu ds. Zapewnienia i Doskonalenia Jakości Kształcenia:</w:t>
      </w:r>
    </w:p>
    <w:sectPr w:rsidR="006250A4" w:rsidRPr="00595C93" w:rsidSect="00595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5646" w14:textId="77777777" w:rsidR="00770315" w:rsidRDefault="00770315" w:rsidP="00595C93">
      <w:pPr>
        <w:spacing w:after="0" w:line="240" w:lineRule="auto"/>
      </w:pPr>
      <w:r>
        <w:separator/>
      </w:r>
    </w:p>
  </w:endnote>
  <w:endnote w:type="continuationSeparator" w:id="0">
    <w:p w14:paraId="6C731A16" w14:textId="77777777" w:rsidR="00770315" w:rsidRDefault="00770315" w:rsidP="0059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DF55" w14:textId="77777777" w:rsidR="006C5061" w:rsidRDefault="006C50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9818" w14:textId="77777777" w:rsidR="006C5061" w:rsidRDefault="006C50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4451" w14:textId="77777777" w:rsidR="006C5061" w:rsidRDefault="006C5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0312" w14:textId="77777777" w:rsidR="00770315" w:rsidRDefault="00770315" w:rsidP="00595C93">
      <w:pPr>
        <w:spacing w:after="0" w:line="240" w:lineRule="auto"/>
      </w:pPr>
      <w:r>
        <w:separator/>
      </w:r>
    </w:p>
  </w:footnote>
  <w:footnote w:type="continuationSeparator" w:id="0">
    <w:p w14:paraId="60C6BCAF" w14:textId="77777777" w:rsidR="00770315" w:rsidRDefault="00770315" w:rsidP="0059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8FF7" w14:textId="77777777" w:rsidR="006C5061" w:rsidRDefault="006C50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670A" w14:textId="02234CA0" w:rsidR="00595C93" w:rsidRPr="00595C93" w:rsidRDefault="00595C93" w:rsidP="00595C93">
    <w:pPr>
      <w:spacing w:after="0" w:line="360" w:lineRule="auto"/>
      <w:outlineLvl w:val="1"/>
      <w:rPr>
        <w:rFonts w:asciiTheme="minorHAnsi" w:hAnsiTheme="minorHAnsi" w:cstheme="minorHAnsi"/>
        <w:sz w:val="24"/>
        <w:szCs w:val="24"/>
      </w:rPr>
    </w:pPr>
    <w:r w:rsidRPr="00595C93">
      <w:rPr>
        <w:rFonts w:eastAsia="Times New Roman"/>
        <w:sz w:val="24"/>
        <w:szCs w:val="24"/>
      </w:rPr>
      <w:t xml:space="preserve">Załącznik nr </w:t>
    </w:r>
    <w:r w:rsidR="006C5061">
      <w:rPr>
        <w:rFonts w:eastAsia="Times New Roman"/>
        <w:sz w:val="24"/>
        <w:szCs w:val="24"/>
      </w:rPr>
      <w:t>1.</w:t>
    </w:r>
    <w:r w:rsidRPr="00595C93">
      <w:rPr>
        <w:rFonts w:eastAsia="Times New Roman"/>
        <w:sz w:val="24"/>
        <w:szCs w:val="24"/>
      </w:rPr>
      <w:t>6 d</w:t>
    </w:r>
    <w:r w:rsidRPr="00595C93">
      <w:rPr>
        <w:sz w:val="24"/>
        <w:szCs w:val="24"/>
      </w:rPr>
      <w:t xml:space="preserve">o </w:t>
    </w:r>
    <w:r w:rsidRPr="00595C93">
      <w:rPr>
        <w:color w:val="000000"/>
        <w:sz w:val="24"/>
        <w:szCs w:val="24"/>
      </w:rPr>
      <w:t xml:space="preserve">Regulaminu </w:t>
    </w:r>
    <w:r w:rsidRPr="00595C93">
      <w:rPr>
        <w:sz w:val="24"/>
        <w:szCs w:val="24"/>
      </w:rPr>
      <w:t xml:space="preserve">Działania Systemu Zapewnienia i Doskonalenia Jakości Kształcenia UMB </w:t>
    </w:r>
    <w:r w:rsidRPr="00595C93">
      <w:rPr>
        <w:rFonts w:asciiTheme="minorHAnsi" w:hAnsiTheme="minorHAnsi" w:cstheme="minorHAnsi"/>
        <w:sz w:val="24"/>
        <w:szCs w:val="24"/>
      </w:rPr>
      <w:t xml:space="preserve">(wprowadzonego </w:t>
    </w:r>
    <w:r w:rsidR="00DE2051">
      <w:rPr>
        <w:rFonts w:asciiTheme="minorHAnsi" w:hAnsiTheme="minorHAnsi" w:cstheme="minorHAnsi"/>
        <w:sz w:val="24"/>
        <w:szCs w:val="24"/>
      </w:rPr>
      <w:t xml:space="preserve">Zarządzeniem </w:t>
    </w:r>
    <w:r w:rsidRPr="00595C93">
      <w:rPr>
        <w:rFonts w:asciiTheme="minorHAnsi" w:hAnsiTheme="minorHAnsi" w:cstheme="minorHAnsi"/>
        <w:sz w:val="24"/>
        <w:szCs w:val="24"/>
      </w:rPr>
      <w:t>Rektora nr 145/2024 Rektora UMB z dnia 28.10.2024r.)</w:t>
    </w:r>
  </w:p>
  <w:p w14:paraId="654A2B00" w14:textId="77777777" w:rsidR="00595C93" w:rsidRDefault="00595C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6E6D" w14:textId="77777777" w:rsidR="006C5061" w:rsidRDefault="006C5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669"/>
    <w:multiLevelType w:val="hybridMultilevel"/>
    <w:tmpl w:val="C250F7CE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2DA0"/>
    <w:multiLevelType w:val="hybridMultilevel"/>
    <w:tmpl w:val="C464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D4595"/>
    <w:multiLevelType w:val="hybridMultilevel"/>
    <w:tmpl w:val="5CBCF59A"/>
    <w:lvl w:ilvl="0" w:tplc="14AED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81B25"/>
    <w:multiLevelType w:val="hybridMultilevel"/>
    <w:tmpl w:val="33F0D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19"/>
    <w:rsid w:val="002E56E2"/>
    <w:rsid w:val="005022BD"/>
    <w:rsid w:val="00595C93"/>
    <w:rsid w:val="005D3DE6"/>
    <w:rsid w:val="006250A4"/>
    <w:rsid w:val="0065151A"/>
    <w:rsid w:val="006C5061"/>
    <w:rsid w:val="006F5A3E"/>
    <w:rsid w:val="00770315"/>
    <w:rsid w:val="007854E8"/>
    <w:rsid w:val="007C76FB"/>
    <w:rsid w:val="00874F54"/>
    <w:rsid w:val="00A55F63"/>
    <w:rsid w:val="00AC52DD"/>
    <w:rsid w:val="00B0412E"/>
    <w:rsid w:val="00B4796B"/>
    <w:rsid w:val="00C00A15"/>
    <w:rsid w:val="00C75E8D"/>
    <w:rsid w:val="00C90D68"/>
    <w:rsid w:val="00CF3436"/>
    <w:rsid w:val="00D359F1"/>
    <w:rsid w:val="00DE2051"/>
    <w:rsid w:val="00EB770D"/>
    <w:rsid w:val="00F01119"/>
    <w:rsid w:val="00F16474"/>
    <w:rsid w:val="00F52F73"/>
    <w:rsid w:val="00F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D3D9"/>
  <w15:chartTrackingRefBased/>
  <w15:docId w15:val="{412CD76F-CD04-4C23-9DA1-A22FEB91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1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52F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51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5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C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5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150.2021 zał. 6 Raport Końcowy Wydziałowego Zespołu ds. Zapewnienia i Doskonalenia Jakości Kształcenia z przeglądu jakości kształcenia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1.6 Raport Końcowy Wydziałowego Zespołu ds. Zapewnienia i Doskonalenia Jakości Kształcenia z przeglądu jakości kształcenia</dc:title>
  <dc:subject/>
  <dc:creator>Dorota Bayer</dc:creator>
  <cp:keywords/>
  <dc:description/>
  <cp:lastModifiedBy>Emilia Snarska</cp:lastModifiedBy>
  <cp:revision>10</cp:revision>
  <cp:lastPrinted>2024-10-25T06:23:00Z</cp:lastPrinted>
  <dcterms:created xsi:type="dcterms:W3CDTF">2024-06-07T09:56:00Z</dcterms:created>
  <dcterms:modified xsi:type="dcterms:W3CDTF">2024-10-28T10:04:00Z</dcterms:modified>
</cp:coreProperties>
</file>