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E982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 w:rsidRPr="00983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 </w:t>
      </w:r>
    </w:p>
    <w:p w14:paraId="4549E983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49E984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14:paraId="4549E985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ust.1 pkt 2 i ust. 2 ustawy z dnia 07.04.2023r. o działalności leczniczej (Dz.U.2023 poz. 991)</w:t>
      </w:r>
    </w:p>
    <w:p w14:paraId="4549E986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14:paraId="4549E987" w14:textId="158C807D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Pielęgniarki Oddziałowej</w:t>
      </w: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Kliniki Chorób Płuc, </w:t>
      </w:r>
      <w:r w:rsidRPr="00C4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Raka Płuc</w:t>
      </w:r>
      <w:r w:rsidR="00B20EAD" w:rsidRPr="00C4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C4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Chorób Wewnętrznych </w:t>
      </w:r>
      <w:r w:rsidRPr="00983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549E988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kwalifikacyjne określone w Rozporządzeniu MZ z dnia 10.07.2023r. (Dz.U. 2023 poz. 1515)</w:t>
      </w:r>
      <w:r w:rsidR="0094547D" w:rsidRPr="00945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kwalifikacji wymaganych od pracowników na poszczególnych rodzajach stanowisk pracy w podmiotach leczniczych niebędących przedsiębiorcami  </w:t>
      </w: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proszeni są o składanie dokumentów określonych w </w:t>
      </w:r>
      <w:r w:rsidRPr="009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="00945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2012 poz. 182 z </w:t>
      </w:r>
      <w:proofErr w:type="spellStart"/>
      <w:r w:rsidR="009454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9454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sprawie sposobu przeprowadzania konkursu na niektóre stanowiska kierownicze w podmiocie leczniczym niebędącym przedsiębiorcą.</w:t>
      </w:r>
    </w:p>
    <w:p w14:paraId="4549E989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4547D">
        <w:rPr>
          <w:rFonts w:ascii="Times New Roman" w:eastAsia="Times New Roman" w:hAnsi="Times New Roman" w:cs="Times New Roman"/>
          <w:sz w:val="24"/>
          <w:szCs w:val="24"/>
          <w:lang w:eastAsia="pl-PL"/>
        </w:rPr>
        <w:t>y prosimy kierować w terminie 14</w:t>
      </w: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opublikowania ogłoszenia pod adresem:</w:t>
      </w:r>
    </w:p>
    <w:p w14:paraId="4549E98A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Uniwersytecki Szpital Kliniczny - Sekretariat</w:t>
      </w:r>
    </w:p>
    <w:p w14:paraId="4549E98B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Żurawia 14</w:t>
      </w:r>
    </w:p>
    <w:p w14:paraId="4549E98C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15-540 Białystok</w:t>
      </w:r>
    </w:p>
    <w:p w14:paraId="4549E98D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“Konkurs na stanowisko Pielęgniarki Oddziałowej</w:t>
      </w:r>
      <w:r w:rsidRPr="00983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>II Kliniki Chorób Płuc, Raka Płuc i Chorób Wewnętrznych” oraz nazwiskiem, imieniem, adresem korespondencyjnym i numerem telefonu kontaktowego kandydata.</w:t>
      </w:r>
    </w:p>
    <w:p w14:paraId="4549E98E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Prawnym.</w:t>
      </w:r>
    </w:p>
    <w:p w14:paraId="4549E98F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14:paraId="4549E990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9E991" w14:textId="77777777" w:rsidR="00983CA0" w:rsidRPr="00983CA0" w:rsidRDefault="00983CA0" w:rsidP="00983CA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9E992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9E993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9E994" w14:textId="77777777" w:rsidR="00983CA0" w:rsidRPr="00983CA0" w:rsidRDefault="00983CA0" w:rsidP="00983CA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9E995" w14:textId="77777777" w:rsidR="00983CA0" w:rsidRPr="00983CA0" w:rsidRDefault="00983CA0" w:rsidP="00983CA0">
      <w:pPr>
        <w:autoSpaceDE w:val="0"/>
        <w:autoSpaceDN w:val="0"/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49E996" w14:textId="77777777" w:rsidR="00F7398C" w:rsidRDefault="00F7398C"/>
    <w:sectPr w:rsidR="00F7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DC"/>
    <w:rsid w:val="001B686B"/>
    <w:rsid w:val="0094547D"/>
    <w:rsid w:val="00983CA0"/>
    <w:rsid w:val="00B20EAD"/>
    <w:rsid w:val="00C42EA0"/>
    <w:rsid w:val="00CB50BA"/>
    <w:rsid w:val="00DB1FDC"/>
    <w:rsid w:val="00E60B70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E982"/>
  <w15:chartTrackingRefBased/>
  <w15:docId w15:val="{BE4E620D-64AD-4EBF-92D3-2B6307E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45878-6524-4FE9-8440-1CBD76E45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6C862-87DD-4013-8490-AE83CB422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Milewska-Buzun</dc:creator>
  <cp:keywords/>
  <dc:description/>
  <cp:lastModifiedBy>Emilia Snarska</cp:lastModifiedBy>
  <cp:revision>4</cp:revision>
  <dcterms:created xsi:type="dcterms:W3CDTF">2024-04-11T20:54:00Z</dcterms:created>
  <dcterms:modified xsi:type="dcterms:W3CDTF">2024-04-12T06:41:00Z</dcterms:modified>
</cp:coreProperties>
</file>