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1DD99B" w14:textId="219FC312" w:rsidR="006F42FE" w:rsidRPr="00721617" w:rsidRDefault="006F42FE" w:rsidP="00721617">
      <w:pPr>
        <w:spacing w:line="360" w:lineRule="auto"/>
        <w:rPr>
          <w:rFonts w:asciiTheme="majorHAnsi" w:eastAsia="Times New Roman" w:hAnsiTheme="majorHAnsi" w:cstheme="majorHAnsi"/>
          <w:bCs/>
          <w:sz w:val="20"/>
          <w:szCs w:val="20"/>
        </w:rPr>
      </w:pPr>
      <w:r w:rsidRPr="00721617">
        <w:rPr>
          <w:rFonts w:asciiTheme="majorHAnsi" w:eastAsia="Times New Roman" w:hAnsiTheme="majorHAnsi" w:cstheme="majorHAnsi"/>
          <w:bCs/>
          <w:sz w:val="20"/>
          <w:szCs w:val="20"/>
        </w:rPr>
        <w:t>Załącznik n</w:t>
      </w:r>
      <w:r w:rsidR="00721617" w:rsidRPr="00721617">
        <w:rPr>
          <w:rFonts w:asciiTheme="majorHAnsi" w:eastAsia="Times New Roman" w:hAnsiTheme="majorHAnsi" w:cstheme="majorHAnsi"/>
          <w:bCs/>
          <w:sz w:val="20"/>
          <w:szCs w:val="20"/>
        </w:rPr>
        <w:t>r 1 do Zarządzenia nr 36/2024 Rektora UMB z dnia 7.03.2024 r.</w:t>
      </w:r>
    </w:p>
    <w:p w14:paraId="00000001" w14:textId="78A22978" w:rsidR="008A49C3" w:rsidRPr="00721617" w:rsidRDefault="00BA1C0C" w:rsidP="00721617">
      <w:pPr>
        <w:spacing w:before="240" w:line="360" w:lineRule="auto"/>
        <w:ind w:right="-286"/>
        <w:rPr>
          <w:rFonts w:asciiTheme="majorHAnsi" w:eastAsia="Times New Roman" w:hAnsiTheme="majorHAnsi" w:cstheme="majorHAnsi"/>
          <w:b/>
          <w:sz w:val="28"/>
          <w:szCs w:val="28"/>
        </w:rPr>
      </w:pPr>
      <w:r w:rsidRPr="00721617">
        <w:rPr>
          <w:rFonts w:asciiTheme="majorHAnsi" w:eastAsia="Times New Roman" w:hAnsiTheme="majorHAnsi" w:cstheme="majorHAnsi"/>
          <w:b/>
          <w:sz w:val="28"/>
          <w:szCs w:val="28"/>
        </w:rPr>
        <w:t>Regulamin Samorządu Doktorantów Uniwersytetu Medycznego w Białymstoku</w:t>
      </w:r>
    </w:p>
    <w:p w14:paraId="00000004" w14:textId="46CD93BA" w:rsidR="008A49C3" w:rsidRPr="006F42FE" w:rsidRDefault="00BA1C0C" w:rsidP="00721617">
      <w:pPr>
        <w:pStyle w:val="Nagwek1"/>
      </w:pPr>
      <w:r w:rsidRPr="00721617">
        <w:t>Dział I</w:t>
      </w:r>
      <w:r w:rsidR="00721617" w:rsidRPr="00721617">
        <w:br/>
      </w:r>
      <w:r w:rsidRPr="006F42FE">
        <w:t>Postanowienia ogólne</w:t>
      </w:r>
    </w:p>
    <w:p w14:paraId="00000006" w14:textId="77777777" w:rsidR="008A49C3" w:rsidRPr="00721617" w:rsidRDefault="00BA1C0C" w:rsidP="00721617">
      <w:pPr>
        <w:pStyle w:val="Nagwek2"/>
      </w:pPr>
      <w:r w:rsidRPr="00721617">
        <w:t>§1</w:t>
      </w:r>
    </w:p>
    <w:p w14:paraId="00000008" w14:textId="77777777" w:rsidR="008A49C3" w:rsidRPr="006F42FE" w:rsidRDefault="00BA1C0C" w:rsidP="00721617">
      <w:pPr>
        <w:spacing w:line="36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6F42FE">
        <w:rPr>
          <w:rFonts w:asciiTheme="majorHAnsi" w:eastAsia="Times New Roman" w:hAnsiTheme="majorHAnsi" w:cstheme="majorHAnsi"/>
          <w:sz w:val="24"/>
          <w:szCs w:val="24"/>
        </w:rPr>
        <w:t>Samorząd Doktorantów Uniwersytetu Medycznego w Białymstoku, zwany dalej „Samorządem” działa na podstawie:</w:t>
      </w:r>
    </w:p>
    <w:p w14:paraId="00000009" w14:textId="77777777" w:rsidR="008A49C3" w:rsidRPr="006F42FE" w:rsidRDefault="00BA1C0C" w:rsidP="00721617">
      <w:pPr>
        <w:numPr>
          <w:ilvl w:val="0"/>
          <w:numId w:val="3"/>
        </w:numPr>
        <w:spacing w:line="36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6F42FE">
        <w:rPr>
          <w:rFonts w:asciiTheme="majorHAnsi" w:eastAsia="Times New Roman" w:hAnsiTheme="majorHAnsi" w:cstheme="majorHAnsi"/>
          <w:sz w:val="24"/>
          <w:szCs w:val="24"/>
        </w:rPr>
        <w:t>ustawy z dnia 20 lipca 2018 r. - Prawo o szkolnictwie wyższym i nauce (</w:t>
      </w:r>
      <w:proofErr w:type="spellStart"/>
      <w:r w:rsidRPr="006F42FE">
        <w:rPr>
          <w:rFonts w:asciiTheme="majorHAnsi" w:eastAsia="Times New Roman" w:hAnsiTheme="majorHAnsi" w:cstheme="majorHAnsi"/>
          <w:sz w:val="24"/>
          <w:szCs w:val="24"/>
        </w:rPr>
        <w:t>t.j</w:t>
      </w:r>
      <w:proofErr w:type="spellEnd"/>
      <w:r w:rsidRPr="006F42FE">
        <w:rPr>
          <w:rFonts w:asciiTheme="majorHAnsi" w:eastAsia="Times New Roman" w:hAnsiTheme="majorHAnsi" w:cstheme="majorHAnsi"/>
          <w:sz w:val="24"/>
          <w:szCs w:val="24"/>
        </w:rPr>
        <w:t xml:space="preserve">. Dz. U. z 2023 r. poz. 742 z </w:t>
      </w:r>
      <w:proofErr w:type="spellStart"/>
      <w:r w:rsidRPr="006F42FE">
        <w:rPr>
          <w:rFonts w:asciiTheme="majorHAnsi" w:eastAsia="Times New Roman" w:hAnsiTheme="majorHAnsi" w:cstheme="majorHAnsi"/>
          <w:sz w:val="24"/>
          <w:szCs w:val="24"/>
        </w:rPr>
        <w:t>późn</w:t>
      </w:r>
      <w:proofErr w:type="spellEnd"/>
      <w:r w:rsidRPr="006F42FE">
        <w:rPr>
          <w:rFonts w:asciiTheme="majorHAnsi" w:eastAsia="Times New Roman" w:hAnsiTheme="majorHAnsi" w:cstheme="majorHAnsi"/>
          <w:sz w:val="24"/>
          <w:szCs w:val="24"/>
        </w:rPr>
        <w:t xml:space="preserve">. zm.) oraz ustawy z dnia 3 lipca 2018 r. - Przepisy wprowadzające ustawę - Prawo o szkolnictwie wyższym i nauce (Dz. U. 2018, poz. 1669 ze zm.), zwanych dalej zbiorczo „Ustawą”, </w:t>
      </w:r>
    </w:p>
    <w:p w14:paraId="0000000A" w14:textId="139B524B" w:rsidR="008A49C3" w:rsidRPr="006F42FE" w:rsidRDefault="00BA1C0C" w:rsidP="00721617">
      <w:pPr>
        <w:numPr>
          <w:ilvl w:val="0"/>
          <w:numId w:val="3"/>
        </w:numPr>
        <w:spacing w:line="36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6F42FE">
        <w:rPr>
          <w:rFonts w:asciiTheme="majorHAnsi" w:eastAsia="Times New Roman" w:hAnsiTheme="majorHAnsi" w:cstheme="majorHAnsi"/>
          <w:sz w:val="24"/>
          <w:szCs w:val="24"/>
        </w:rPr>
        <w:t>Statutu Uniwersytetu Medycznego w Białymstoku, zwanego dalej „Statutem”</w:t>
      </w:r>
      <w:r w:rsidR="00721617">
        <w:rPr>
          <w:rFonts w:asciiTheme="majorHAnsi" w:eastAsia="Times New Roman" w:hAnsiTheme="majorHAnsi" w:cstheme="majorHAnsi"/>
          <w:sz w:val="24"/>
          <w:szCs w:val="24"/>
        </w:rPr>
        <w:t>,</w:t>
      </w:r>
    </w:p>
    <w:p w14:paraId="0000000B" w14:textId="77777777" w:rsidR="008A49C3" w:rsidRPr="006F42FE" w:rsidRDefault="00BA1C0C" w:rsidP="00721617">
      <w:pPr>
        <w:numPr>
          <w:ilvl w:val="0"/>
          <w:numId w:val="3"/>
        </w:numPr>
        <w:spacing w:line="36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6F42FE">
        <w:rPr>
          <w:rFonts w:asciiTheme="majorHAnsi" w:eastAsia="Times New Roman" w:hAnsiTheme="majorHAnsi" w:cstheme="majorHAnsi"/>
          <w:sz w:val="24"/>
          <w:szCs w:val="24"/>
        </w:rPr>
        <w:t>niniejszego Regulaminu Samorządu Doktorantów Uniwersytetu Medycznego w Białymstoku, zwanego dalej „Regulaminem”.</w:t>
      </w:r>
    </w:p>
    <w:p w14:paraId="0000000D" w14:textId="77777777" w:rsidR="008A49C3" w:rsidRPr="006F42FE" w:rsidRDefault="00BA1C0C" w:rsidP="0095604C">
      <w:pPr>
        <w:pStyle w:val="Nagwek2"/>
      </w:pPr>
      <w:r w:rsidRPr="006F42FE">
        <w:t>§2</w:t>
      </w:r>
    </w:p>
    <w:p w14:paraId="0000000F" w14:textId="77777777" w:rsidR="008A49C3" w:rsidRPr="006F42FE" w:rsidRDefault="00BA1C0C" w:rsidP="00721617">
      <w:pPr>
        <w:spacing w:line="360" w:lineRule="auto"/>
        <w:rPr>
          <w:rFonts w:asciiTheme="majorHAnsi" w:eastAsia="Times New Roman" w:hAnsiTheme="majorHAnsi" w:cstheme="majorHAnsi"/>
          <w:strike/>
          <w:color w:val="FF0000"/>
          <w:sz w:val="24"/>
          <w:szCs w:val="24"/>
        </w:rPr>
      </w:pPr>
      <w:r w:rsidRPr="006F42FE">
        <w:rPr>
          <w:rFonts w:asciiTheme="majorHAnsi" w:eastAsia="Times New Roman" w:hAnsiTheme="majorHAnsi" w:cstheme="majorHAnsi"/>
          <w:sz w:val="24"/>
          <w:szCs w:val="24"/>
        </w:rPr>
        <w:t>Samorząd stanowią wszyscy doktoranci Uniwersytetu Medycznego w Białymstoku, zwanego dalej „Uczelnią” będący uczestnikami Szkoły Doktorskiej Uczelni, a także, o ile Ustawa tak stanowi, doktoranci studiów doktoranckich prowadzonych na Uczelni.</w:t>
      </w:r>
    </w:p>
    <w:p w14:paraId="00000011" w14:textId="77777777" w:rsidR="008A49C3" w:rsidRPr="006F42FE" w:rsidRDefault="00BA1C0C" w:rsidP="0095604C">
      <w:pPr>
        <w:pStyle w:val="Nagwek2"/>
      </w:pPr>
      <w:r w:rsidRPr="006F42FE">
        <w:t>§3</w:t>
      </w:r>
    </w:p>
    <w:p w14:paraId="00000013" w14:textId="77777777" w:rsidR="008A49C3" w:rsidRPr="006F42FE" w:rsidRDefault="00BA1C0C" w:rsidP="00721617">
      <w:pPr>
        <w:spacing w:line="36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6F42FE">
        <w:rPr>
          <w:rFonts w:asciiTheme="majorHAnsi" w:eastAsia="Times New Roman" w:hAnsiTheme="majorHAnsi" w:cstheme="majorHAnsi"/>
          <w:sz w:val="24"/>
          <w:szCs w:val="24"/>
        </w:rPr>
        <w:t>Samorząd jest wyłącznym reprezentantem społeczności doktorantów Uczelni w sprawach dotyczących praw i obowiązków, nauki i kultury i warunków socjalno-bytowych.</w:t>
      </w:r>
    </w:p>
    <w:p w14:paraId="00000015" w14:textId="77777777" w:rsidR="008A49C3" w:rsidRPr="006F42FE" w:rsidRDefault="00BA1C0C" w:rsidP="0095604C">
      <w:pPr>
        <w:pStyle w:val="Nagwek2"/>
      </w:pPr>
      <w:r w:rsidRPr="006F42FE">
        <w:t>§4</w:t>
      </w:r>
    </w:p>
    <w:p w14:paraId="00000017" w14:textId="77777777" w:rsidR="008A49C3" w:rsidRPr="006F42FE" w:rsidRDefault="00BA1C0C" w:rsidP="00721617">
      <w:pPr>
        <w:numPr>
          <w:ilvl w:val="0"/>
          <w:numId w:val="14"/>
        </w:numPr>
        <w:spacing w:line="360" w:lineRule="auto"/>
        <w:ind w:left="426"/>
        <w:rPr>
          <w:rFonts w:asciiTheme="majorHAnsi" w:eastAsia="Times New Roman" w:hAnsiTheme="majorHAnsi" w:cstheme="majorHAnsi"/>
          <w:sz w:val="24"/>
          <w:szCs w:val="24"/>
        </w:rPr>
      </w:pPr>
      <w:r w:rsidRPr="006F42FE">
        <w:rPr>
          <w:rFonts w:asciiTheme="majorHAnsi" w:eastAsia="Times New Roman" w:hAnsiTheme="majorHAnsi" w:cstheme="majorHAnsi"/>
          <w:sz w:val="24"/>
          <w:szCs w:val="24"/>
        </w:rPr>
        <w:t>Siedzibą Samorządu jest:</w:t>
      </w:r>
    </w:p>
    <w:p w14:paraId="00000018" w14:textId="77777777" w:rsidR="008A49C3" w:rsidRPr="006F42FE" w:rsidRDefault="00BA1C0C" w:rsidP="00721617">
      <w:pPr>
        <w:spacing w:line="360" w:lineRule="auto"/>
        <w:ind w:left="720"/>
        <w:rPr>
          <w:rFonts w:asciiTheme="majorHAnsi" w:eastAsia="Times New Roman" w:hAnsiTheme="majorHAnsi" w:cstheme="majorHAnsi"/>
          <w:sz w:val="24"/>
          <w:szCs w:val="24"/>
        </w:rPr>
      </w:pPr>
      <w:r w:rsidRPr="006F42FE">
        <w:rPr>
          <w:rFonts w:asciiTheme="majorHAnsi" w:eastAsia="Times New Roman" w:hAnsiTheme="majorHAnsi" w:cstheme="majorHAnsi"/>
          <w:sz w:val="24"/>
          <w:szCs w:val="24"/>
        </w:rPr>
        <w:t>Uniwersytet Medyczny w Białymstoku</w:t>
      </w:r>
    </w:p>
    <w:p w14:paraId="00000019" w14:textId="77777777" w:rsidR="008A49C3" w:rsidRPr="006F42FE" w:rsidRDefault="00BA1C0C" w:rsidP="00721617">
      <w:pPr>
        <w:spacing w:line="360" w:lineRule="auto"/>
        <w:ind w:left="720"/>
        <w:rPr>
          <w:rFonts w:asciiTheme="majorHAnsi" w:eastAsia="Times New Roman" w:hAnsiTheme="majorHAnsi" w:cstheme="majorHAnsi"/>
          <w:sz w:val="24"/>
          <w:szCs w:val="24"/>
        </w:rPr>
      </w:pPr>
      <w:r w:rsidRPr="006F42FE">
        <w:rPr>
          <w:rFonts w:asciiTheme="majorHAnsi" w:eastAsia="Times New Roman" w:hAnsiTheme="majorHAnsi" w:cstheme="majorHAnsi"/>
          <w:sz w:val="24"/>
          <w:szCs w:val="24"/>
        </w:rPr>
        <w:t>Jana Kilińskiego 1</w:t>
      </w:r>
    </w:p>
    <w:p w14:paraId="0000001A" w14:textId="77777777" w:rsidR="008A49C3" w:rsidRPr="006F42FE" w:rsidRDefault="00BA1C0C" w:rsidP="00721617">
      <w:pPr>
        <w:spacing w:line="360" w:lineRule="auto"/>
        <w:ind w:left="720"/>
        <w:rPr>
          <w:rFonts w:asciiTheme="majorHAnsi" w:eastAsia="Times New Roman" w:hAnsiTheme="majorHAnsi" w:cstheme="majorHAnsi"/>
          <w:sz w:val="24"/>
          <w:szCs w:val="24"/>
        </w:rPr>
      </w:pPr>
      <w:r w:rsidRPr="006F42FE">
        <w:rPr>
          <w:rFonts w:asciiTheme="majorHAnsi" w:eastAsia="Times New Roman" w:hAnsiTheme="majorHAnsi" w:cstheme="majorHAnsi"/>
          <w:sz w:val="24"/>
          <w:szCs w:val="24"/>
        </w:rPr>
        <w:t>15-089 Białystok.</w:t>
      </w:r>
    </w:p>
    <w:p w14:paraId="0000001B" w14:textId="77777777" w:rsidR="008A49C3" w:rsidRPr="006F42FE" w:rsidRDefault="00BA1C0C" w:rsidP="00721617">
      <w:pPr>
        <w:numPr>
          <w:ilvl w:val="0"/>
          <w:numId w:val="14"/>
        </w:numPr>
        <w:spacing w:line="360" w:lineRule="auto"/>
        <w:ind w:left="567"/>
        <w:rPr>
          <w:rFonts w:asciiTheme="majorHAnsi" w:eastAsia="Times New Roman" w:hAnsiTheme="majorHAnsi" w:cstheme="majorHAnsi"/>
          <w:sz w:val="24"/>
          <w:szCs w:val="24"/>
        </w:rPr>
      </w:pPr>
      <w:r w:rsidRPr="006F42FE">
        <w:rPr>
          <w:rFonts w:asciiTheme="majorHAnsi" w:eastAsia="Times New Roman" w:hAnsiTheme="majorHAnsi" w:cstheme="majorHAnsi"/>
          <w:sz w:val="24"/>
          <w:szCs w:val="24"/>
        </w:rPr>
        <w:t>Oficjalnym adresem e-mail Samorządu jest: samdokt@umb.edu.pl.</w:t>
      </w:r>
    </w:p>
    <w:p w14:paraId="0000001C" w14:textId="77777777" w:rsidR="008A49C3" w:rsidRPr="006F42FE" w:rsidRDefault="00BA1C0C" w:rsidP="00721617">
      <w:pPr>
        <w:numPr>
          <w:ilvl w:val="0"/>
          <w:numId w:val="14"/>
        </w:numPr>
        <w:spacing w:line="360" w:lineRule="auto"/>
        <w:ind w:left="567"/>
        <w:rPr>
          <w:rFonts w:asciiTheme="majorHAnsi" w:eastAsia="Times New Roman" w:hAnsiTheme="majorHAnsi" w:cstheme="majorHAnsi"/>
          <w:sz w:val="24"/>
          <w:szCs w:val="24"/>
        </w:rPr>
      </w:pPr>
      <w:r w:rsidRPr="006F42FE">
        <w:rPr>
          <w:rFonts w:asciiTheme="majorHAnsi" w:eastAsia="Times New Roman" w:hAnsiTheme="majorHAnsi" w:cstheme="majorHAnsi"/>
          <w:sz w:val="24"/>
          <w:szCs w:val="24"/>
        </w:rPr>
        <w:t>Oficjalną witryną internetową Samorządu jest: www.sd.umb.edu.pl.</w:t>
      </w:r>
    </w:p>
    <w:p w14:paraId="0000001D" w14:textId="77777777" w:rsidR="008A49C3" w:rsidRPr="006F42FE" w:rsidRDefault="00BA1C0C" w:rsidP="00721617">
      <w:pPr>
        <w:numPr>
          <w:ilvl w:val="0"/>
          <w:numId w:val="14"/>
        </w:numPr>
        <w:spacing w:line="360" w:lineRule="auto"/>
        <w:ind w:left="567"/>
        <w:rPr>
          <w:rFonts w:asciiTheme="majorHAnsi" w:eastAsia="Times New Roman" w:hAnsiTheme="majorHAnsi" w:cstheme="majorHAnsi"/>
          <w:sz w:val="24"/>
          <w:szCs w:val="24"/>
        </w:rPr>
      </w:pPr>
      <w:r w:rsidRPr="006F42FE">
        <w:rPr>
          <w:rFonts w:asciiTheme="majorHAnsi" w:eastAsia="Times New Roman" w:hAnsiTheme="majorHAnsi" w:cstheme="majorHAnsi"/>
          <w:sz w:val="24"/>
          <w:szCs w:val="24"/>
        </w:rPr>
        <w:t>Samorząd może prowadzić aktywność w mediach społecznościowych, w szczególności administrować i zamieszczać treści na stronie: www.facebook.com/DoktoranciUMB.</w:t>
      </w:r>
    </w:p>
    <w:p w14:paraId="0000001E" w14:textId="24334352" w:rsidR="008A49C3" w:rsidRPr="006F42FE" w:rsidRDefault="00BA1C0C" w:rsidP="00721617">
      <w:pPr>
        <w:numPr>
          <w:ilvl w:val="0"/>
          <w:numId w:val="14"/>
        </w:numPr>
        <w:spacing w:line="360" w:lineRule="auto"/>
        <w:ind w:left="567"/>
        <w:rPr>
          <w:rFonts w:asciiTheme="majorHAnsi" w:eastAsia="Times New Roman" w:hAnsiTheme="majorHAnsi" w:cstheme="majorHAnsi"/>
          <w:sz w:val="24"/>
          <w:szCs w:val="24"/>
        </w:rPr>
      </w:pPr>
      <w:r w:rsidRPr="006F42FE">
        <w:rPr>
          <w:rFonts w:asciiTheme="majorHAnsi" w:eastAsia="Times New Roman" w:hAnsiTheme="majorHAnsi" w:cstheme="majorHAnsi"/>
          <w:sz w:val="24"/>
          <w:szCs w:val="24"/>
        </w:rPr>
        <w:lastRenderedPageBreak/>
        <w:t xml:space="preserve">Samorząd posługuje się logotypem, który służy do identyfikacji wizualnej oraz jest wykorzystywany w celach promocyjnych. Wzór „Logotypu Samorządu Doktorantów Uniwersytetu Medycznego w Białymstoku” stanowi Załącznik nr </w:t>
      </w:r>
      <w:r w:rsidR="00706D10">
        <w:rPr>
          <w:rFonts w:asciiTheme="majorHAnsi" w:eastAsia="Times New Roman" w:hAnsiTheme="majorHAnsi" w:cstheme="majorHAnsi"/>
          <w:sz w:val="24"/>
          <w:szCs w:val="24"/>
        </w:rPr>
        <w:t>1.</w:t>
      </w:r>
      <w:r w:rsidRPr="006F42FE">
        <w:rPr>
          <w:rFonts w:asciiTheme="majorHAnsi" w:eastAsia="Times New Roman" w:hAnsiTheme="majorHAnsi" w:cstheme="majorHAnsi"/>
          <w:sz w:val="24"/>
          <w:szCs w:val="24"/>
        </w:rPr>
        <w:t>1 do Regulaminu.</w:t>
      </w:r>
    </w:p>
    <w:p w14:paraId="00000020" w14:textId="77777777" w:rsidR="008A49C3" w:rsidRPr="006F42FE" w:rsidRDefault="00BA1C0C" w:rsidP="0095604C">
      <w:pPr>
        <w:pStyle w:val="Nagwek2"/>
      </w:pPr>
      <w:r w:rsidRPr="006F42FE">
        <w:t>§5</w:t>
      </w:r>
    </w:p>
    <w:p w14:paraId="00000022" w14:textId="77777777" w:rsidR="008A49C3" w:rsidRPr="006F42FE" w:rsidRDefault="00BA1C0C" w:rsidP="00721617">
      <w:pPr>
        <w:spacing w:line="36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6F42FE">
        <w:rPr>
          <w:rFonts w:asciiTheme="majorHAnsi" w:eastAsia="Times New Roman" w:hAnsiTheme="majorHAnsi" w:cstheme="majorHAnsi"/>
          <w:sz w:val="24"/>
          <w:szCs w:val="24"/>
        </w:rPr>
        <w:t>Samorząd opiera swoją działalność na pracy społecznej i nie posiada osobowości prawnej.</w:t>
      </w:r>
    </w:p>
    <w:p w14:paraId="00000024" w14:textId="77777777" w:rsidR="008A49C3" w:rsidRPr="006F42FE" w:rsidRDefault="00BA1C0C" w:rsidP="0095604C">
      <w:pPr>
        <w:pStyle w:val="Nagwek2"/>
      </w:pPr>
      <w:r w:rsidRPr="006F42FE">
        <w:t>§6</w:t>
      </w:r>
    </w:p>
    <w:p w14:paraId="00000026" w14:textId="77777777" w:rsidR="008A49C3" w:rsidRPr="006F42FE" w:rsidRDefault="00BA1C0C" w:rsidP="0095604C">
      <w:pPr>
        <w:spacing w:line="36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6F42FE">
        <w:rPr>
          <w:rFonts w:asciiTheme="majorHAnsi" w:eastAsia="Times New Roman" w:hAnsiTheme="majorHAnsi" w:cstheme="majorHAnsi"/>
          <w:sz w:val="24"/>
          <w:szCs w:val="24"/>
        </w:rPr>
        <w:t>Samorząd działa poprzez swoje Organy wyłaniane w drodze wyborów.</w:t>
      </w:r>
    </w:p>
    <w:p w14:paraId="00000028" w14:textId="77777777" w:rsidR="008A49C3" w:rsidRPr="006F42FE" w:rsidRDefault="00BA1C0C" w:rsidP="0095604C">
      <w:pPr>
        <w:pStyle w:val="Nagwek2"/>
      </w:pPr>
      <w:r w:rsidRPr="006F42FE">
        <w:t>§7</w:t>
      </w:r>
    </w:p>
    <w:p w14:paraId="0000002A" w14:textId="77777777" w:rsidR="008A49C3" w:rsidRPr="006F42FE" w:rsidRDefault="00BA1C0C" w:rsidP="00721617">
      <w:pPr>
        <w:numPr>
          <w:ilvl w:val="0"/>
          <w:numId w:val="24"/>
        </w:numPr>
        <w:spacing w:line="360" w:lineRule="auto"/>
        <w:ind w:left="284"/>
        <w:rPr>
          <w:rFonts w:asciiTheme="majorHAnsi" w:eastAsia="Times New Roman" w:hAnsiTheme="majorHAnsi" w:cstheme="majorHAnsi"/>
          <w:sz w:val="24"/>
          <w:szCs w:val="24"/>
        </w:rPr>
      </w:pPr>
      <w:r w:rsidRPr="006F42FE">
        <w:rPr>
          <w:rFonts w:asciiTheme="majorHAnsi" w:eastAsia="Times New Roman" w:hAnsiTheme="majorHAnsi" w:cstheme="majorHAnsi"/>
          <w:sz w:val="24"/>
          <w:szCs w:val="24"/>
        </w:rPr>
        <w:t>Uczelnia zapewnia warunki niezbędne do funkcjonowania Samorządu, w tym infrastrukturę i środki finansowe, którymi Samorząd dysponuje w ramach swojej działalności.</w:t>
      </w:r>
    </w:p>
    <w:p w14:paraId="0000002B" w14:textId="77777777" w:rsidR="008A49C3" w:rsidRPr="006F42FE" w:rsidRDefault="00BA1C0C" w:rsidP="00721617">
      <w:pPr>
        <w:numPr>
          <w:ilvl w:val="0"/>
          <w:numId w:val="24"/>
        </w:numPr>
        <w:spacing w:line="360" w:lineRule="auto"/>
        <w:ind w:left="284"/>
        <w:rPr>
          <w:rFonts w:asciiTheme="majorHAnsi" w:eastAsia="Times New Roman" w:hAnsiTheme="majorHAnsi" w:cstheme="majorHAnsi"/>
          <w:sz w:val="24"/>
          <w:szCs w:val="24"/>
        </w:rPr>
      </w:pPr>
      <w:r w:rsidRPr="006F42FE">
        <w:rPr>
          <w:rFonts w:asciiTheme="majorHAnsi" w:eastAsia="Times New Roman" w:hAnsiTheme="majorHAnsi" w:cstheme="majorHAnsi"/>
          <w:sz w:val="24"/>
          <w:szCs w:val="24"/>
        </w:rPr>
        <w:t>Samorząd może pozyskiwać dodatkowe środki finansowe z innych źródeł.</w:t>
      </w:r>
    </w:p>
    <w:p w14:paraId="0000002E" w14:textId="5F167074" w:rsidR="008A49C3" w:rsidRPr="00721617" w:rsidRDefault="00BA1C0C" w:rsidP="00721617">
      <w:pPr>
        <w:pStyle w:val="Nagwek1"/>
      </w:pPr>
      <w:r w:rsidRPr="006F42FE">
        <w:t>Dział II</w:t>
      </w:r>
      <w:r w:rsidR="00721617">
        <w:br/>
      </w:r>
      <w:r w:rsidRPr="006F42FE">
        <w:t>Samorząd</w:t>
      </w:r>
    </w:p>
    <w:p w14:paraId="00000030" w14:textId="77777777" w:rsidR="008A49C3" w:rsidRPr="006F42FE" w:rsidRDefault="00BA1C0C" w:rsidP="0095604C">
      <w:pPr>
        <w:pStyle w:val="Nagwek2"/>
      </w:pPr>
      <w:r w:rsidRPr="006F42FE">
        <w:t>§8</w:t>
      </w:r>
    </w:p>
    <w:p w14:paraId="00000032" w14:textId="77777777" w:rsidR="008A49C3" w:rsidRPr="006F42FE" w:rsidRDefault="00BA1C0C" w:rsidP="00721617">
      <w:pPr>
        <w:numPr>
          <w:ilvl w:val="0"/>
          <w:numId w:val="34"/>
        </w:numPr>
        <w:spacing w:line="360" w:lineRule="auto"/>
        <w:ind w:left="426"/>
        <w:rPr>
          <w:rFonts w:asciiTheme="majorHAnsi" w:eastAsia="Times New Roman" w:hAnsiTheme="majorHAnsi" w:cstheme="majorHAnsi"/>
          <w:sz w:val="24"/>
          <w:szCs w:val="24"/>
        </w:rPr>
      </w:pPr>
      <w:r w:rsidRPr="006F42FE">
        <w:rPr>
          <w:rFonts w:asciiTheme="majorHAnsi" w:eastAsia="Times New Roman" w:hAnsiTheme="majorHAnsi" w:cstheme="majorHAnsi"/>
          <w:sz w:val="24"/>
          <w:szCs w:val="24"/>
        </w:rPr>
        <w:t>Celami działania samorządu są w szczególności:</w:t>
      </w:r>
    </w:p>
    <w:p w14:paraId="00000033" w14:textId="77777777" w:rsidR="008A49C3" w:rsidRPr="006F42FE" w:rsidRDefault="00BA1C0C" w:rsidP="00721617">
      <w:pPr>
        <w:numPr>
          <w:ilvl w:val="0"/>
          <w:numId w:val="15"/>
        </w:numPr>
        <w:spacing w:line="360" w:lineRule="auto"/>
        <w:ind w:left="851"/>
        <w:rPr>
          <w:rFonts w:asciiTheme="majorHAnsi" w:eastAsia="Times New Roman" w:hAnsiTheme="majorHAnsi" w:cstheme="majorHAnsi"/>
          <w:sz w:val="24"/>
          <w:szCs w:val="24"/>
        </w:rPr>
      </w:pPr>
      <w:r w:rsidRPr="006F42FE">
        <w:rPr>
          <w:rFonts w:asciiTheme="majorHAnsi" w:eastAsia="Times New Roman" w:hAnsiTheme="majorHAnsi" w:cstheme="majorHAnsi"/>
          <w:sz w:val="24"/>
          <w:szCs w:val="24"/>
        </w:rPr>
        <w:t>wykonywanie swoich uprawnień wynikających z Ustawy, Statutu, Regulaminu, oraz innych aktów normatywnych,</w:t>
      </w:r>
    </w:p>
    <w:p w14:paraId="00000034" w14:textId="77777777" w:rsidR="008A49C3" w:rsidRPr="006F42FE" w:rsidRDefault="00BA1C0C" w:rsidP="00721617">
      <w:pPr>
        <w:numPr>
          <w:ilvl w:val="0"/>
          <w:numId w:val="15"/>
        </w:numPr>
        <w:spacing w:line="360" w:lineRule="auto"/>
        <w:ind w:left="851"/>
        <w:rPr>
          <w:rFonts w:asciiTheme="majorHAnsi" w:eastAsia="Times New Roman" w:hAnsiTheme="majorHAnsi" w:cstheme="majorHAnsi"/>
          <w:sz w:val="24"/>
          <w:szCs w:val="24"/>
        </w:rPr>
      </w:pPr>
      <w:r w:rsidRPr="006F42FE">
        <w:rPr>
          <w:rFonts w:asciiTheme="majorHAnsi" w:eastAsia="Times New Roman" w:hAnsiTheme="majorHAnsi" w:cstheme="majorHAnsi"/>
          <w:sz w:val="24"/>
          <w:szCs w:val="24"/>
        </w:rPr>
        <w:t>reprezentacja i obrona interesów środowiska doktorantów,</w:t>
      </w:r>
    </w:p>
    <w:p w14:paraId="00000035" w14:textId="77777777" w:rsidR="008A49C3" w:rsidRPr="006F42FE" w:rsidRDefault="00BA1C0C" w:rsidP="00721617">
      <w:pPr>
        <w:numPr>
          <w:ilvl w:val="0"/>
          <w:numId w:val="15"/>
        </w:numPr>
        <w:spacing w:line="360" w:lineRule="auto"/>
        <w:ind w:left="851"/>
        <w:rPr>
          <w:rFonts w:asciiTheme="majorHAnsi" w:eastAsia="Times New Roman" w:hAnsiTheme="majorHAnsi" w:cstheme="majorHAnsi"/>
          <w:sz w:val="24"/>
          <w:szCs w:val="24"/>
        </w:rPr>
      </w:pPr>
      <w:r w:rsidRPr="006F42FE">
        <w:rPr>
          <w:rFonts w:asciiTheme="majorHAnsi" w:eastAsia="Times New Roman" w:hAnsiTheme="majorHAnsi" w:cstheme="majorHAnsi"/>
          <w:sz w:val="24"/>
          <w:szCs w:val="24"/>
        </w:rPr>
        <w:t>organizacja wzajemnej pomocy i współpracy koleżeńskiej,</w:t>
      </w:r>
    </w:p>
    <w:p w14:paraId="00000036" w14:textId="566FB5A3" w:rsidR="008A49C3" w:rsidRPr="006F42FE" w:rsidRDefault="00BA1C0C" w:rsidP="00721617">
      <w:pPr>
        <w:numPr>
          <w:ilvl w:val="0"/>
          <w:numId w:val="15"/>
        </w:numPr>
        <w:spacing w:line="360" w:lineRule="auto"/>
        <w:ind w:left="851"/>
        <w:rPr>
          <w:rFonts w:asciiTheme="majorHAnsi" w:eastAsia="Times New Roman" w:hAnsiTheme="majorHAnsi" w:cstheme="majorHAnsi"/>
          <w:sz w:val="24"/>
          <w:szCs w:val="24"/>
        </w:rPr>
      </w:pPr>
      <w:r w:rsidRPr="006F42FE">
        <w:rPr>
          <w:rFonts w:asciiTheme="majorHAnsi" w:eastAsia="Times New Roman" w:hAnsiTheme="majorHAnsi" w:cstheme="majorHAnsi"/>
          <w:sz w:val="24"/>
          <w:szCs w:val="24"/>
        </w:rPr>
        <w:t>wpływanie na warunki funkcjonowania doktorantów w Uczelni oraz w systemie szkolnictwa wyższego i nauki,</w:t>
      </w:r>
      <w:r w:rsidR="008B3FD9" w:rsidRPr="006F42FE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654EF9" w:rsidRPr="006F42FE">
        <w:rPr>
          <w:rFonts w:asciiTheme="majorHAnsi" w:eastAsia="Times New Roman" w:hAnsiTheme="majorHAnsi" w:cstheme="majorHAnsi"/>
          <w:sz w:val="24"/>
          <w:szCs w:val="24"/>
        </w:rPr>
        <w:t>ze szczególnym uwzględnieniem osób z niepełnosprawnościami,</w:t>
      </w:r>
    </w:p>
    <w:p w14:paraId="00000037" w14:textId="77777777" w:rsidR="008A49C3" w:rsidRPr="006F42FE" w:rsidRDefault="00BA1C0C" w:rsidP="00721617">
      <w:pPr>
        <w:numPr>
          <w:ilvl w:val="0"/>
          <w:numId w:val="15"/>
        </w:numPr>
        <w:spacing w:line="360" w:lineRule="auto"/>
        <w:ind w:left="851"/>
        <w:rPr>
          <w:rFonts w:asciiTheme="majorHAnsi" w:eastAsia="Times New Roman" w:hAnsiTheme="majorHAnsi" w:cstheme="majorHAnsi"/>
          <w:sz w:val="24"/>
          <w:szCs w:val="24"/>
        </w:rPr>
      </w:pPr>
      <w:r w:rsidRPr="006F42FE">
        <w:rPr>
          <w:rFonts w:asciiTheme="majorHAnsi" w:eastAsia="Times New Roman" w:hAnsiTheme="majorHAnsi" w:cstheme="majorHAnsi"/>
          <w:sz w:val="24"/>
          <w:szCs w:val="24"/>
        </w:rPr>
        <w:t>troska o jakość kształcenia doktorantów,</w:t>
      </w:r>
    </w:p>
    <w:p w14:paraId="00000038" w14:textId="77777777" w:rsidR="008A49C3" w:rsidRPr="006F42FE" w:rsidRDefault="00BA1C0C" w:rsidP="00721617">
      <w:pPr>
        <w:numPr>
          <w:ilvl w:val="0"/>
          <w:numId w:val="15"/>
        </w:numPr>
        <w:spacing w:line="360" w:lineRule="auto"/>
        <w:ind w:left="851"/>
        <w:rPr>
          <w:rFonts w:asciiTheme="majorHAnsi" w:eastAsia="Times New Roman" w:hAnsiTheme="majorHAnsi" w:cstheme="majorHAnsi"/>
          <w:sz w:val="24"/>
          <w:szCs w:val="24"/>
        </w:rPr>
      </w:pPr>
      <w:r w:rsidRPr="006F42FE">
        <w:rPr>
          <w:rFonts w:asciiTheme="majorHAnsi" w:eastAsia="Times New Roman" w:hAnsiTheme="majorHAnsi" w:cstheme="majorHAnsi"/>
          <w:sz w:val="24"/>
          <w:szCs w:val="24"/>
        </w:rPr>
        <w:t>rozwijanie działalności naukowej, społecznej, sportowej, kulturalnej, w tym wydawniczej,</w:t>
      </w:r>
    </w:p>
    <w:p w14:paraId="00000039" w14:textId="77777777" w:rsidR="008A49C3" w:rsidRPr="006F42FE" w:rsidRDefault="00BA1C0C" w:rsidP="00721617">
      <w:pPr>
        <w:numPr>
          <w:ilvl w:val="0"/>
          <w:numId w:val="15"/>
        </w:numPr>
        <w:spacing w:line="360" w:lineRule="auto"/>
        <w:ind w:left="851"/>
        <w:rPr>
          <w:rFonts w:asciiTheme="majorHAnsi" w:eastAsia="Times New Roman" w:hAnsiTheme="majorHAnsi" w:cstheme="majorHAnsi"/>
          <w:sz w:val="24"/>
          <w:szCs w:val="24"/>
        </w:rPr>
      </w:pPr>
      <w:r w:rsidRPr="006F42FE">
        <w:rPr>
          <w:rFonts w:asciiTheme="majorHAnsi" w:eastAsia="Times New Roman" w:hAnsiTheme="majorHAnsi" w:cstheme="majorHAnsi"/>
          <w:sz w:val="24"/>
          <w:szCs w:val="24"/>
        </w:rPr>
        <w:t>integracja środowiska doktorantów.</w:t>
      </w:r>
    </w:p>
    <w:p w14:paraId="0000003A" w14:textId="77777777" w:rsidR="008A49C3" w:rsidRPr="006F42FE" w:rsidRDefault="00BA1C0C" w:rsidP="00721617">
      <w:pPr>
        <w:numPr>
          <w:ilvl w:val="0"/>
          <w:numId w:val="34"/>
        </w:numPr>
        <w:spacing w:line="360" w:lineRule="auto"/>
        <w:ind w:left="426"/>
        <w:rPr>
          <w:rFonts w:asciiTheme="majorHAnsi" w:eastAsia="Times New Roman" w:hAnsiTheme="majorHAnsi" w:cstheme="majorHAnsi"/>
          <w:sz w:val="24"/>
          <w:szCs w:val="24"/>
        </w:rPr>
      </w:pPr>
      <w:r w:rsidRPr="006F42FE">
        <w:rPr>
          <w:rFonts w:asciiTheme="majorHAnsi" w:eastAsia="Times New Roman" w:hAnsiTheme="majorHAnsi" w:cstheme="majorHAnsi"/>
          <w:sz w:val="24"/>
          <w:szCs w:val="24"/>
        </w:rPr>
        <w:t xml:space="preserve"> Samorząd realizuje swoje cele poprzez:</w:t>
      </w:r>
    </w:p>
    <w:p w14:paraId="0000003B" w14:textId="77777777" w:rsidR="008A49C3" w:rsidRPr="006F42FE" w:rsidRDefault="00BA1C0C" w:rsidP="00721617">
      <w:pPr>
        <w:numPr>
          <w:ilvl w:val="0"/>
          <w:numId w:val="5"/>
        </w:numPr>
        <w:spacing w:line="360" w:lineRule="auto"/>
        <w:ind w:left="851" w:right="-286"/>
        <w:rPr>
          <w:rFonts w:asciiTheme="majorHAnsi" w:eastAsia="Times New Roman" w:hAnsiTheme="majorHAnsi" w:cstheme="majorHAnsi"/>
          <w:sz w:val="24"/>
          <w:szCs w:val="24"/>
        </w:rPr>
      </w:pPr>
      <w:r w:rsidRPr="006F42FE">
        <w:rPr>
          <w:rFonts w:asciiTheme="majorHAnsi" w:eastAsia="Times New Roman" w:hAnsiTheme="majorHAnsi" w:cstheme="majorHAnsi"/>
          <w:sz w:val="24"/>
          <w:szCs w:val="24"/>
        </w:rPr>
        <w:t>reprezentowanie doktorantów Uczelni wobec organów Uczelni oraz innych instytucji,</w:t>
      </w:r>
    </w:p>
    <w:p w14:paraId="0000003C" w14:textId="77777777" w:rsidR="008A49C3" w:rsidRPr="006F42FE" w:rsidRDefault="00BA1C0C" w:rsidP="00721617">
      <w:pPr>
        <w:numPr>
          <w:ilvl w:val="0"/>
          <w:numId w:val="5"/>
        </w:numPr>
        <w:spacing w:line="360" w:lineRule="auto"/>
        <w:ind w:left="851"/>
        <w:rPr>
          <w:rFonts w:asciiTheme="majorHAnsi" w:eastAsia="Times New Roman" w:hAnsiTheme="majorHAnsi" w:cstheme="majorHAnsi"/>
          <w:sz w:val="24"/>
          <w:szCs w:val="24"/>
        </w:rPr>
      </w:pPr>
      <w:r w:rsidRPr="006F42FE">
        <w:rPr>
          <w:rFonts w:asciiTheme="majorHAnsi" w:eastAsia="Times New Roman" w:hAnsiTheme="majorHAnsi" w:cstheme="majorHAnsi"/>
          <w:sz w:val="24"/>
          <w:szCs w:val="24"/>
        </w:rPr>
        <w:t>wspieranie doktorantów w dochodzeniu swoich praw wobec organów Uczelni i innych instytucji,</w:t>
      </w:r>
    </w:p>
    <w:p w14:paraId="0000003D" w14:textId="77777777" w:rsidR="008A49C3" w:rsidRPr="006F42FE" w:rsidRDefault="00BA1C0C" w:rsidP="00721617">
      <w:pPr>
        <w:numPr>
          <w:ilvl w:val="0"/>
          <w:numId w:val="5"/>
        </w:numPr>
        <w:spacing w:line="360" w:lineRule="auto"/>
        <w:ind w:left="851"/>
        <w:rPr>
          <w:rFonts w:asciiTheme="majorHAnsi" w:eastAsia="Times New Roman" w:hAnsiTheme="majorHAnsi" w:cstheme="majorHAnsi"/>
          <w:sz w:val="24"/>
          <w:szCs w:val="24"/>
        </w:rPr>
      </w:pPr>
      <w:r w:rsidRPr="006F42FE">
        <w:rPr>
          <w:rFonts w:asciiTheme="majorHAnsi" w:eastAsia="Times New Roman" w:hAnsiTheme="majorHAnsi" w:cstheme="majorHAnsi"/>
          <w:sz w:val="24"/>
          <w:szCs w:val="24"/>
        </w:rPr>
        <w:lastRenderedPageBreak/>
        <w:t>wyrażanie opinii w imieniu społeczności doktorantów Uczelni,</w:t>
      </w:r>
    </w:p>
    <w:p w14:paraId="0000003E" w14:textId="77777777" w:rsidR="008A49C3" w:rsidRPr="006F42FE" w:rsidRDefault="00BA1C0C" w:rsidP="00721617">
      <w:pPr>
        <w:numPr>
          <w:ilvl w:val="0"/>
          <w:numId w:val="5"/>
        </w:numPr>
        <w:spacing w:line="360" w:lineRule="auto"/>
        <w:ind w:left="851"/>
        <w:rPr>
          <w:rFonts w:asciiTheme="majorHAnsi" w:eastAsia="Times New Roman" w:hAnsiTheme="majorHAnsi" w:cstheme="majorHAnsi"/>
          <w:sz w:val="24"/>
          <w:szCs w:val="24"/>
        </w:rPr>
      </w:pPr>
      <w:r w:rsidRPr="006F42FE">
        <w:rPr>
          <w:rFonts w:asciiTheme="majorHAnsi" w:eastAsia="Times New Roman" w:hAnsiTheme="majorHAnsi" w:cstheme="majorHAnsi"/>
          <w:sz w:val="24"/>
          <w:szCs w:val="24"/>
        </w:rPr>
        <w:t>uczestniczenie w pracach organów i podmiotów kolegialnych Uczelni poprzez swoich przedstawicieli,</w:t>
      </w:r>
    </w:p>
    <w:p w14:paraId="0000003F" w14:textId="77777777" w:rsidR="008A49C3" w:rsidRPr="006F42FE" w:rsidRDefault="00BA1C0C" w:rsidP="00721617">
      <w:pPr>
        <w:numPr>
          <w:ilvl w:val="0"/>
          <w:numId w:val="5"/>
        </w:numPr>
        <w:spacing w:line="360" w:lineRule="auto"/>
        <w:ind w:left="851"/>
        <w:rPr>
          <w:rFonts w:asciiTheme="majorHAnsi" w:eastAsia="Times New Roman" w:hAnsiTheme="majorHAnsi" w:cstheme="majorHAnsi"/>
          <w:sz w:val="24"/>
          <w:szCs w:val="24"/>
        </w:rPr>
      </w:pPr>
      <w:r w:rsidRPr="006F42FE">
        <w:rPr>
          <w:rFonts w:asciiTheme="majorHAnsi" w:eastAsia="Times New Roman" w:hAnsiTheme="majorHAnsi" w:cstheme="majorHAnsi"/>
          <w:sz w:val="24"/>
          <w:szCs w:val="24"/>
        </w:rPr>
        <w:t>uczestniczenie w podejmowaniu decyzji dotyczących spraw doktorantów,</w:t>
      </w:r>
    </w:p>
    <w:p w14:paraId="00000040" w14:textId="77777777" w:rsidR="008A49C3" w:rsidRPr="006F42FE" w:rsidRDefault="00BA1C0C" w:rsidP="00721617">
      <w:pPr>
        <w:numPr>
          <w:ilvl w:val="0"/>
          <w:numId w:val="5"/>
        </w:numPr>
        <w:spacing w:line="360" w:lineRule="auto"/>
        <w:ind w:left="851"/>
        <w:rPr>
          <w:rFonts w:asciiTheme="majorHAnsi" w:eastAsia="Times New Roman" w:hAnsiTheme="majorHAnsi" w:cstheme="majorHAnsi"/>
          <w:sz w:val="24"/>
          <w:szCs w:val="24"/>
        </w:rPr>
      </w:pPr>
      <w:r w:rsidRPr="006F42FE">
        <w:rPr>
          <w:rFonts w:asciiTheme="majorHAnsi" w:eastAsia="Times New Roman" w:hAnsiTheme="majorHAnsi" w:cstheme="majorHAnsi"/>
          <w:sz w:val="24"/>
          <w:szCs w:val="24"/>
        </w:rPr>
        <w:t>prowadzenie i wspieranie działalności w zakresie spraw doktoranckich, w tym kulturalnych, socjalno-bytowych, kształcenia i naukowych,</w:t>
      </w:r>
    </w:p>
    <w:p w14:paraId="00000041" w14:textId="77777777" w:rsidR="008A49C3" w:rsidRPr="006F42FE" w:rsidRDefault="00BA1C0C" w:rsidP="00721617">
      <w:pPr>
        <w:numPr>
          <w:ilvl w:val="0"/>
          <w:numId w:val="5"/>
        </w:numPr>
        <w:spacing w:line="360" w:lineRule="auto"/>
        <w:ind w:left="851"/>
        <w:rPr>
          <w:rFonts w:asciiTheme="majorHAnsi" w:eastAsia="Times New Roman" w:hAnsiTheme="majorHAnsi" w:cstheme="majorHAnsi"/>
          <w:sz w:val="24"/>
          <w:szCs w:val="24"/>
        </w:rPr>
      </w:pPr>
      <w:r w:rsidRPr="006F42FE">
        <w:rPr>
          <w:rFonts w:asciiTheme="majorHAnsi" w:eastAsia="Times New Roman" w:hAnsiTheme="majorHAnsi" w:cstheme="majorHAnsi"/>
          <w:sz w:val="24"/>
          <w:szCs w:val="24"/>
        </w:rPr>
        <w:t>organizowanie wydarzeń o charakterze naukowym, szkoleniowym i kulturalno-integracyjnym.</w:t>
      </w:r>
    </w:p>
    <w:p w14:paraId="00000043" w14:textId="77777777" w:rsidR="008A49C3" w:rsidRPr="006F42FE" w:rsidRDefault="00BA1C0C" w:rsidP="0095604C">
      <w:pPr>
        <w:pStyle w:val="Nagwek2"/>
      </w:pPr>
      <w:r w:rsidRPr="006F42FE">
        <w:t>§9</w:t>
      </w:r>
    </w:p>
    <w:p w14:paraId="00000047" w14:textId="7CB93007" w:rsidR="008A49C3" w:rsidRPr="006F42FE" w:rsidRDefault="00BA1C0C" w:rsidP="00721617">
      <w:pPr>
        <w:spacing w:line="36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6F42FE">
        <w:rPr>
          <w:rFonts w:asciiTheme="majorHAnsi" w:eastAsia="Times New Roman" w:hAnsiTheme="majorHAnsi" w:cstheme="majorHAnsi"/>
          <w:sz w:val="24"/>
          <w:szCs w:val="24"/>
        </w:rPr>
        <w:t>Samorząd może być członkiem lub nawiązywać współpracę z krajowymi i międzynarodowymi</w:t>
      </w:r>
      <w:r w:rsidR="00DD346E" w:rsidRPr="006F42FE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Pr="006F42FE">
        <w:rPr>
          <w:rFonts w:asciiTheme="majorHAnsi" w:eastAsia="Times New Roman" w:hAnsiTheme="majorHAnsi" w:cstheme="majorHAnsi"/>
          <w:sz w:val="24"/>
          <w:szCs w:val="24"/>
        </w:rPr>
        <w:t>organizacjami o tych samych lub podobnych celach, w szczególności z Krajową Reprezentacją</w:t>
      </w:r>
      <w:r w:rsidR="00DD346E" w:rsidRPr="006F42FE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Pr="006F42FE">
        <w:rPr>
          <w:rFonts w:asciiTheme="majorHAnsi" w:eastAsia="Times New Roman" w:hAnsiTheme="majorHAnsi" w:cstheme="majorHAnsi"/>
          <w:sz w:val="24"/>
          <w:szCs w:val="24"/>
        </w:rPr>
        <w:t>Doktorantów i Doktoranckim Forum Uczelni Medycznych.</w:t>
      </w:r>
    </w:p>
    <w:p w14:paraId="00000049" w14:textId="77777777" w:rsidR="008A49C3" w:rsidRPr="006F42FE" w:rsidRDefault="00BA1C0C" w:rsidP="0095604C">
      <w:pPr>
        <w:pStyle w:val="Nagwek2"/>
      </w:pPr>
      <w:r w:rsidRPr="006F42FE">
        <w:t>§10</w:t>
      </w:r>
    </w:p>
    <w:p w14:paraId="0000004B" w14:textId="77777777" w:rsidR="008A49C3" w:rsidRPr="006F42FE" w:rsidRDefault="00BA1C0C" w:rsidP="00721617">
      <w:pPr>
        <w:spacing w:line="36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6F42FE">
        <w:rPr>
          <w:rFonts w:asciiTheme="majorHAnsi" w:eastAsia="Times New Roman" w:hAnsiTheme="majorHAnsi" w:cstheme="majorHAnsi"/>
          <w:sz w:val="24"/>
          <w:szCs w:val="24"/>
        </w:rPr>
        <w:t>Członkowie Samorządu mają prawo do:</w:t>
      </w:r>
    </w:p>
    <w:p w14:paraId="0000004C" w14:textId="77777777" w:rsidR="008A49C3" w:rsidRPr="006F42FE" w:rsidRDefault="00BA1C0C" w:rsidP="00721617">
      <w:pPr>
        <w:numPr>
          <w:ilvl w:val="0"/>
          <w:numId w:val="8"/>
        </w:numPr>
        <w:spacing w:line="360" w:lineRule="auto"/>
        <w:ind w:left="426"/>
        <w:rPr>
          <w:rFonts w:asciiTheme="majorHAnsi" w:eastAsia="Times New Roman" w:hAnsiTheme="majorHAnsi" w:cstheme="majorHAnsi"/>
          <w:sz w:val="24"/>
          <w:szCs w:val="24"/>
        </w:rPr>
      </w:pPr>
      <w:r w:rsidRPr="006F42FE">
        <w:rPr>
          <w:rFonts w:asciiTheme="majorHAnsi" w:eastAsia="Times New Roman" w:hAnsiTheme="majorHAnsi" w:cstheme="majorHAnsi"/>
          <w:sz w:val="24"/>
          <w:szCs w:val="24"/>
        </w:rPr>
        <w:t>uczestniczenia w pracach Samorządu,</w:t>
      </w:r>
    </w:p>
    <w:p w14:paraId="0000004D" w14:textId="77777777" w:rsidR="008A49C3" w:rsidRPr="006F42FE" w:rsidRDefault="00BA1C0C" w:rsidP="00721617">
      <w:pPr>
        <w:numPr>
          <w:ilvl w:val="0"/>
          <w:numId w:val="8"/>
        </w:numPr>
        <w:spacing w:line="360" w:lineRule="auto"/>
        <w:ind w:left="426"/>
        <w:rPr>
          <w:rFonts w:asciiTheme="majorHAnsi" w:eastAsia="Times New Roman" w:hAnsiTheme="majorHAnsi" w:cstheme="majorHAnsi"/>
          <w:sz w:val="24"/>
          <w:szCs w:val="24"/>
        </w:rPr>
      </w:pPr>
      <w:r w:rsidRPr="006F42FE">
        <w:rPr>
          <w:rFonts w:asciiTheme="majorHAnsi" w:eastAsia="Times New Roman" w:hAnsiTheme="majorHAnsi" w:cstheme="majorHAnsi"/>
          <w:sz w:val="24"/>
          <w:szCs w:val="24"/>
        </w:rPr>
        <w:t>czynnego i biernego prawa wyborczego do Sejmiku Samorządu Doktorantów,</w:t>
      </w:r>
    </w:p>
    <w:p w14:paraId="0000004E" w14:textId="77777777" w:rsidR="008A49C3" w:rsidRPr="006F42FE" w:rsidRDefault="00BA1C0C" w:rsidP="00721617">
      <w:pPr>
        <w:numPr>
          <w:ilvl w:val="0"/>
          <w:numId w:val="8"/>
        </w:numPr>
        <w:spacing w:line="360" w:lineRule="auto"/>
        <w:ind w:left="426"/>
        <w:rPr>
          <w:rFonts w:asciiTheme="majorHAnsi" w:eastAsia="Times New Roman" w:hAnsiTheme="majorHAnsi" w:cstheme="majorHAnsi"/>
          <w:sz w:val="24"/>
          <w:szCs w:val="24"/>
        </w:rPr>
      </w:pPr>
      <w:r w:rsidRPr="006F42FE">
        <w:rPr>
          <w:rFonts w:asciiTheme="majorHAnsi" w:eastAsia="Times New Roman" w:hAnsiTheme="majorHAnsi" w:cstheme="majorHAnsi"/>
          <w:sz w:val="24"/>
          <w:szCs w:val="24"/>
        </w:rPr>
        <w:t>biernego prawa wyborczego (kandydowania w wyborach) oraz prawo do zgłaszania Kandydatów na członków Kolegium Elektorów, Senatu i Rad Wydziałów i Kolegiów Nauk,</w:t>
      </w:r>
    </w:p>
    <w:p w14:paraId="0000004F" w14:textId="77777777" w:rsidR="008A49C3" w:rsidRPr="006F42FE" w:rsidRDefault="00BA1C0C" w:rsidP="00721617">
      <w:pPr>
        <w:numPr>
          <w:ilvl w:val="0"/>
          <w:numId w:val="8"/>
        </w:numPr>
        <w:spacing w:line="360" w:lineRule="auto"/>
        <w:ind w:left="426"/>
        <w:rPr>
          <w:rFonts w:asciiTheme="majorHAnsi" w:eastAsia="Times New Roman" w:hAnsiTheme="majorHAnsi" w:cstheme="majorHAnsi"/>
          <w:sz w:val="24"/>
          <w:szCs w:val="24"/>
        </w:rPr>
      </w:pPr>
      <w:r w:rsidRPr="006F42FE">
        <w:rPr>
          <w:rFonts w:asciiTheme="majorHAnsi" w:eastAsia="Times New Roman" w:hAnsiTheme="majorHAnsi" w:cstheme="majorHAnsi"/>
          <w:sz w:val="24"/>
          <w:szCs w:val="24"/>
        </w:rPr>
        <w:t>zgłaszania opinii i wniosków do władz Samorządu,</w:t>
      </w:r>
    </w:p>
    <w:p w14:paraId="00000050" w14:textId="77777777" w:rsidR="008A49C3" w:rsidRPr="006F42FE" w:rsidRDefault="00BA1C0C" w:rsidP="00721617">
      <w:pPr>
        <w:numPr>
          <w:ilvl w:val="0"/>
          <w:numId w:val="8"/>
        </w:numPr>
        <w:spacing w:line="360" w:lineRule="auto"/>
        <w:ind w:left="426"/>
        <w:rPr>
          <w:rFonts w:asciiTheme="majorHAnsi" w:eastAsia="Times New Roman" w:hAnsiTheme="majorHAnsi" w:cstheme="majorHAnsi"/>
          <w:sz w:val="24"/>
          <w:szCs w:val="24"/>
        </w:rPr>
      </w:pPr>
      <w:r w:rsidRPr="006F42FE">
        <w:rPr>
          <w:rFonts w:asciiTheme="majorHAnsi" w:eastAsia="Times New Roman" w:hAnsiTheme="majorHAnsi" w:cstheme="majorHAnsi"/>
          <w:sz w:val="24"/>
          <w:szCs w:val="24"/>
        </w:rPr>
        <w:t>korzystania z urządzeń i środków finansowych Samorządu na zasadach określonych przez Sejmik Samorządu Doktorantów.</w:t>
      </w:r>
    </w:p>
    <w:p w14:paraId="00000052" w14:textId="77777777" w:rsidR="008A49C3" w:rsidRPr="006F42FE" w:rsidRDefault="00BA1C0C" w:rsidP="0095604C">
      <w:pPr>
        <w:pStyle w:val="Nagwek2"/>
      </w:pPr>
      <w:r w:rsidRPr="006F42FE">
        <w:t>§11</w:t>
      </w:r>
    </w:p>
    <w:p w14:paraId="00000054" w14:textId="77777777" w:rsidR="008A49C3" w:rsidRPr="006F42FE" w:rsidRDefault="00BA1C0C" w:rsidP="00721617">
      <w:pPr>
        <w:spacing w:line="36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6F42FE">
        <w:rPr>
          <w:rFonts w:asciiTheme="majorHAnsi" w:eastAsia="Times New Roman" w:hAnsiTheme="majorHAnsi" w:cstheme="majorHAnsi"/>
          <w:sz w:val="24"/>
          <w:szCs w:val="24"/>
        </w:rPr>
        <w:t>Członkowie Samorządu mają obowiązek:</w:t>
      </w:r>
    </w:p>
    <w:p w14:paraId="00000055" w14:textId="77777777" w:rsidR="008A49C3" w:rsidRPr="006F42FE" w:rsidRDefault="00BA1C0C" w:rsidP="00721617">
      <w:pPr>
        <w:numPr>
          <w:ilvl w:val="0"/>
          <w:numId w:val="22"/>
        </w:numPr>
        <w:spacing w:line="360" w:lineRule="auto"/>
        <w:ind w:left="567"/>
        <w:rPr>
          <w:rFonts w:asciiTheme="majorHAnsi" w:eastAsia="Times New Roman" w:hAnsiTheme="majorHAnsi" w:cstheme="majorHAnsi"/>
          <w:sz w:val="24"/>
          <w:szCs w:val="24"/>
        </w:rPr>
      </w:pPr>
      <w:r w:rsidRPr="006F42FE">
        <w:rPr>
          <w:rFonts w:asciiTheme="majorHAnsi" w:eastAsia="Times New Roman" w:hAnsiTheme="majorHAnsi" w:cstheme="majorHAnsi"/>
          <w:sz w:val="24"/>
          <w:szCs w:val="24"/>
        </w:rPr>
        <w:t>stosować się do Regulaminu,</w:t>
      </w:r>
    </w:p>
    <w:p w14:paraId="00000056" w14:textId="77777777" w:rsidR="008A49C3" w:rsidRPr="006F42FE" w:rsidRDefault="00BA1C0C" w:rsidP="00721617">
      <w:pPr>
        <w:numPr>
          <w:ilvl w:val="0"/>
          <w:numId w:val="22"/>
        </w:numPr>
        <w:spacing w:line="360" w:lineRule="auto"/>
        <w:ind w:left="567"/>
        <w:rPr>
          <w:rFonts w:asciiTheme="majorHAnsi" w:eastAsia="Times New Roman" w:hAnsiTheme="majorHAnsi" w:cstheme="majorHAnsi"/>
          <w:sz w:val="24"/>
          <w:szCs w:val="24"/>
        </w:rPr>
      </w:pPr>
      <w:r w:rsidRPr="006F42FE">
        <w:rPr>
          <w:rFonts w:asciiTheme="majorHAnsi" w:eastAsia="Times New Roman" w:hAnsiTheme="majorHAnsi" w:cstheme="majorHAnsi"/>
          <w:sz w:val="24"/>
          <w:szCs w:val="24"/>
        </w:rPr>
        <w:t>stosować się do Statutu.</w:t>
      </w:r>
    </w:p>
    <w:p w14:paraId="00000058" w14:textId="77777777" w:rsidR="008A49C3" w:rsidRPr="006F42FE" w:rsidRDefault="00BA1C0C" w:rsidP="0095604C">
      <w:pPr>
        <w:pStyle w:val="Nagwek2"/>
      </w:pPr>
      <w:r w:rsidRPr="006F42FE">
        <w:t>§12</w:t>
      </w:r>
    </w:p>
    <w:p w14:paraId="0000005A" w14:textId="77777777" w:rsidR="008A49C3" w:rsidRPr="006F42FE" w:rsidRDefault="00BA1C0C" w:rsidP="00721617">
      <w:pPr>
        <w:spacing w:line="36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6F42FE">
        <w:rPr>
          <w:rFonts w:asciiTheme="majorHAnsi" w:eastAsia="Times New Roman" w:hAnsiTheme="majorHAnsi" w:cstheme="majorHAnsi"/>
          <w:sz w:val="24"/>
          <w:szCs w:val="24"/>
        </w:rPr>
        <w:t>Utrata członkostwa w Samorządzie następuje w razie:</w:t>
      </w:r>
    </w:p>
    <w:p w14:paraId="0000005B" w14:textId="77777777" w:rsidR="008A49C3" w:rsidRPr="006F42FE" w:rsidRDefault="00BA1C0C" w:rsidP="00721617">
      <w:pPr>
        <w:numPr>
          <w:ilvl w:val="0"/>
          <w:numId w:val="16"/>
        </w:numPr>
        <w:spacing w:line="360" w:lineRule="auto"/>
        <w:ind w:left="426"/>
        <w:rPr>
          <w:rFonts w:asciiTheme="majorHAnsi" w:eastAsia="Times New Roman" w:hAnsiTheme="majorHAnsi" w:cstheme="majorHAnsi"/>
          <w:sz w:val="24"/>
          <w:szCs w:val="24"/>
        </w:rPr>
      </w:pPr>
      <w:r w:rsidRPr="006F42FE">
        <w:rPr>
          <w:rFonts w:asciiTheme="majorHAnsi" w:eastAsia="Times New Roman" w:hAnsiTheme="majorHAnsi" w:cstheme="majorHAnsi"/>
          <w:sz w:val="24"/>
          <w:szCs w:val="24"/>
        </w:rPr>
        <w:t>ukończenia bądź zrezygnowania ze studiów doktoranckich lub ukończenia bądź zrezygnowania z kształcenia w Szkole Doktorskiej Uczelni,</w:t>
      </w:r>
    </w:p>
    <w:p w14:paraId="0000005C" w14:textId="77777777" w:rsidR="008A49C3" w:rsidRPr="006F42FE" w:rsidRDefault="00BA1C0C" w:rsidP="00721617">
      <w:pPr>
        <w:numPr>
          <w:ilvl w:val="0"/>
          <w:numId w:val="16"/>
        </w:numPr>
        <w:spacing w:line="360" w:lineRule="auto"/>
        <w:ind w:left="426"/>
        <w:rPr>
          <w:rFonts w:asciiTheme="majorHAnsi" w:eastAsia="Times New Roman" w:hAnsiTheme="majorHAnsi" w:cstheme="majorHAnsi"/>
          <w:sz w:val="24"/>
          <w:szCs w:val="24"/>
        </w:rPr>
      </w:pPr>
      <w:r w:rsidRPr="006F42FE">
        <w:rPr>
          <w:rFonts w:asciiTheme="majorHAnsi" w:eastAsia="Times New Roman" w:hAnsiTheme="majorHAnsi" w:cstheme="majorHAnsi"/>
          <w:sz w:val="24"/>
          <w:szCs w:val="24"/>
        </w:rPr>
        <w:t>skreślenia z listy uczestników studiów doktoranckich lub skreślenia z listy doktorantów Szkoły Doktorskiej Uczelni.</w:t>
      </w:r>
    </w:p>
    <w:p w14:paraId="0000005F" w14:textId="7E885960" w:rsidR="008A49C3" w:rsidRPr="006F42FE" w:rsidRDefault="00BA1C0C" w:rsidP="00721617">
      <w:pPr>
        <w:pStyle w:val="Nagwek1"/>
      </w:pPr>
      <w:r w:rsidRPr="006F42FE">
        <w:lastRenderedPageBreak/>
        <w:t>Dział III</w:t>
      </w:r>
      <w:r w:rsidR="00721617">
        <w:br/>
      </w:r>
      <w:r w:rsidRPr="006F42FE">
        <w:t>Organy Samorządu</w:t>
      </w:r>
    </w:p>
    <w:p w14:paraId="00000061" w14:textId="77777777" w:rsidR="008A49C3" w:rsidRPr="006F42FE" w:rsidRDefault="00BA1C0C" w:rsidP="0095604C">
      <w:pPr>
        <w:pStyle w:val="Nagwek2"/>
      </w:pPr>
      <w:r w:rsidRPr="006F42FE">
        <w:t>§13</w:t>
      </w:r>
    </w:p>
    <w:p w14:paraId="00000063" w14:textId="77777777" w:rsidR="008A49C3" w:rsidRPr="006F42FE" w:rsidRDefault="00BA1C0C" w:rsidP="00721617">
      <w:pPr>
        <w:numPr>
          <w:ilvl w:val="0"/>
          <w:numId w:val="32"/>
        </w:numPr>
        <w:spacing w:line="360" w:lineRule="auto"/>
        <w:ind w:left="426"/>
        <w:rPr>
          <w:rFonts w:asciiTheme="majorHAnsi" w:eastAsia="Times New Roman" w:hAnsiTheme="majorHAnsi" w:cstheme="majorHAnsi"/>
          <w:sz w:val="24"/>
          <w:szCs w:val="24"/>
        </w:rPr>
      </w:pPr>
      <w:r w:rsidRPr="006F42FE">
        <w:rPr>
          <w:rFonts w:asciiTheme="majorHAnsi" w:eastAsia="Times New Roman" w:hAnsiTheme="majorHAnsi" w:cstheme="majorHAnsi"/>
          <w:sz w:val="24"/>
          <w:szCs w:val="24"/>
        </w:rPr>
        <w:t>Organy Samorządu są wyłącznym reprezentantem doktorantów Uczelni.</w:t>
      </w:r>
    </w:p>
    <w:p w14:paraId="00000064" w14:textId="77777777" w:rsidR="008A49C3" w:rsidRPr="006F42FE" w:rsidRDefault="00BA1C0C" w:rsidP="00721617">
      <w:pPr>
        <w:numPr>
          <w:ilvl w:val="0"/>
          <w:numId w:val="32"/>
        </w:numPr>
        <w:spacing w:line="360" w:lineRule="auto"/>
        <w:ind w:left="426"/>
        <w:rPr>
          <w:rFonts w:asciiTheme="majorHAnsi" w:eastAsia="Times New Roman" w:hAnsiTheme="majorHAnsi" w:cstheme="majorHAnsi"/>
          <w:sz w:val="24"/>
          <w:szCs w:val="24"/>
        </w:rPr>
      </w:pPr>
      <w:r w:rsidRPr="006F42FE">
        <w:rPr>
          <w:rFonts w:asciiTheme="majorHAnsi" w:eastAsia="Times New Roman" w:hAnsiTheme="majorHAnsi" w:cstheme="majorHAnsi"/>
          <w:sz w:val="24"/>
          <w:szCs w:val="24"/>
        </w:rPr>
        <w:t>Organami Samorządu są:</w:t>
      </w:r>
    </w:p>
    <w:p w14:paraId="00000065" w14:textId="77777777" w:rsidR="008A49C3" w:rsidRPr="006F42FE" w:rsidRDefault="00BA1C0C" w:rsidP="00721617">
      <w:pPr>
        <w:numPr>
          <w:ilvl w:val="0"/>
          <w:numId w:val="9"/>
        </w:numPr>
        <w:spacing w:line="360" w:lineRule="auto"/>
        <w:ind w:left="851"/>
        <w:rPr>
          <w:rFonts w:asciiTheme="majorHAnsi" w:eastAsia="Times New Roman" w:hAnsiTheme="majorHAnsi" w:cstheme="majorHAnsi"/>
          <w:sz w:val="24"/>
          <w:szCs w:val="24"/>
        </w:rPr>
      </w:pPr>
      <w:r w:rsidRPr="006F42FE">
        <w:rPr>
          <w:rFonts w:asciiTheme="majorHAnsi" w:eastAsia="Times New Roman" w:hAnsiTheme="majorHAnsi" w:cstheme="majorHAnsi"/>
          <w:sz w:val="24"/>
          <w:szCs w:val="24"/>
        </w:rPr>
        <w:t>Sejmik Samorządu Doktorantów (zwany dalej “Sejmikiem”),</w:t>
      </w:r>
    </w:p>
    <w:p w14:paraId="00000066" w14:textId="77777777" w:rsidR="008A49C3" w:rsidRPr="006F42FE" w:rsidRDefault="00BA1C0C" w:rsidP="00721617">
      <w:pPr>
        <w:numPr>
          <w:ilvl w:val="0"/>
          <w:numId w:val="9"/>
        </w:numPr>
        <w:spacing w:line="360" w:lineRule="auto"/>
        <w:ind w:left="851"/>
        <w:rPr>
          <w:rFonts w:asciiTheme="majorHAnsi" w:eastAsia="Times New Roman" w:hAnsiTheme="majorHAnsi" w:cstheme="majorHAnsi"/>
          <w:sz w:val="24"/>
          <w:szCs w:val="24"/>
        </w:rPr>
      </w:pPr>
      <w:r w:rsidRPr="006F42FE">
        <w:rPr>
          <w:rFonts w:asciiTheme="majorHAnsi" w:eastAsia="Times New Roman" w:hAnsiTheme="majorHAnsi" w:cstheme="majorHAnsi"/>
          <w:sz w:val="24"/>
          <w:szCs w:val="24"/>
        </w:rPr>
        <w:t>Przewodniczący Samorządu Doktorantów (zwany dalej “Przewodniczącym”).</w:t>
      </w:r>
    </w:p>
    <w:p w14:paraId="00000069" w14:textId="4E3F5996" w:rsidR="008A49C3" w:rsidRPr="006F42FE" w:rsidRDefault="00BA1C0C" w:rsidP="0095604C">
      <w:pPr>
        <w:pStyle w:val="Nagwek2"/>
      </w:pPr>
      <w:r w:rsidRPr="006F42FE">
        <w:t>Rozdział I</w:t>
      </w:r>
      <w:r w:rsidR="00721617">
        <w:br/>
      </w:r>
      <w:r w:rsidRPr="006F42FE">
        <w:t>Sejmik Samorządu Doktorantów</w:t>
      </w:r>
    </w:p>
    <w:p w14:paraId="0000006B" w14:textId="77777777" w:rsidR="008A49C3" w:rsidRPr="006F42FE" w:rsidRDefault="00BA1C0C" w:rsidP="0095604C">
      <w:pPr>
        <w:pStyle w:val="Nagwek3"/>
      </w:pPr>
      <w:r w:rsidRPr="006F42FE">
        <w:t>§14</w:t>
      </w:r>
    </w:p>
    <w:p w14:paraId="0000006D" w14:textId="77777777" w:rsidR="008A49C3" w:rsidRPr="006F42FE" w:rsidRDefault="00BA1C0C" w:rsidP="0095604C">
      <w:pPr>
        <w:numPr>
          <w:ilvl w:val="0"/>
          <w:numId w:val="17"/>
        </w:numPr>
        <w:spacing w:line="360" w:lineRule="auto"/>
        <w:ind w:left="426"/>
        <w:rPr>
          <w:rFonts w:asciiTheme="majorHAnsi" w:eastAsia="Times New Roman" w:hAnsiTheme="majorHAnsi" w:cstheme="majorHAnsi"/>
          <w:sz w:val="24"/>
          <w:szCs w:val="24"/>
        </w:rPr>
      </w:pPr>
      <w:r w:rsidRPr="006F42FE">
        <w:rPr>
          <w:rFonts w:asciiTheme="majorHAnsi" w:eastAsia="Times New Roman" w:hAnsiTheme="majorHAnsi" w:cstheme="majorHAnsi"/>
          <w:sz w:val="24"/>
          <w:szCs w:val="24"/>
        </w:rPr>
        <w:t>Sejmik jest organem uchwałodawczym Samorządu.</w:t>
      </w:r>
    </w:p>
    <w:p w14:paraId="0000006E" w14:textId="77777777" w:rsidR="008A49C3" w:rsidRPr="006F42FE" w:rsidRDefault="00BA1C0C" w:rsidP="0095604C">
      <w:pPr>
        <w:numPr>
          <w:ilvl w:val="0"/>
          <w:numId w:val="17"/>
        </w:numPr>
        <w:spacing w:line="360" w:lineRule="auto"/>
        <w:ind w:left="426"/>
        <w:rPr>
          <w:rFonts w:asciiTheme="majorHAnsi" w:eastAsia="Times New Roman" w:hAnsiTheme="majorHAnsi" w:cstheme="majorHAnsi"/>
          <w:sz w:val="24"/>
          <w:szCs w:val="24"/>
        </w:rPr>
      </w:pPr>
      <w:r w:rsidRPr="006F42FE">
        <w:rPr>
          <w:rFonts w:asciiTheme="majorHAnsi" w:eastAsia="Times New Roman" w:hAnsiTheme="majorHAnsi" w:cstheme="majorHAnsi"/>
          <w:sz w:val="24"/>
          <w:szCs w:val="24"/>
        </w:rPr>
        <w:t>W skład Sejmiku wchodzą przedstawiciele doktorantów.</w:t>
      </w:r>
    </w:p>
    <w:p w14:paraId="0000006F" w14:textId="77777777" w:rsidR="008A49C3" w:rsidRPr="006F42FE" w:rsidRDefault="00BA1C0C" w:rsidP="0095604C">
      <w:pPr>
        <w:numPr>
          <w:ilvl w:val="0"/>
          <w:numId w:val="17"/>
        </w:numPr>
        <w:spacing w:line="360" w:lineRule="auto"/>
        <w:ind w:left="426"/>
        <w:rPr>
          <w:rFonts w:asciiTheme="majorHAnsi" w:eastAsia="Times New Roman" w:hAnsiTheme="majorHAnsi" w:cstheme="majorHAnsi"/>
          <w:sz w:val="24"/>
          <w:szCs w:val="24"/>
        </w:rPr>
      </w:pPr>
      <w:r w:rsidRPr="006F42FE">
        <w:rPr>
          <w:rFonts w:asciiTheme="majorHAnsi" w:eastAsia="Times New Roman" w:hAnsiTheme="majorHAnsi" w:cstheme="majorHAnsi"/>
          <w:sz w:val="24"/>
          <w:szCs w:val="24"/>
        </w:rPr>
        <w:t>Liczba przedstawicieli Sejmiku danego roku nie może być większa niż 3.</w:t>
      </w:r>
    </w:p>
    <w:p w14:paraId="00000070" w14:textId="77777777" w:rsidR="008A49C3" w:rsidRPr="006F42FE" w:rsidRDefault="00BA1C0C" w:rsidP="0095604C">
      <w:pPr>
        <w:numPr>
          <w:ilvl w:val="0"/>
          <w:numId w:val="17"/>
        </w:numPr>
        <w:spacing w:line="360" w:lineRule="auto"/>
        <w:ind w:left="426"/>
        <w:rPr>
          <w:rFonts w:asciiTheme="majorHAnsi" w:eastAsia="Times New Roman" w:hAnsiTheme="majorHAnsi" w:cstheme="majorHAnsi"/>
          <w:sz w:val="24"/>
          <w:szCs w:val="24"/>
        </w:rPr>
      </w:pPr>
      <w:r w:rsidRPr="006F42FE">
        <w:rPr>
          <w:rFonts w:asciiTheme="majorHAnsi" w:eastAsia="Times New Roman" w:hAnsiTheme="majorHAnsi" w:cstheme="majorHAnsi"/>
          <w:sz w:val="24"/>
          <w:szCs w:val="24"/>
        </w:rPr>
        <w:t>Przedstawiciele Sejmiku danego roku – doktoranci Uczelni, reprezentują wszystkie dyscypliny naukowe w których prowadzone jest kształcenie w Szkole Doktorskiej.</w:t>
      </w:r>
    </w:p>
    <w:p w14:paraId="794A4F7F" w14:textId="40D9C034" w:rsidR="00DD346E" w:rsidRPr="006F42FE" w:rsidRDefault="00DD346E" w:rsidP="0095604C">
      <w:pPr>
        <w:numPr>
          <w:ilvl w:val="0"/>
          <w:numId w:val="17"/>
        </w:numPr>
        <w:spacing w:line="360" w:lineRule="auto"/>
        <w:ind w:left="426"/>
        <w:rPr>
          <w:rFonts w:asciiTheme="majorHAnsi" w:eastAsia="Times New Roman" w:hAnsiTheme="majorHAnsi" w:cstheme="majorHAnsi"/>
          <w:sz w:val="24"/>
          <w:szCs w:val="24"/>
        </w:rPr>
      </w:pPr>
      <w:r w:rsidRPr="006F42FE">
        <w:rPr>
          <w:rFonts w:asciiTheme="majorHAnsi" w:eastAsia="Times New Roman" w:hAnsiTheme="majorHAnsi" w:cstheme="majorHAnsi"/>
          <w:sz w:val="24"/>
          <w:szCs w:val="24"/>
        </w:rPr>
        <w:t xml:space="preserve">Doktoranci z niepełnosprawnościami otrzymują w okresie pełnienia funkcji </w:t>
      </w:r>
      <w:r w:rsidR="008B3FD9" w:rsidRPr="006F42FE">
        <w:rPr>
          <w:rFonts w:asciiTheme="majorHAnsi" w:eastAsia="Times New Roman" w:hAnsiTheme="majorHAnsi" w:cstheme="majorHAnsi"/>
          <w:sz w:val="24"/>
          <w:szCs w:val="24"/>
        </w:rPr>
        <w:t>przedstawiciela Sejmiku</w:t>
      </w:r>
      <w:r w:rsidRPr="006F42FE">
        <w:rPr>
          <w:rFonts w:asciiTheme="majorHAnsi" w:eastAsia="Times New Roman" w:hAnsiTheme="majorHAnsi" w:cstheme="majorHAnsi"/>
          <w:sz w:val="24"/>
          <w:szCs w:val="24"/>
        </w:rPr>
        <w:t xml:space="preserve"> pomoc konieczną do pełnego uczestnictwa w strukturach Samorządu i pełnienia swoich obowiązków.</w:t>
      </w:r>
      <w:r w:rsidR="008B3FD9" w:rsidRPr="006F42FE">
        <w:rPr>
          <w:rFonts w:asciiTheme="majorHAnsi" w:eastAsia="Times New Roman" w:hAnsiTheme="majorHAnsi" w:cstheme="majorHAnsi"/>
          <w:sz w:val="24"/>
          <w:szCs w:val="24"/>
        </w:rPr>
        <w:t xml:space="preserve"> Zakres wsparcia doktorantów z niepełnosprawnościami Przewodniczący Samorządu Doktorantów ustala w porozumieniu z JM Rektorem Uniwersytetu Medycznego w Białymstoku.</w:t>
      </w:r>
    </w:p>
    <w:p w14:paraId="00000072" w14:textId="77777777" w:rsidR="008A49C3" w:rsidRPr="006F42FE" w:rsidRDefault="00BA1C0C" w:rsidP="0095604C">
      <w:pPr>
        <w:pStyle w:val="Nagwek3"/>
      </w:pPr>
      <w:r w:rsidRPr="006F42FE">
        <w:t>§15</w:t>
      </w:r>
    </w:p>
    <w:p w14:paraId="00000074" w14:textId="77777777" w:rsidR="008A49C3" w:rsidRPr="006F42FE" w:rsidRDefault="00BA1C0C" w:rsidP="00721617">
      <w:pPr>
        <w:numPr>
          <w:ilvl w:val="0"/>
          <w:numId w:val="27"/>
        </w:numPr>
        <w:spacing w:line="360" w:lineRule="auto"/>
        <w:ind w:left="426"/>
        <w:rPr>
          <w:rFonts w:asciiTheme="majorHAnsi" w:eastAsia="Times New Roman" w:hAnsiTheme="majorHAnsi" w:cstheme="majorHAnsi"/>
          <w:sz w:val="24"/>
          <w:szCs w:val="24"/>
        </w:rPr>
      </w:pPr>
      <w:r w:rsidRPr="006F42FE">
        <w:rPr>
          <w:rFonts w:asciiTheme="majorHAnsi" w:eastAsia="Times New Roman" w:hAnsiTheme="majorHAnsi" w:cstheme="majorHAnsi"/>
          <w:sz w:val="24"/>
          <w:szCs w:val="24"/>
        </w:rPr>
        <w:t>Kadencja przedstawiciela Sejmiku rozpoczyna się od dnia ogłoszenia wyników wyborów w rzeczonej sprawie.</w:t>
      </w:r>
    </w:p>
    <w:p w14:paraId="00000075" w14:textId="77777777" w:rsidR="008A49C3" w:rsidRPr="006F42FE" w:rsidRDefault="00BA1C0C" w:rsidP="00721617">
      <w:pPr>
        <w:numPr>
          <w:ilvl w:val="0"/>
          <w:numId w:val="27"/>
        </w:numPr>
        <w:spacing w:line="360" w:lineRule="auto"/>
        <w:ind w:left="426"/>
        <w:rPr>
          <w:rFonts w:asciiTheme="majorHAnsi" w:eastAsia="Times New Roman" w:hAnsiTheme="majorHAnsi" w:cstheme="majorHAnsi"/>
          <w:sz w:val="24"/>
          <w:szCs w:val="24"/>
        </w:rPr>
      </w:pPr>
      <w:r w:rsidRPr="006F42FE">
        <w:rPr>
          <w:rFonts w:asciiTheme="majorHAnsi" w:eastAsia="Times New Roman" w:hAnsiTheme="majorHAnsi" w:cstheme="majorHAnsi"/>
          <w:sz w:val="24"/>
          <w:szCs w:val="24"/>
        </w:rPr>
        <w:t>Kadencja przedstawiciela Sejmiku trwa do ukończenia kształcenia przez doktoranta bądź skreślenia go z listy doktorantów Uczelni.</w:t>
      </w:r>
    </w:p>
    <w:p w14:paraId="00000076" w14:textId="77777777" w:rsidR="008A49C3" w:rsidRPr="006F42FE" w:rsidRDefault="00BA1C0C" w:rsidP="00721617">
      <w:pPr>
        <w:numPr>
          <w:ilvl w:val="0"/>
          <w:numId w:val="27"/>
        </w:numPr>
        <w:spacing w:line="360" w:lineRule="auto"/>
        <w:ind w:left="426"/>
        <w:rPr>
          <w:rFonts w:asciiTheme="majorHAnsi" w:eastAsia="Times New Roman" w:hAnsiTheme="majorHAnsi" w:cstheme="majorHAnsi"/>
          <w:sz w:val="24"/>
          <w:szCs w:val="24"/>
        </w:rPr>
      </w:pPr>
      <w:r w:rsidRPr="006F42FE">
        <w:rPr>
          <w:rFonts w:asciiTheme="majorHAnsi" w:eastAsia="Times New Roman" w:hAnsiTheme="majorHAnsi" w:cstheme="majorHAnsi"/>
          <w:sz w:val="24"/>
          <w:szCs w:val="24"/>
        </w:rPr>
        <w:t>Przedstawiciel Sejmiku ma obowiązek brać czynny udział w pracach Samorządu, w tym w szczególności:</w:t>
      </w:r>
    </w:p>
    <w:p w14:paraId="00000077" w14:textId="77777777" w:rsidR="008A49C3" w:rsidRPr="006F42FE" w:rsidRDefault="00BA1C0C" w:rsidP="00721617">
      <w:pPr>
        <w:numPr>
          <w:ilvl w:val="0"/>
          <w:numId w:val="11"/>
        </w:numPr>
        <w:spacing w:line="36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6F42FE">
        <w:rPr>
          <w:rFonts w:asciiTheme="majorHAnsi" w:eastAsia="Times New Roman" w:hAnsiTheme="majorHAnsi" w:cstheme="majorHAnsi"/>
          <w:sz w:val="24"/>
          <w:szCs w:val="24"/>
        </w:rPr>
        <w:t>uczestniczyć w zebraniach Sejmiku,</w:t>
      </w:r>
    </w:p>
    <w:p w14:paraId="00000078" w14:textId="77777777" w:rsidR="008A49C3" w:rsidRPr="006F42FE" w:rsidRDefault="00BA1C0C" w:rsidP="00721617">
      <w:pPr>
        <w:numPr>
          <w:ilvl w:val="0"/>
          <w:numId w:val="11"/>
        </w:numPr>
        <w:spacing w:line="36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6F42FE">
        <w:rPr>
          <w:rFonts w:asciiTheme="majorHAnsi" w:eastAsia="Times New Roman" w:hAnsiTheme="majorHAnsi" w:cstheme="majorHAnsi"/>
          <w:sz w:val="24"/>
          <w:szCs w:val="24"/>
        </w:rPr>
        <w:t>przekazywać stanowisko Sejmiku reprezentowanym doktorantom.</w:t>
      </w:r>
    </w:p>
    <w:p w14:paraId="00000079" w14:textId="77777777" w:rsidR="008A49C3" w:rsidRPr="006F42FE" w:rsidRDefault="00BA1C0C" w:rsidP="00721617">
      <w:pPr>
        <w:numPr>
          <w:ilvl w:val="0"/>
          <w:numId w:val="27"/>
        </w:numPr>
        <w:spacing w:line="360" w:lineRule="auto"/>
        <w:ind w:left="426"/>
        <w:rPr>
          <w:rFonts w:asciiTheme="majorHAnsi" w:eastAsia="Times New Roman" w:hAnsiTheme="majorHAnsi" w:cstheme="majorHAnsi"/>
          <w:sz w:val="24"/>
          <w:szCs w:val="24"/>
        </w:rPr>
      </w:pPr>
      <w:r w:rsidRPr="006F42FE">
        <w:rPr>
          <w:rFonts w:asciiTheme="majorHAnsi" w:eastAsia="Times New Roman" w:hAnsiTheme="majorHAnsi" w:cstheme="majorHAnsi"/>
          <w:sz w:val="24"/>
          <w:szCs w:val="24"/>
        </w:rPr>
        <w:lastRenderedPageBreak/>
        <w:t>W przypadku gdy przedstawiciel Sejmiku nie wywiązuje się z zadań określonych w §15 ust. 3 Przewodniczący, po zasięgnięciu opinii pozostałych przedstawicieli Sejmiku, ma prawo odwołać go z pełnionej funkcji.</w:t>
      </w:r>
    </w:p>
    <w:p w14:paraId="0000007A" w14:textId="77777777" w:rsidR="008A49C3" w:rsidRPr="006F42FE" w:rsidRDefault="00BA1C0C" w:rsidP="00721617">
      <w:pPr>
        <w:numPr>
          <w:ilvl w:val="0"/>
          <w:numId w:val="27"/>
        </w:numPr>
        <w:spacing w:line="360" w:lineRule="auto"/>
        <w:ind w:left="426"/>
        <w:rPr>
          <w:rFonts w:asciiTheme="majorHAnsi" w:eastAsia="Times New Roman" w:hAnsiTheme="majorHAnsi" w:cstheme="majorHAnsi"/>
          <w:sz w:val="24"/>
          <w:szCs w:val="24"/>
        </w:rPr>
      </w:pPr>
      <w:r w:rsidRPr="006F42FE">
        <w:rPr>
          <w:rFonts w:asciiTheme="majorHAnsi" w:eastAsia="Times New Roman" w:hAnsiTheme="majorHAnsi" w:cstheme="majorHAnsi"/>
          <w:sz w:val="24"/>
          <w:szCs w:val="24"/>
        </w:rPr>
        <w:t>Po odwołaniu przedstawiciela Sejmiku, Przewodniczący przystępuje niezwłocznie do ogłoszenia wyborów na nowego przedstawiciela Sejmiku.</w:t>
      </w:r>
    </w:p>
    <w:p w14:paraId="0000007B" w14:textId="3AEB9C30" w:rsidR="008A49C3" w:rsidRPr="006F42FE" w:rsidRDefault="00BA1C0C" w:rsidP="00721617">
      <w:pPr>
        <w:numPr>
          <w:ilvl w:val="0"/>
          <w:numId w:val="27"/>
        </w:numPr>
        <w:spacing w:line="360" w:lineRule="auto"/>
        <w:ind w:left="426"/>
        <w:rPr>
          <w:rFonts w:asciiTheme="majorHAnsi" w:eastAsia="Times New Roman" w:hAnsiTheme="majorHAnsi" w:cstheme="majorHAnsi"/>
          <w:sz w:val="24"/>
          <w:szCs w:val="24"/>
        </w:rPr>
      </w:pPr>
      <w:r w:rsidRPr="006F42FE">
        <w:rPr>
          <w:rFonts w:asciiTheme="majorHAnsi" w:eastAsia="Times New Roman" w:hAnsiTheme="majorHAnsi" w:cstheme="majorHAnsi"/>
          <w:sz w:val="24"/>
          <w:szCs w:val="24"/>
        </w:rPr>
        <w:t xml:space="preserve">Nowo wybrany przedstawiciel Sejmiku pełni funkcję od dnia ogłoszenia </w:t>
      </w:r>
      <w:r w:rsidR="002C4801" w:rsidRPr="006F42FE">
        <w:rPr>
          <w:rFonts w:asciiTheme="majorHAnsi" w:eastAsia="Times New Roman" w:hAnsiTheme="majorHAnsi" w:cstheme="majorHAnsi"/>
          <w:sz w:val="24"/>
          <w:szCs w:val="24"/>
        </w:rPr>
        <w:t>wyników</w:t>
      </w:r>
      <w:r w:rsidRPr="006F42FE">
        <w:rPr>
          <w:rFonts w:asciiTheme="majorHAnsi" w:eastAsia="Times New Roman" w:hAnsiTheme="majorHAnsi" w:cstheme="majorHAnsi"/>
          <w:sz w:val="24"/>
          <w:szCs w:val="24"/>
        </w:rPr>
        <w:t xml:space="preserve"> wyborów w rzeczonej sprawie, do ukończenia kształcenia, bądź skreślenia z listy doktorantów lub do odwołania przez Przewodniczącego.</w:t>
      </w:r>
    </w:p>
    <w:p w14:paraId="0000007D" w14:textId="77777777" w:rsidR="008A49C3" w:rsidRPr="006F42FE" w:rsidRDefault="00BA1C0C" w:rsidP="0095604C">
      <w:pPr>
        <w:pStyle w:val="Nagwek3"/>
      </w:pPr>
      <w:r w:rsidRPr="006F42FE">
        <w:t>§16</w:t>
      </w:r>
    </w:p>
    <w:p w14:paraId="0000007F" w14:textId="77777777" w:rsidR="008A49C3" w:rsidRPr="006F42FE" w:rsidRDefault="00BA1C0C" w:rsidP="0095604C">
      <w:pPr>
        <w:numPr>
          <w:ilvl w:val="0"/>
          <w:numId w:val="12"/>
        </w:numPr>
        <w:spacing w:line="360" w:lineRule="auto"/>
        <w:ind w:left="426"/>
        <w:rPr>
          <w:rFonts w:asciiTheme="majorHAnsi" w:eastAsia="Times New Roman" w:hAnsiTheme="majorHAnsi" w:cstheme="majorHAnsi"/>
          <w:sz w:val="24"/>
          <w:szCs w:val="24"/>
        </w:rPr>
      </w:pPr>
      <w:r w:rsidRPr="006F42FE">
        <w:rPr>
          <w:rFonts w:asciiTheme="majorHAnsi" w:eastAsia="Times New Roman" w:hAnsiTheme="majorHAnsi" w:cstheme="majorHAnsi"/>
          <w:sz w:val="24"/>
          <w:szCs w:val="24"/>
        </w:rPr>
        <w:t>Wybory do Sejmiku zarządza Przewodniczący zgodnie z Kalendarzem Wyborów.</w:t>
      </w:r>
    </w:p>
    <w:p w14:paraId="00000080" w14:textId="77777777" w:rsidR="008A49C3" w:rsidRPr="006F42FE" w:rsidRDefault="00BA1C0C" w:rsidP="0095604C">
      <w:pPr>
        <w:numPr>
          <w:ilvl w:val="0"/>
          <w:numId w:val="12"/>
        </w:numPr>
        <w:spacing w:line="360" w:lineRule="auto"/>
        <w:ind w:left="426"/>
        <w:rPr>
          <w:rFonts w:asciiTheme="majorHAnsi" w:eastAsia="Times New Roman" w:hAnsiTheme="majorHAnsi" w:cstheme="majorHAnsi"/>
          <w:sz w:val="24"/>
          <w:szCs w:val="24"/>
        </w:rPr>
      </w:pPr>
      <w:r w:rsidRPr="006F42FE">
        <w:rPr>
          <w:rFonts w:asciiTheme="majorHAnsi" w:eastAsia="Times New Roman" w:hAnsiTheme="majorHAnsi" w:cstheme="majorHAnsi"/>
          <w:sz w:val="24"/>
          <w:szCs w:val="24"/>
        </w:rPr>
        <w:t>Czynne i bierne prawo wyborcze do Sejmiku mają wszyscy członkowie Samorządu.</w:t>
      </w:r>
    </w:p>
    <w:p w14:paraId="00000081" w14:textId="77777777" w:rsidR="008A49C3" w:rsidRPr="006F42FE" w:rsidRDefault="00BA1C0C" w:rsidP="0095604C">
      <w:pPr>
        <w:numPr>
          <w:ilvl w:val="0"/>
          <w:numId w:val="12"/>
        </w:numPr>
        <w:spacing w:line="360" w:lineRule="auto"/>
        <w:ind w:left="426"/>
        <w:rPr>
          <w:rFonts w:asciiTheme="majorHAnsi" w:eastAsia="Times New Roman" w:hAnsiTheme="majorHAnsi" w:cstheme="majorHAnsi"/>
          <w:sz w:val="24"/>
          <w:szCs w:val="24"/>
        </w:rPr>
      </w:pPr>
      <w:r w:rsidRPr="006F42FE">
        <w:rPr>
          <w:rFonts w:asciiTheme="majorHAnsi" w:eastAsia="Times New Roman" w:hAnsiTheme="majorHAnsi" w:cstheme="majorHAnsi"/>
          <w:sz w:val="24"/>
          <w:szCs w:val="24"/>
        </w:rPr>
        <w:t>Wybory przeprowadza trzyosobowa Komisja Wyborcza powołana przez Przewodniczącego.</w:t>
      </w:r>
    </w:p>
    <w:p w14:paraId="00000082" w14:textId="77777777" w:rsidR="008A49C3" w:rsidRPr="006F42FE" w:rsidRDefault="00BA1C0C" w:rsidP="0095604C">
      <w:pPr>
        <w:numPr>
          <w:ilvl w:val="0"/>
          <w:numId w:val="12"/>
        </w:numPr>
        <w:spacing w:line="360" w:lineRule="auto"/>
        <w:ind w:left="426"/>
        <w:rPr>
          <w:rFonts w:asciiTheme="majorHAnsi" w:eastAsia="Times New Roman" w:hAnsiTheme="majorHAnsi" w:cstheme="majorHAnsi"/>
          <w:sz w:val="24"/>
          <w:szCs w:val="24"/>
        </w:rPr>
      </w:pPr>
      <w:r w:rsidRPr="006F42FE">
        <w:rPr>
          <w:rFonts w:asciiTheme="majorHAnsi" w:eastAsia="Times New Roman" w:hAnsiTheme="majorHAnsi" w:cstheme="majorHAnsi"/>
          <w:sz w:val="24"/>
          <w:szCs w:val="24"/>
        </w:rPr>
        <w:t>W Komisji Wyborczej nie może zasiadać przewodniczący.</w:t>
      </w:r>
    </w:p>
    <w:p w14:paraId="00000083" w14:textId="77777777" w:rsidR="008A49C3" w:rsidRPr="006F42FE" w:rsidRDefault="00BA1C0C" w:rsidP="0095604C">
      <w:pPr>
        <w:numPr>
          <w:ilvl w:val="0"/>
          <w:numId w:val="12"/>
        </w:numPr>
        <w:spacing w:line="360" w:lineRule="auto"/>
        <w:ind w:left="426"/>
        <w:rPr>
          <w:rFonts w:asciiTheme="majorHAnsi" w:eastAsia="Times New Roman" w:hAnsiTheme="majorHAnsi" w:cstheme="majorHAnsi"/>
          <w:sz w:val="24"/>
          <w:szCs w:val="24"/>
        </w:rPr>
      </w:pPr>
      <w:r w:rsidRPr="006F42FE">
        <w:rPr>
          <w:rFonts w:asciiTheme="majorHAnsi" w:eastAsia="Times New Roman" w:hAnsiTheme="majorHAnsi" w:cstheme="majorHAnsi"/>
          <w:sz w:val="24"/>
          <w:szCs w:val="24"/>
        </w:rPr>
        <w:t>Do zadań Komisji Wyborczej należy:</w:t>
      </w:r>
    </w:p>
    <w:p w14:paraId="00000084" w14:textId="77777777" w:rsidR="008A49C3" w:rsidRPr="006F42FE" w:rsidRDefault="00BA1C0C" w:rsidP="00721617">
      <w:pPr>
        <w:numPr>
          <w:ilvl w:val="0"/>
          <w:numId w:val="39"/>
        </w:numPr>
        <w:spacing w:line="36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6F42FE">
        <w:rPr>
          <w:rFonts w:asciiTheme="majorHAnsi" w:eastAsia="Times New Roman" w:hAnsiTheme="majorHAnsi" w:cstheme="majorHAnsi"/>
          <w:sz w:val="24"/>
          <w:szCs w:val="24"/>
        </w:rPr>
        <w:t>sporządzanie listy kandydatów na przedstawicieli doktorantów w Sejmiku,</w:t>
      </w:r>
    </w:p>
    <w:p w14:paraId="00000085" w14:textId="77777777" w:rsidR="008A49C3" w:rsidRPr="006F42FE" w:rsidRDefault="00BA1C0C" w:rsidP="00721617">
      <w:pPr>
        <w:numPr>
          <w:ilvl w:val="0"/>
          <w:numId w:val="39"/>
        </w:numPr>
        <w:spacing w:line="36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6F42FE">
        <w:rPr>
          <w:rFonts w:asciiTheme="majorHAnsi" w:eastAsia="Times New Roman" w:hAnsiTheme="majorHAnsi" w:cstheme="majorHAnsi"/>
          <w:sz w:val="24"/>
          <w:szCs w:val="24"/>
        </w:rPr>
        <w:t>przeprowadzanie wyborów na przedstawicieli doktorantów w Sejmiku,</w:t>
      </w:r>
    </w:p>
    <w:p w14:paraId="00000086" w14:textId="77777777" w:rsidR="008A49C3" w:rsidRPr="006F42FE" w:rsidRDefault="00BA1C0C" w:rsidP="00721617">
      <w:pPr>
        <w:numPr>
          <w:ilvl w:val="0"/>
          <w:numId w:val="39"/>
        </w:numPr>
        <w:spacing w:line="36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6F42FE">
        <w:rPr>
          <w:rFonts w:asciiTheme="majorHAnsi" w:eastAsia="Times New Roman" w:hAnsiTheme="majorHAnsi" w:cstheme="majorHAnsi"/>
          <w:sz w:val="24"/>
          <w:szCs w:val="24"/>
        </w:rPr>
        <w:t>sporządzanie list wybranych przedstawicieli doktorantów w Sejmiku.</w:t>
      </w:r>
    </w:p>
    <w:p w14:paraId="00000087" w14:textId="77777777" w:rsidR="008A49C3" w:rsidRPr="006F42FE" w:rsidRDefault="00BA1C0C" w:rsidP="0095604C">
      <w:pPr>
        <w:numPr>
          <w:ilvl w:val="0"/>
          <w:numId w:val="12"/>
        </w:numPr>
        <w:spacing w:line="360" w:lineRule="auto"/>
        <w:ind w:left="426"/>
        <w:rPr>
          <w:rFonts w:asciiTheme="majorHAnsi" w:eastAsia="Times New Roman" w:hAnsiTheme="majorHAnsi" w:cstheme="majorHAnsi"/>
          <w:sz w:val="24"/>
          <w:szCs w:val="24"/>
        </w:rPr>
      </w:pPr>
      <w:r w:rsidRPr="006F42FE">
        <w:rPr>
          <w:rFonts w:asciiTheme="majorHAnsi" w:eastAsia="Times New Roman" w:hAnsiTheme="majorHAnsi" w:cstheme="majorHAnsi"/>
          <w:sz w:val="24"/>
          <w:szCs w:val="24"/>
        </w:rPr>
        <w:t>Termin głosowania ustala Komisja Wyborcza. Termin podaje się do publicznej wiadomości nie później niż na 7 dni przed datą wyborów poprzez udostępnienie informacji na stronie internetowej Samorządu oraz w mediach społecznościowych administrowanych przez Samorząd.</w:t>
      </w:r>
    </w:p>
    <w:p w14:paraId="00000088" w14:textId="360836B9" w:rsidR="008A49C3" w:rsidRPr="006F42FE" w:rsidRDefault="00BA1C0C" w:rsidP="0095604C">
      <w:pPr>
        <w:numPr>
          <w:ilvl w:val="0"/>
          <w:numId w:val="12"/>
        </w:numPr>
        <w:spacing w:line="360" w:lineRule="auto"/>
        <w:ind w:left="426"/>
        <w:rPr>
          <w:rFonts w:asciiTheme="majorHAnsi" w:eastAsia="Times New Roman" w:hAnsiTheme="majorHAnsi" w:cstheme="majorHAnsi"/>
          <w:sz w:val="24"/>
          <w:szCs w:val="24"/>
        </w:rPr>
      </w:pPr>
      <w:r w:rsidRPr="006F42FE">
        <w:rPr>
          <w:rFonts w:asciiTheme="majorHAnsi" w:eastAsia="Times New Roman" w:hAnsiTheme="majorHAnsi" w:cstheme="majorHAnsi"/>
          <w:sz w:val="24"/>
          <w:szCs w:val="24"/>
        </w:rPr>
        <w:t xml:space="preserve">Zgłoszenia Kandydata, który wyraził zgodę na kandydowanie, dokonuje się poprzez dostarczenie do Komisji Wyborczej najpóźniej na 2 dni przed terminem wyborów prawidłowo wypełnionego „Formularza zgłoszenia kandydata”, stanowiącego Załącznik nr 2 do Regulaminu oraz “Informacji o przetwarzaniu danych osobowych”, stanowiącej Załącznik nr </w:t>
      </w:r>
      <w:r w:rsidR="00487EAB">
        <w:rPr>
          <w:rFonts w:asciiTheme="majorHAnsi" w:eastAsia="Times New Roman" w:hAnsiTheme="majorHAnsi" w:cstheme="majorHAnsi"/>
          <w:sz w:val="24"/>
          <w:szCs w:val="24"/>
        </w:rPr>
        <w:t>1.</w:t>
      </w:r>
      <w:r w:rsidRPr="006F42FE">
        <w:rPr>
          <w:rFonts w:asciiTheme="majorHAnsi" w:eastAsia="Times New Roman" w:hAnsiTheme="majorHAnsi" w:cstheme="majorHAnsi"/>
          <w:sz w:val="24"/>
          <w:szCs w:val="24"/>
        </w:rPr>
        <w:t>7 do Regulaminu, lub wysłania skanu zgłoszenia pocztą elektroniczną na adres samdokt@umb.edu.pl.</w:t>
      </w:r>
    </w:p>
    <w:p w14:paraId="00000089" w14:textId="77777777" w:rsidR="008A49C3" w:rsidRPr="006F42FE" w:rsidRDefault="00BA1C0C" w:rsidP="0095604C">
      <w:pPr>
        <w:numPr>
          <w:ilvl w:val="0"/>
          <w:numId w:val="12"/>
        </w:numPr>
        <w:spacing w:line="360" w:lineRule="auto"/>
        <w:ind w:left="426"/>
        <w:rPr>
          <w:rFonts w:asciiTheme="majorHAnsi" w:eastAsia="Times New Roman" w:hAnsiTheme="majorHAnsi" w:cstheme="majorHAnsi"/>
          <w:sz w:val="24"/>
          <w:szCs w:val="24"/>
        </w:rPr>
      </w:pPr>
      <w:r w:rsidRPr="006F42FE">
        <w:rPr>
          <w:rFonts w:asciiTheme="majorHAnsi" w:eastAsia="Times New Roman" w:hAnsiTheme="majorHAnsi" w:cstheme="majorHAnsi"/>
          <w:sz w:val="24"/>
          <w:szCs w:val="24"/>
        </w:rPr>
        <w:t>Uczestnicy studiów doktoranckich dokonują wyboru większością głosów ważnych, w głosowaniu tajnym, spośród kandydatów ze swojego roku i Wydziału.</w:t>
      </w:r>
    </w:p>
    <w:p w14:paraId="0000008A" w14:textId="77777777" w:rsidR="008A49C3" w:rsidRPr="006F42FE" w:rsidRDefault="00BA1C0C" w:rsidP="0095604C">
      <w:pPr>
        <w:numPr>
          <w:ilvl w:val="0"/>
          <w:numId w:val="12"/>
        </w:numPr>
        <w:spacing w:line="360" w:lineRule="auto"/>
        <w:ind w:left="426"/>
        <w:rPr>
          <w:rFonts w:asciiTheme="majorHAnsi" w:eastAsia="Times New Roman" w:hAnsiTheme="majorHAnsi" w:cstheme="majorHAnsi"/>
          <w:sz w:val="24"/>
          <w:szCs w:val="24"/>
        </w:rPr>
      </w:pPr>
      <w:r w:rsidRPr="006F42FE">
        <w:rPr>
          <w:rFonts w:asciiTheme="majorHAnsi" w:eastAsia="Times New Roman" w:hAnsiTheme="majorHAnsi" w:cstheme="majorHAnsi"/>
          <w:sz w:val="24"/>
          <w:szCs w:val="24"/>
        </w:rPr>
        <w:t>Doktoranci Szkoły Doktorskiej dokonują wyboru większością głosów, w głosowaniu tajnym, spośród kandydatów ze swojego roku i dyscypliny naukowej.</w:t>
      </w:r>
    </w:p>
    <w:p w14:paraId="0000008B" w14:textId="46333C6B" w:rsidR="008A49C3" w:rsidRPr="006F42FE" w:rsidRDefault="00BA1C0C" w:rsidP="0095604C">
      <w:pPr>
        <w:numPr>
          <w:ilvl w:val="0"/>
          <w:numId w:val="12"/>
        </w:numPr>
        <w:spacing w:line="360" w:lineRule="auto"/>
        <w:ind w:left="426"/>
        <w:rPr>
          <w:rFonts w:asciiTheme="majorHAnsi" w:eastAsia="Times New Roman" w:hAnsiTheme="majorHAnsi" w:cstheme="majorHAnsi"/>
          <w:sz w:val="24"/>
          <w:szCs w:val="24"/>
        </w:rPr>
      </w:pPr>
      <w:r w:rsidRPr="006F42FE">
        <w:rPr>
          <w:rFonts w:asciiTheme="majorHAnsi" w:eastAsia="Times New Roman" w:hAnsiTheme="majorHAnsi" w:cstheme="majorHAnsi"/>
          <w:sz w:val="24"/>
          <w:szCs w:val="24"/>
        </w:rPr>
        <w:lastRenderedPageBreak/>
        <w:t xml:space="preserve">Wyboru przedstawicieli doktorantów w Sejmiku dokonuje się w głosowaniu tajnym. Każdy głosujący może wskazać jednego lub więcej kandydatów – nie więcej jednak niż wynosi liczba mandatów, lub wstrzymać się od głosu. Głosowanie odbywa się przez postawienie znaku „X” w kratce znajdującej się przed nazwiskiem kandydata, na którego się głosuje. Wzór „Karty do głosowania na przedstawiciela doktorantów w Sejmiku Samorządu Doktorantów Uniwersytetu Medycznego w Białymstoku” stanowi załącznik nr </w:t>
      </w:r>
      <w:r w:rsidR="00487EAB">
        <w:rPr>
          <w:rFonts w:asciiTheme="majorHAnsi" w:eastAsia="Times New Roman" w:hAnsiTheme="majorHAnsi" w:cstheme="majorHAnsi"/>
          <w:sz w:val="24"/>
          <w:szCs w:val="24"/>
        </w:rPr>
        <w:t>1.</w:t>
      </w:r>
      <w:r w:rsidRPr="006F42FE">
        <w:rPr>
          <w:rFonts w:asciiTheme="majorHAnsi" w:eastAsia="Times New Roman" w:hAnsiTheme="majorHAnsi" w:cstheme="majorHAnsi"/>
          <w:sz w:val="24"/>
          <w:szCs w:val="24"/>
        </w:rPr>
        <w:t>3 do Regulaminu.</w:t>
      </w:r>
    </w:p>
    <w:p w14:paraId="0000008C" w14:textId="77777777" w:rsidR="008A49C3" w:rsidRPr="006F42FE" w:rsidRDefault="00BA1C0C" w:rsidP="0095604C">
      <w:pPr>
        <w:numPr>
          <w:ilvl w:val="0"/>
          <w:numId w:val="12"/>
        </w:numPr>
        <w:spacing w:line="360" w:lineRule="auto"/>
        <w:ind w:left="426"/>
        <w:rPr>
          <w:rFonts w:asciiTheme="majorHAnsi" w:eastAsia="Times New Roman" w:hAnsiTheme="majorHAnsi" w:cstheme="majorHAnsi"/>
          <w:sz w:val="24"/>
          <w:szCs w:val="24"/>
        </w:rPr>
      </w:pPr>
      <w:r w:rsidRPr="006F42FE">
        <w:rPr>
          <w:rFonts w:asciiTheme="majorHAnsi" w:eastAsia="Times New Roman" w:hAnsiTheme="majorHAnsi" w:cstheme="majorHAnsi"/>
          <w:sz w:val="24"/>
          <w:szCs w:val="24"/>
        </w:rPr>
        <w:t>Wybrani zostają kandydaci, którzy uzyskali największą liczbę głosów. Jeżeli kandydaci otrzymają taką samą liczbę głosów, przeprowadza się dodatkową turę wyborów między rzeczonymi kandydatami.</w:t>
      </w:r>
    </w:p>
    <w:p w14:paraId="0000008E" w14:textId="77777777" w:rsidR="008A49C3" w:rsidRPr="006F42FE" w:rsidRDefault="00BA1C0C" w:rsidP="0095604C">
      <w:pPr>
        <w:pStyle w:val="Nagwek3"/>
      </w:pPr>
      <w:r w:rsidRPr="006F42FE">
        <w:t>§17</w:t>
      </w:r>
    </w:p>
    <w:p w14:paraId="00000090" w14:textId="77777777" w:rsidR="008A49C3" w:rsidRPr="006F42FE" w:rsidRDefault="00BA1C0C" w:rsidP="0095604C">
      <w:pPr>
        <w:numPr>
          <w:ilvl w:val="0"/>
          <w:numId w:val="23"/>
        </w:numPr>
        <w:spacing w:line="360" w:lineRule="auto"/>
        <w:ind w:left="426"/>
        <w:rPr>
          <w:rFonts w:asciiTheme="majorHAnsi" w:eastAsia="Times New Roman" w:hAnsiTheme="majorHAnsi" w:cstheme="majorHAnsi"/>
          <w:sz w:val="24"/>
          <w:szCs w:val="24"/>
        </w:rPr>
      </w:pPr>
      <w:r w:rsidRPr="006F42FE">
        <w:rPr>
          <w:rFonts w:asciiTheme="majorHAnsi" w:eastAsia="Times New Roman" w:hAnsiTheme="majorHAnsi" w:cstheme="majorHAnsi"/>
          <w:sz w:val="24"/>
          <w:szCs w:val="24"/>
        </w:rPr>
        <w:t>Posiedzenie Sejmiku zwołuje Przewodniczący:</w:t>
      </w:r>
    </w:p>
    <w:p w14:paraId="00000091" w14:textId="77777777" w:rsidR="008A49C3" w:rsidRPr="006F42FE" w:rsidRDefault="00BA1C0C" w:rsidP="0095604C">
      <w:pPr>
        <w:numPr>
          <w:ilvl w:val="0"/>
          <w:numId w:val="6"/>
        </w:numPr>
        <w:spacing w:line="360" w:lineRule="auto"/>
        <w:ind w:left="709"/>
        <w:rPr>
          <w:rFonts w:asciiTheme="majorHAnsi" w:eastAsia="Times New Roman" w:hAnsiTheme="majorHAnsi" w:cstheme="majorHAnsi"/>
          <w:sz w:val="24"/>
          <w:szCs w:val="24"/>
        </w:rPr>
      </w:pPr>
      <w:r w:rsidRPr="006F42FE">
        <w:rPr>
          <w:rFonts w:asciiTheme="majorHAnsi" w:eastAsia="Times New Roman" w:hAnsiTheme="majorHAnsi" w:cstheme="majorHAnsi"/>
          <w:sz w:val="24"/>
          <w:szCs w:val="24"/>
        </w:rPr>
        <w:t>z własnej inicjatywy,</w:t>
      </w:r>
    </w:p>
    <w:p w14:paraId="00000092" w14:textId="77777777" w:rsidR="008A49C3" w:rsidRPr="006F42FE" w:rsidRDefault="00BA1C0C" w:rsidP="0095604C">
      <w:pPr>
        <w:numPr>
          <w:ilvl w:val="0"/>
          <w:numId w:val="6"/>
        </w:numPr>
        <w:spacing w:line="360" w:lineRule="auto"/>
        <w:ind w:left="709"/>
        <w:rPr>
          <w:rFonts w:asciiTheme="majorHAnsi" w:eastAsia="Times New Roman" w:hAnsiTheme="majorHAnsi" w:cstheme="majorHAnsi"/>
          <w:sz w:val="24"/>
          <w:szCs w:val="24"/>
        </w:rPr>
      </w:pPr>
      <w:r w:rsidRPr="006F42FE">
        <w:rPr>
          <w:rFonts w:asciiTheme="majorHAnsi" w:eastAsia="Times New Roman" w:hAnsiTheme="majorHAnsi" w:cstheme="majorHAnsi"/>
          <w:sz w:val="24"/>
          <w:szCs w:val="24"/>
        </w:rPr>
        <w:t>na wniosek Jego Magnificencji Rektora,</w:t>
      </w:r>
    </w:p>
    <w:p w14:paraId="00000093" w14:textId="77777777" w:rsidR="008A49C3" w:rsidRPr="006F42FE" w:rsidRDefault="00BA1C0C" w:rsidP="0095604C">
      <w:pPr>
        <w:numPr>
          <w:ilvl w:val="0"/>
          <w:numId w:val="6"/>
        </w:numPr>
        <w:spacing w:line="360" w:lineRule="auto"/>
        <w:ind w:left="709"/>
        <w:rPr>
          <w:rFonts w:asciiTheme="majorHAnsi" w:eastAsia="Times New Roman" w:hAnsiTheme="majorHAnsi" w:cstheme="majorHAnsi"/>
          <w:sz w:val="24"/>
          <w:szCs w:val="24"/>
        </w:rPr>
      </w:pPr>
      <w:r w:rsidRPr="006F42FE">
        <w:rPr>
          <w:rFonts w:asciiTheme="majorHAnsi" w:eastAsia="Times New Roman" w:hAnsiTheme="majorHAnsi" w:cstheme="majorHAnsi"/>
          <w:sz w:val="24"/>
          <w:szCs w:val="24"/>
        </w:rPr>
        <w:t>na wniosek co najmniej 25% ogólnej liczby przedstawicieli Sejmiku,</w:t>
      </w:r>
    </w:p>
    <w:p w14:paraId="00000094" w14:textId="77777777" w:rsidR="008A49C3" w:rsidRPr="006F42FE" w:rsidRDefault="00BA1C0C" w:rsidP="0095604C">
      <w:pPr>
        <w:numPr>
          <w:ilvl w:val="0"/>
          <w:numId w:val="6"/>
        </w:numPr>
        <w:spacing w:line="360" w:lineRule="auto"/>
        <w:ind w:left="709"/>
        <w:rPr>
          <w:rFonts w:asciiTheme="majorHAnsi" w:eastAsia="Times New Roman" w:hAnsiTheme="majorHAnsi" w:cstheme="majorHAnsi"/>
          <w:sz w:val="24"/>
          <w:szCs w:val="24"/>
        </w:rPr>
      </w:pPr>
      <w:r w:rsidRPr="006F42FE">
        <w:rPr>
          <w:rFonts w:asciiTheme="majorHAnsi" w:eastAsia="Times New Roman" w:hAnsiTheme="majorHAnsi" w:cstheme="majorHAnsi"/>
          <w:sz w:val="24"/>
          <w:szCs w:val="24"/>
        </w:rPr>
        <w:t>na pisemny wniosek 20 członków Samorządu, określający przedmiot posiedzenia.</w:t>
      </w:r>
    </w:p>
    <w:p w14:paraId="00000095" w14:textId="77777777" w:rsidR="008A49C3" w:rsidRPr="006F42FE" w:rsidRDefault="00BA1C0C" w:rsidP="0095604C">
      <w:pPr>
        <w:numPr>
          <w:ilvl w:val="0"/>
          <w:numId w:val="23"/>
        </w:numPr>
        <w:spacing w:line="360" w:lineRule="auto"/>
        <w:ind w:left="426"/>
        <w:rPr>
          <w:rFonts w:asciiTheme="majorHAnsi" w:eastAsia="Times New Roman" w:hAnsiTheme="majorHAnsi" w:cstheme="majorHAnsi"/>
          <w:sz w:val="24"/>
          <w:szCs w:val="24"/>
        </w:rPr>
      </w:pPr>
      <w:r w:rsidRPr="006F42FE">
        <w:rPr>
          <w:rFonts w:asciiTheme="majorHAnsi" w:eastAsia="Times New Roman" w:hAnsiTheme="majorHAnsi" w:cstheme="majorHAnsi"/>
          <w:sz w:val="24"/>
          <w:szCs w:val="24"/>
        </w:rPr>
        <w:t>Przewodniczący jest zobowiązany zwołać posiedzenie Sejmiku w ciągu 30 dni od dnia otrzymania wniosku.</w:t>
      </w:r>
    </w:p>
    <w:p w14:paraId="00000096" w14:textId="77777777" w:rsidR="008A49C3" w:rsidRPr="006F42FE" w:rsidRDefault="00BA1C0C" w:rsidP="0095604C">
      <w:pPr>
        <w:numPr>
          <w:ilvl w:val="0"/>
          <w:numId w:val="23"/>
        </w:numPr>
        <w:spacing w:line="360" w:lineRule="auto"/>
        <w:ind w:left="426"/>
        <w:rPr>
          <w:rFonts w:asciiTheme="majorHAnsi" w:eastAsia="Times New Roman" w:hAnsiTheme="majorHAnsi" w:cstheme="majorHAnsi"/>
          <w:sz w:val="24"/>
          <w:szCs w:val="24"/>
        </w:rPr>
      </w:pPr>
      <w:r w:rsidRPr="006F42FE">
        <w:rPr>
          <w:rFonts w:asciiTheme="majorHAnsi" w:eastAsia="Times New Roman" w:hAnsiTheme="majorHAnsi" w:cstheme="majorHAnsi"/>
          <w:sz w:val="24"/>
          <w:szCs w:val="24"/>
        </w:rPr>
        <w:t xml:space="preserve">Przewodniczący zobowiązany jest powiadomić wszystkich przedstawicieli Sejmiku o terminie, miejscu i porządku posiedzenia, nie później niż na 7 dni przed datą posiedzenia. Powiadomienia dokonuje się przez przesłanie zawiadomienia pocztą elektroniczną lub udostępnienie informacji o posiedzeniu w kanałach </w:t>
      </w:r>
      <w:proofErr w:type="spellStart"/>
      <w:r w:rsidRPr="006F42FE">
        <w:rPr>
          <w:rFonts w:asciiTheme="majorHAnsi" w:eastAsia="Times New Roman" w:hAnsiTheme="majorHAnsi" w:cstheme="majorHAnsi"/>
          <w:sz w:val="24"/>
          <w:szCs w:val="24"/>
        </w:rPr>
        <w:t>social</w:t>
      </w:r>
      <w:proofErr w:type="spellEnd"/>
      <w:r w:rsidRPr="006F42FE">
        <w:rPr>
          <w:rFonts w:asciiTheme="majorHAnsi" w:eastAsia="Times New Roman" w:hAnsiTheme="majorHAnsi" w:cstheme="majorHAnsi"/>
          <w:sz w:val="24"/>
          <w:szCs w:val="24"/>
        </w:rPr>
        <w:t xml:space="preserve"> media administrowanych przez Samorząd.</w:t>
      </w:r>
    </w:p>
    <w:p w14:paraId="00000097" w14:textId="77777777" w:rsidR="008A49C3" w:rsidRPr="006F42FE" w:rsidRDefault="00BA1C0C" w:rsidP="0095604C">
      <w:pPr>
        <w:numPr>
          <w:ilvl w:val="0"/>
          <w:numId w:val="23"/>
        </w:numPr>
        <w:spacing w:line="360" w:lineRule="auto"/>
        <w:ind w:left="426"/>
        <w:rPr>
          <w:rFonts w:asciiTheme="majorHAnsi" w:eastAsia="Times New Roman" w:hAnsiTheme="majorHAnsi" w:cstheme="majorHAnsi"/>
          <w:sz w:val="24"/>
          <w:szCs w:val="24"/>
        </w:rPr>
      </w:pPr>
      <w:r w:rsidRPr="006F42FE">
        <w:rPr>
          <w:rFonts w:asciiTheme="majorHAnsi" w:eastAsia="Times New Roman" w:hAnsiTheme="majorHAnsi" w:cstheme="majorHAnsi"/>
          <w:sz w:val="24"/>
          <w:szCs w:val="24"/>
        </w:rPr>
        <w:t>W posiedzeniach Sejmiku mogą brać udział, z głosem doradczym, inni członkowie Samorządu oraz goście zaproszeni przez przedstawicieli Sejmiku.</w:t>
      </w:r>
    </w:p>
    <w:p w14:paraId="00000099" w14:textId="77777777" w:rsidR="008A49C3" w:rsidRPr="006F42FE" w:rsidRDefault="00BA1C0C" w:rsidP="0095604C">
      <w:pPr>
        <w:pStyle w:val="Nagwek3"/>
      </w:pPr>
      <w:r w:rsidRPr="006F42FE">
        <w:t>§18</w:t>
      </w:r>
    </w:p>
    <w:p w14:paraId="0000009B" w14:textId="77777777" w:rsidR="008A49C3" w:rsidRPr="006F42FE" w:rsidRDefault="00BA1C0C" w:rsidP="0095604C">
      <w:pPr>
        <w:numPr>
          <w:ilvl w:val="0"/>
          <w:numId w:val="26"/>
        </w:numPr>
        <w:spacing w:line="360" w:lineRule="auto"/>
        <w:ind w:left="426"/>
        <w:rPr>
          <w:rFonts w:asciiTheme="majorHAnsi" w:eastAsia="Times New Roman" w:hAnsiTheme="majorHAnsi" w:cstheme="majorHAnsi"/>
          <w:sz w:val="24"/>
          <w:szCs w:val="24"/>
        </w:rPr>
      </w:pPr>
      <w:r w:rsidRPr="006F42FE">
        <w:rPr>
          <w:rFonts w:asciiTheme="majorHAnsi" w:eastAsia="Times New Roman" w:hAnsiTheme="majorHAnsi" w:cstheme="majorHAnsi"/>
          <w:sz w:val="24"/>
          <w:szCs w:val="24"/>
        </w:rPr>
        <w:t>Posiedzenia Sejmiku odbywają się nie rzadziej niż raz na 3 miesiące, pomijając przerwę wakacyjną w wymiarze ośmiu tygodni.</w:t>
      </w:r>
    </w:p>
    <w:p w14:paraId="0000009C" w14:textId="77777777" w:rsidR="008A49C3" w:rsidRPr="006F42FE" w:rsidRDefault="00BA1C0C" w:rsidP="0095604C">
      <w:pPr>
        <w:numPr>
          <w:ilvl w:val="0"/>
          <w:numId w:val="26"/>
        </w:numPr>
        <w:spacing w:line="360" w:lineRule="auto"/>
        <w:ind w:left="426"/>
        <w:rPr>
          <w:rFonts w:asciiTheme="majorHAnsi" w:eastAsia="Times New Roman" w:hAnsiTheme="majorHAnsi" w:cstheme="majorHAnsi"/>
          <w:sz w:val="24"/>
          <w:szCs w:val="24"/>
        </w:rPr>
      </w:pPr>
      <w:r w:rsidRPr="006F42FE">
        <w:rPr>
          <w:rFonts w:asciiTheme="majorHAnsi" w:eastAsia="Times New Roman" w:hAnsiTheme="majorHAnsi" w:cstheme="majorHAnsi"/>
          <w:sz w:val="24"/>
          <w:szCs w:val="24"/>
        </w:rPr>
        <w:t>Posiedzenia Sejmiku prowadzi Przewodniczący lub wyznaczony przez niego przedstawiciel Sejmiku.</w:t>
      </w:r>
    </w:p>
    <w:p w14:paraId="0000009D" w14:textId="77777777" w:rsidR="008A49C3" w:rsidRPr="006F42FE" w:rsidRDefault="00BA1C0C" w:rsidP="0095604C">
      <w:pPr>
        <w:numPr>
          <w:ilvl w:val="0"/>
          <w:numId w:val="26"/>
        </w:numPr>
        <w:spacing w:line="360" w:lineRule="auto"/>
        <w:ind w:left="426"/>
        <w:rPr>
          <w:rFonts w:asciiTheme="majorHAnsi" w:eastAsia="Times New Roman" w:hAnsiTheme="majorHAnsi" w:cstheme="majorHAnsi"/>
          <w:sz w:val="24"/>
          <w:szCs w:val="24"/>
        </w:rPr>
      </w:pPr>
      <w:r w:rsidRPr="006F42FE">
        <w:rPr>
          <w:rFonts w:asciiTheme="majorHAnsi" w:eastAsia="Times New Roman" w:hAnsiTheme="majorHAnsi" w:cstheme="majorHAnsi"/>
          <w:sz w:val="24"/>
          <w:szCs w:val="24"/>
        </w:rPr>
        <w:t>Sejmik może w trybie uchwały wybrać spośród obecnych przedstawicieli Sejmiku innego prowadzącego za jego zgodą.</w:t>
      </w:r>
    </w:p>
    <w:p w14:paraId="0000009E" w14:textId="77777777" w:rsidR="008A49C3" w:rsidRPr="006F42FE" w:rsidRDefault="00BA1C0C" w:rsidP="0095604C">
      <w:pPr>
        <w:numPr>
          <w:ilvl w:val="0"/>
          <w:numId w:val="26"/>
        </w:numPr>
        <w:spacing w:line="360" w:lineRule="auto"/>
        <w:ind w:left="426"/>
        <w:rPr>
          <w:rFonts w:asciiTheme="majorHAnsi" w:eastAsia="Times New Roman" w:hAnsiTheme="majorHAnsi" w:cstheme="majorHAnsi"/>
          <w:sz w:val="24"/>
          <w:szCs w:val="24"/>
        </w:rPr>
      </w:pPr>
      <w:r w:rsidRPr="006F42FE">
        <w:rPr>
          <w:rFonts w:asciiTheme="majorHAnsi" w:eastAsia="Times New Roman" w:hAnsiTheme="majorHAnsi" w:cstheme="majorHAnsi"/>
          <w:sz w:val="24"/>
          <w:szCs w:val="24"/>
        </w:rPr>
        <w:lastRenderedPageBreak/>
        <w:t>Posiedzenia Sejmiku protokołuje Sekretarz wyznaczony przez prowadzącego.</w:t>
      </w:r>
    </w:p>
    <w:p w14:paraId="0000009F" w14:textId="77777777" w:rsidR="008A49C3" w:rsidRPr="006F42FE" w:rsidRDefault="00BA1C0C" w:rsidP="0095604C">
      <w:pPr>
        <w:numPr>
          <w:ilvl w:val="0"/>
          <w:numId w:val="26"/>
        </w:numPr>
        <w:spacing w:line="360" w:lineRule="auto"/>
        <w:ind w:left="426"/>
        <w:rPr>
          <w:rFonts w:asciiTheme="majorHAnsi" w:eastAsia="Times New Roman" w:hAnsiTheme="majorHAnsi" w:cstheme="majorHAnsi"/>
          <w:sz w:val="24"/>
          <w:szCs w:val="24"/>
        </w:rPr>
      </w:pPr>
      <w:r w:rsidRPr="006F42FE">
        <w:rPr>
          <w:rFonts w:asciiTheme="majorHAnsi" w:eastAsia="Times New Roman" w:hAnsiTheme="majorHAnsi" w:cstheme="majorHAnsi"/>
          <w:sz w:val="24"/>
          <w:szCs w:val="24"/>
        </w:rPr>
        <w:t>Przedstawiciele Sejmiku powołują trzyosobową Komisję Skrutacyjną dla przeprowadzenia głosowań, w drodze głosowania jawnego, zwykłą większością głosów.</w:t>
      </w:r>
    </w:p>
    <w:p w14:paraId="000000A0" w14:textId="77777777" w:rsidR="008A49C3" w:rsidRPr="006F42FE" w:rsidRDefault="00BA1C0C" w:rsidP="0095604C">
      <w:pPr>
        <w:numPr>
          <w:ilvl w:val="0"/>
          <w:numId w:val="26"/>
        </w:numPr>
        <w:spacing w:line="360" w:lineRule="auto"/>
        <w:ind w:left="426"/>
        <w:rPr>
          <w:rFonts w:asciiTheme="majorHAnsi" w:eastAsia="Times New Roman" w:hAnsiTheme="majorHAnsi" w:cstheme="majorHAnsi"/>
          <w:sz w:val="24"/>
          <w:szCs w:val="24"/>
        </w:rPr>
      </w:pPr>
      <w:r w:rsidRPr="006F42FE">
        <w:rPr>
          <w:rFonts w:asciiTheme="majorHAnsi" w:eastAsia="Times New Roman" w:hAnsiTheme="majorHAnsi" w:cstheme="majorHAnsi"/>
          <w:sz w:val="24"/>
          <w:szCs w:val="24"/>
        </w:rPr>
        <w:t>W każdym głosowaniu przedstawicielowi Sejmiku przysługuje jeden głos.</w:t>
      </w:r>
    </w:p>
    <w:p w14:paraId="000000A1" w14:textId="77777777" w:rsidR="008A49C3" w:rsidRPr="006F42FE" w:rsidRDefault="00BA1C0C" w:rsidP="0095604C">
      <w:pPr>
        <w:numPr>
          <w:ilvl w:val="0"/>
          <w:numId w:val="26"/>
        </w:numPr>
        <w:spacing w:line="360" w:lineRule="auto"/>
        <w:ind w:left="426"/>
        <w:rPr>
          <w:rFonts w:asciiTheme="majorHAnsi" w:eastAsia="Times New Roman" w:hAnsiTheme="majorHAnsi" w:cstheme="majorHAnsi"/>
          <w:sz w:val="24"/>
          <w:szCs w:val="24"/>
        </w:rPr>
      </w:pPr>
      <w:r w:rsidRPr="006F42FE">
        <w:rPr>
          <w:rFonts w:asciiTheme="majorHAnsi" w:eastAsia="Times New Roman" w:hAnsiTheme="majorHAnsi" w:cstheme="majorHAnsi"/>
          <w:sz w:val="24"/>
          <w:szCs w:val="24"/>
        </w:rPr>
        <w:t>Uchwały Sejmiku zapadają w głosowaniu jawnym, zwykłą większością głosów, chyba że Regulamin przewiduje inaczej, przy obecności co najmniej 50% przedstawicieli Sejmiku.</w:t>
      </w:r>
    </w:p>
    <w:p w14:paraId="000000A2" w14:textId="77777777" w:rsidR="008A49C3" w:rsidRPr="006F42FE" w:rsidRDefault="00BA1C0C" w:rsidP="0095604C">
      <w:pPr>
        <w:numPr>
          <w:ilvl w:val="0"/>
          <w:numId w:val="26"/>
        </w:numPr>
        <w:spacing w:line="360" w:lineRule="auto"/>
        <w:ind w:left="426"/>
        <w:rPr>
          <w:rFonts w:asciiTheme="majorHAnsi" w:eastAsia="Times New Roman" w:hAnsiTheme="majorHAnsi" w:cstheme="majorHAnsi"/>
          <w:sz w:val="24"/>
          <w:szCs w:val="24"/>
        </w:rPr>
      </w:pPr>
      <w:r w:rsidRPr="006F42FE">
        <w:rPr>
          <w:rFonts w:asciiTheme="majorHAnsi" w:eastAsia="Times New Roman" w:hAnsiTheme="majorHAnsi" w:cstheme="majorHAnsi"/>
          <w:sz w:val="24"/>
          <w:szCs w:val="24"/>
        </w:rPr>
        <w:t>Głosowania tajne przeprowadza się:</w:t>
      </w:r>
    </w:p>
    <w:p w14:paraId="000000A3" w14:textId="77777777" w:rsidR="008A49C3" w:rsidRPr="006F42FE" w:rsidRDefault="00BA1C0C" w:rsidP="0095604C">
      <w:pPr>
        <w:numPr>
          <w:ilvl w:val="0"/>
          <w:numId w:val="21"/>
        </w:numPr>
        <w:spacing w:line="360" w:lineRule="auto"/>
        <w:ind w:left="851"/>
        <w:rPr>
          <w:rFonts w:asciiTheme="majorHAnsi" w:eastAsia="Times New Roman" w:hAnsiTheme="majorHAnsi" w:cstheme="majorHAnsi"/>
          <w:sz w:val="24"/>
          <w:szCs w:val="24"/>
        </w:rPr>
      </w:pPr>
      <w:r w:rsidRPr="006F42FE">
        <w:rPr>
          <w:rFonts w:asciiTheme="majorHAnsi" w:eastAsia="Times New Roman" w:hAnsiTheme="majorHAnsi" w:cstheme="majorHAnsi"/>
          <w:sz w:val="24"/>
          <w:szCs w:val="24"/>
        </w:rPr>
        <w:t>na wniosek któregokolwiek z przedstawicieli Sejmiku,</w:t>
      </w:r>
    </w:p>
    <w:p w14:paraId="000000A4" w14:textId="77777777" w:rsidR="008A49C3" w:rsidRPr="006F42FE" w:rsidRDefault="00BA1C0C" w:rsidP="0095604C">
      <w:pPr>
        <w:numPr>
          <w:ilvl w:val="0"/>
          <w:numId w:val="21"/>
        </w:numPr>
        <w:spacing w:line="360" w:lineRule="auto"/>
        <w:ind w:left="851"/>
        <w:rPr>
          <w:rFonts w:asciiTheme="majorHAnsi" w:eastAsia="Times New Roman" w:hAnsiTheme="majorHAnsi" w:cstheme="majorHAnsi"/>
          <w:sz w:val="24"/>
          <w:szCs w:val="24"/>
        </w:rPr>
      </w:pPr>
      <w:r w:rsidRPr="006F42FE">
        <w:rPr>
          <w:rFonts w:asciiTheme="majorHAnsi" w:eastAsia="Times New Roman" w:hAnsiTheme="majorHAnsi" w:cstheme="majorHAnsi"/>
          <w:sz w:val="24"/>
          <w:szCs w:val="24"/>
        </w:rPr>
        <w:t>w sprawach osobowych.</w:t>
      </w:r>
    </w:p>
    <w:p w14:paraId="000000A6" w14:textId="77777777" w:rsidR="008A49C3" w:rsidRPr="006F42FE" w:rsidRDefault="00BA1C0C" w:rsidP="0095604C">
      <w:pPr>
        <w:pStyle w:val="Nagwek3"/>
      </w:pPr>
      <w:r w:rsidRPr="006F42FE">
        <w:t>§19</w:t>
      </w:r>
    </w:p>
    <w:p w14:paraId="000000A8" w14:textId="77777777" w:rsidR="008A49C3" w:rsidRPr="006F42FE" w:rsidRDefault="00BA1C0C" w:rsidP="00721617">
      <w:pPr>
        <w:spacing w:line="36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6F42FE">
        <w:rPr>
          <w:rFonts w:asciiTheme="majorHAnsi" w:eastAsia="Times New Roman" w:hAnsiTheme="majorHAnsi" w:cstheme="majorHAnsi"/>
          <w:sz w:val="24"/>
          <w:szCs w:val="24"/>
        </w:rPr>
        <w:t>Do kompetencji Sejmiku należy:</w:t>
      </w:r>
    </w:p>
    <w:p w14:paraId="000000A9" w14:textId="77777777" w:rsidR="008A49C3" w:rsidRPr="006F42FE" w:rsidRDefault="00BA1C0C" w:rsidP="0095604C">
      <w:pPr>
        <w:numPr>
          <w:ilvl w:val="0"/>
          <w:numId w:val="28"/>
        </w:numPr>
        <w:spacing w:line="360" w:lineRule="auto"/>
        <w:ind w:left="426"/>
        <w:rPr>
          <w:rFonts w:asciiTheme="majorHAnsi" w:eastAsia="Times New Roman" w:hAnsiTheme="majorHAnsi" w:cstheme="majorHAnsi"/>
          <w:sz w:val="24"/>
          <w:szCs w:val="24"/>
        </w:rPr>
      </w:pPr>
      <w:r w:rsidRPr="006F42FE">
        <w:rPr>
          <w:rFonts w:asciiTheme="majorHAnsi" w:eastAsia="Times New Roman" w:hAnsiTheme="majorHAnsi" w:cstheme="majorHAnsi"/>
          <w:sz w:val="24"/>
          <w:szCs w:val="24"/>
        </w:rPr>
        <w:t>określenie kierunków działalności Samorządu,</w:t>
      </w:r>
    </w:p>
    <w:p w14:paraId="000000AA" w14:textId="77777777" w:rsidR="008A49C3" w:rsidRPr="006F42FE" w:rsidRDefault="00BA1C0C" w:rsidP="0095604C">
      <w:pPr>
        <w:numPr>
          <w:ilvl w:val="0"/>
          <w:numId w:val="28"/>
        </w:numPr>
        <w:spacing w:line="360" w:lineRule="auto"/>
        <w:ind w:left="426"/>
        <w:rPr>
          <w:rFonts w:asciiTheme="majorHAnsi" w:eastAsia="Times New Roman" w:hAnsiTheme="majorHAnsi" w:cstheme="majorHAnsi"/>
          <w:sz w:val="24"/>
          <w:szCs w:val="24"/>
        </w:rPr>
      </w:pPr>
      <w:r w:rsidRPr="006F42FE">
        <w:rPr>
          <w:rFonts w:asciiTheme="majorHAnsi" w:eastAsia="Times New Roman" w:hAnsiTheme="majorHAnsi" w:cstheme="majorHAnsi"/>
          <w:sz w:val="24"/>
          <w:szCs w:val="24"/>
        </w:rPr>
        <w:t>wybór i odwołanie Przewodniczącego,</w:t>
      </w:r>
    </w:p>
    <w:p w14:paraId="000000AB" w14:textId="77777777" w:rsidR="008A49C3" w:rsidRPr="006F42FE" w:rsidRDefault="00BA1C0C" w:rsidP="0095604C">
      <w:pPr>
        <w:numPr>
          <w:ilvl w:val="0"/>
          <w:numId w:val="28"/>
        </w:numPr>
        <w:spacing w:line="360" w:lineRule="auto"/>
        <w:ind w:left="426"/>
        <w:rPr>
          <w:rFonts w:asciiTheme="majorHAnsi" w:eastAsia="Times New Roman" w:hAnsiTheme="majorHAnsi" w:cstheme="majorHAnsi"/>
          <w:sz w:val="24"/>
          <w:szCs w:val="24"/>
        </w:rPr>
      </w:pPr>
      <w:r w:rsidRPr="006F42FE">
        <w:rPr>
          <w:rFonts w:asciiTheme="majorHAnsi" w:eastAsia="Times New Roman" w:hAnsiTheme="majorHAnsi" w:cstheme="majorHAnsi"/>
          <w:sz w:val="24"/>
          <w:szCs w:val="24"/>
        </w:rPr>
        <w:t>powoływanie i odwołanie podmiotów pomocniczych, w tym Rady Doradczej, komisji, zespołów, pełnomocników lub innych i powierzanie im wykonywanie określonych zadań Samorządu,</w:t>
      </w:r>
    </w:p>
    <w:p w14:paraId="000000AC" w14:textId="77777777" w:rsidR="008A49C3" w:rsidRPr="006F42FE" w:rsidRDefault="00BA1C0C" w:rsidP="0095604C">
      <w:pPr>
        <w:numPr>
          <w:ilvl w:val="0"/>
          <w:numId w:val="28"/>
        </w:numPr>
        <w:spacing w:line="360" w:lineRule="auto"/>
        <w:ind w:left="426"/>
        <w:rPr>
          <w:rFonts w:asciiTheme="majorHAnsi" w:eastAsia="Times New Roman" w:hAnsiTheme="majorHAnsi" w:cstheme="majorHAnsi"/>
          <w:sz w:val="24"/>
          <w:szCs w:val="24"/>
        </w:rPr>
      </w:pPr>
      <w:r w:rsidRPr="006F42FE">
        <w:rPr>
          <w:rFonts w:asciiTheme="majorHAnsi" w:eastAsia="Times New Roman" w:hAnsiTheme="majorHAnsi" w:cstheme="majorHAnsi"/>
          <w:sz w:val="24"/>
          <w:szCs w:val="24"/>
        </w:rPr>
        <w:t>opiniowanie Regulaminu Szkoły Doktorskiej, programów kształcenia w Szkole Doktorskiej,</w:t>
      </w:r>
    </w:p>
    <w:p w14:paraId="000000AD" w14:textId="77777777" w:rsidR="008A49C3" w:rsidRPr="006F42FE" w:rsidRDefault="00BA1C0C" w:rsidP="0095604C">
      <w:pPr>
        <w:numPr>
          <w:ilvl w:val="0"/>
          <w:numId w:val="28"/>
        </w:numPr>
        <w:spacing w:line="360" w:lineRule="auto"/>
        <w:ind w:left="426"/>
        <w:rPr>
          <w:rFonts w:asciiTheme="majorHAnsi" w:eastAsia="Times New Roman" w:hAnsiTheme="majorHAnsi" w:cstheme="majorHAnsi"/>
          <w:sz w:val="24"/>
          <w:szCs w:val="24"/>
        </w:rPr>
      </w:pPr>
      <w:r w:rsidRPr="006F42FE">
        <w:rPr>
          <w:rFonts w:asciiTheme="majorHAnsi" w:eastAsia="Times New Roman" w:hAnsiTheme="majorHAnsi" w:cstheme="majorHAnsi"/>
          <w:sz w:val="24"/>
          <w:szCs w:val="24"/>
        </w:rPr>
        <w:t>opiniowanie kandydatur do pełnienia funkcji kierowniczych, do których zakresu obowiązków należą sprawy doktorantów, w szczególności Dyrektora Szkoły Doktorskiej Uczelni,</w:t>
      </w:r>
    </w:p>
    <w:p w14:paraId="000000AE" w14:textId="77777777" w:rsidR="008A49C3" w:rsidRPr="006F42FE" w:rsidRDefault="00BA1C0C" w:rsidP="0095604C">
      <w:pPr>
        <w:numPr>
          <w:ilvl w:val="0"/>
          <w:numId w:val="28"/>
        </w:numPr>
        <w:spacing w:line="360" w:lineRule="auto"/>
        <w:ind w:left="426"/>
        <w:rPr>
          <w:rFonts w:asciiTheme="majorHAnsi" w:eastAsia="Times New Roman" w:hAnsiTheme="majorHAnsi" w:cstheme="majorHAnsi"/>
          <w:sz w:val="24"/>
          <w:szCs w:val="24"/>
        </w:rPr>
      </w:pPr>
      <w:r w:rsidRPr="006F42FE">
        <w:rPr>
          <w:rFonts w:asciiTheme="majorHAnsi" w:eastAsia="Times New Roman" w:hAnsiTheme="majorHAnsi" w:cstheme="majorHAnsi"/>
          <w:sz w:val="24"/>
          <w:szCs w:val="24"/>
        </w:rPr>
        <w:t>wybór i odwołanie przedstawicieli doktorantów w Kolegium Elektorów, Senacie, Radach Wydziałów i Kolegiach Nauk Uniwersytetu Medycznego w Białymstoku,</w:t>
      </w:r>
    </w:p>
    <w:p w14:paraId="000000AF" w14:textId="77777777" w:rsidR="008A49C3" w:rsidRPr="006F42FE" w:rsidRDefault="00BA1C0C" w:rsidP="0095604C">
      <w:pPr>
        <w:numPr>
          <w:ilvl w:val="0"/>
          <w:numId w:val="28"/>
        </w:numPr>
        <w:spacing w:line="360" w:lineRule="auto"/>
        <w:ind w:left="426"/>
        <w:rPr>
          <w:rFonts w:asciiTheme="majorHAnsi" w:eastAsia="Times New Roman" w:hAnsiTheme="majorHAnsi" w:cstheme="majorHAnsi"/>
          <w:sz w:val="24"/>
          <w:szCs w:val="24"/>
        </w:rPr>
      </w:pPr>
      <w:r w:rsidRPr="006F42FE">
        <w:rPr>
          <w:rFonts w:asciiTheme="majorHAnsi" w:eastAsia="Times New Roman" w:hAnsiTheme="majorHAnsi" w:cstheme="majorHAnsi"/>
          <w:sz w:val="24"/>
          <w:szCs w:val="24"/>
        </w:rPr>
        <w:t>występowanie z wnioskami do Władz Uczelni,</w:t>
      </w:r>
    </w:p>
    <w:p w14:paraId="000000B0" w14:textId="77777777" w:rsidR="008A49C3" w:rsidRPr="006F42FE" w:rsidRDefault="00BA1C0C" w:rsidP="0095604C">
      <w:pPr>
        <w:numPr>
          <w:ilvl w:val="0"/>
          <w:numId w:val="28"/>
        </w:numPr>
        <w:spacing w:line="360" w:lineRule="auto"/>
        <w:ind w:left="426"/>
        <w:rPr>
          <w:rFonts w:asciiTheme="majorHAnsi" w:eastAsia="Times New Roman" w:hAnsiTheme="majorHAnsi" w:cstheme="majorHAnsi"/>
          <w:sz w:val="24"/>
          <w:szCs w:val="24"/>
        </w:rPr>
      </w:pPr>
      <w:r w:rsidRPr="006F42FE">
        <w:rPr>
          <w:rFonts w:asciiTheme="majorHAnsi" w:eastAsia="Times New Roman" w:hAnsiTheme="majorHAnsi" w:cstheme="majorHAnsi"/>
          <w:sz w:val="24"/>
          <w:szCs w:val="24"/>
        </w:rPr>
        <w:t>wskazanie przedstawicieli doktorantów w Komisji Dyscyplinarnej ds. Doktorantów, Odwoławczej Komisji Dyscyplinarnej ds. Doktorantów i innych Komisjach,</w:t>
      </w:r>
    </w:p>
    <w:p w14:paraId="000000B1" w14:textId="77777777" w:rsidR="008A49C3" w:rsidRPr="006F42FE" w:rsidRDefault="00BA1C0C" w:rsidP="0095604C">
      <w:pPr>
        <w:numPr>
          <w:ilvl w:val="0"/>
          <w:numId w:val="28"/>
        </w:numPr>
        <w:spacing w:line="360" w:lineRule="auto"/>
        <w:ind w:left="426"/>
        <w:rPr>
          <w:rFonts w:asciiTheme="majorHAnsi" w:eastAsia="Times New Roman" w:hAnsiTheme="majorHAnsi" w:cstheme="majorHAnsi"/>
          <w:sz w:val="24"/>
          <w:szCs w:val="24"/>
        </w:rPr>
      </w:pPr>
      <w:r w:rsidRPr="006F42FE">
        <w:rPr>
          <w:rFonts w:asciiTheme="majorHAnsi" w:eastAsia="Times New Roman" w:hAnsiTheme="majorHAnsi" w:cstheme="majorHAnsi"/>
          <w:sz w:val="24"/>
          <w:szCs w:val="24"/>
        </w:rPr>
        <w:t>rozpatrywanie i zatwierdzanie sprawozdania Przewodniczącego z działalności,</w:t>
      </w:r>
    </w:p>
    <w:p w14:paraId="000000B2" w14:textId="77777777" w:rsidR="008A49C3" w:rsidRPr="006F42FE" w:rsidRDefault="00BA1C0C" w:rsidP="0095604C">
      <w:pPr>
        <w:numPr>
          <w:ilvl w:val="0"/>
          <w:numId w:val="28"/>
        </w:numPr>
        <w:spacing w:line="360" w:lineRule="auto"/>
        <w:ind w:left="426"/>
        <w:rPr>
          <w:rFonts w:asciiTheme="majorHAnsi" w:eastAsia="Times New Roman" w:hAnsiTheme="majorHAnsi" w:cstheme="majorHAnsi"/>
          <w:sz w:val="24"/>
          <w:szCs w:val="24"/>
        </w:rPr>
      </w:pPr>
      <w:r w:rsidRPr="006F42FE">
        <w:rPr>
          <w:rFonts w:asciiTheme="majorHAnsi" w:eastAsia="Times New Roman" w:hAnsiTheme="majorHAnsi" w:cstheme="majorHAnsi"/>
          <w:sz w:val="24"/>
          <w:szCs w:val="24"/>
        </w:rPr>
        <w:t>rozdział środków finansowych przeznaczonych przez organy Uczelni na działalność Samorządu,</w:t>
      </w:r>
    </w:p>
    <w:p w14:paraId="000000B3" w14:textId="77777777" w:rsidR="008A49C3" w:rsidRPr="006F42FE" w:rsidRDefault="00BA1C0C" w:rsidP="0095604C">
      <w:pPr>
        <w:numPr>
          <w:ilvl w:val="0"/>
          <w:numId w:val="28"/>
        </w:numPr>
        <w:spacing w:line="360" w:lineRule="auto"/>
        <w:ind w:left="426"/>
        <w:rPr>
          <w:rFonts w:asciiTheme="majorHAnsi" w:eastAsia="Times New Roman" w:hAnsiTheme="majorHAnsi" w:cstheme="majorHAnsi"/>
          <w:sz w:val="24"/>
          <w:szCs w:val="24"/>
        </w:rPr>
      </w:pPr>
      <w:r w:rsidRPr="006F42FE">
        <w:rPr>
          <w:rFonts w:asciiTheme="majorHAnsi" w:eastAsia="Times New Roman" w:hAnsiTheme="majorHAnsi" w:cstheme="majorHAnsi"/>
          <w:sz w:val="24"/>
          <w:szCs w:val="24"/>
        </w:rPr>
        <w:t>sporządzenie sprawozdania z rozdziału środków finansowych i rozliczenie tych środków nie rzadziej niż raz w roku akademickim oraz udostępnienie ich odpowiednim organom Uczelni w celu ich publikacji w BIP na stronie podmiotowej Uczelni,</w:t>
      </w:r>
    </w:p>
    <w:p w14:paraId="000000B4" w14:textId="77777777" w:rsidR="008A49C3" w:rsidRPr="006F42FE" w:rsidRDefault="00BA1C0C" w:rsidP="0095604C">
      <w:pPr>
        <w:numPr>
          <w:ilvl w:val="0"/>
          <w:numId w:val="28"/>
        </w:numPr>
        <w:spacing w:line="360" w:lineRule="auto"/>
        <w:ind w:left="426"/>
        <w:rPr>
          <w:rFonts w:asciiTheme="majorHAnsi" w:eastAsia="Times New Roman" w:hAnsiTheme="majorHAnsi" w:cstheme="majorHAnsi"/>
          <w:sz w:val="24"/>
          <w:szCs w:val="24"/>
        </w:rPr>
      </w:pPr>
      <w:r w:rsidRPr="006F42FE">
        <w:rPr>
          <w:rFonts w:asciiTheme="majorHAnsi" w:eastAsia="Times New Roman" w:hAnsiTheme="majorHAnsi" w:cstheme="majorHAnsi"/>
          <w:sz w:val="24"/>
          <w:szCs w:val="24"/>
        </w:rPr>
        <w:t>organizacja wydarzeń umożliwiających realizację celów Samorządu,</w:t>
      </w:r>
    </w:p>
    <w:p w14:paraId="000000B5" w14:textId="77777777" w:rsidR="008A49C3" w:rsidRPr="006F42FE" w:rsidRDefault="00BA1C0C" w:rsidP="00721617">
      <w:pPr>
        <w:numPr>
          <w:ilvl w:val="0"/>
          <w:numId w:val="28"/>
        </w:numPr>
        <w:spacing w:line="36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6F42FE">
        <w:rPr>
          <w:rFonts w:asciiTheme="majorHAnsi" w:eastAsia="Times New Roman" w:hAnsiTheme="majorHAnsi" w:cstheme="majorHAnsi"/>
          <w:sz w:val="24"/>
          <w:szCs w:val="24"/>
        </w:rPr>
        <w:lastRenderedPageBreak/>
        <w:t>zmiana Regulaminu.</w:t>
      </w:r>
    </w:p>
    <w:p w14:paraId="000000B6" w14:textId="77777777" w:rsidR="008A49C3" w:rsidRPr="006F42FE" w:rsidRDefault="008A49C3" w:rsidP="00721617">
      <w:pPr>
        <w:spacing w:line="360" w:lineRule="auto"/>
        <w:ind w:left="1440"/>
        <w:rPr>
          <w:rFonts w:asciiTheme="majorHAnsi" w:eastAsia="Times New Roman" w:hAnsiTheme="majorHAnsi" w:cstheme="majorHAnsi"/>
          <w:sz w:val="24"/>
          <w:szCs w:val="24"/>
        </w:rPr>
      </w:pPr>
    </w:p>
    <w:p w14:paraId="000000B7" w14:textId="77777777" w:rsidR="008A49C3" w:rsidRPr="0095604C" w:rsidRDefault="00BA1C0C" w:rsidP="0095604C">
      <w:pPr>
        <w:pStyle w:val="Nagwek3"/>
      </w:pPr>
      <w:r w:rsidRPr="0095604C">
        <w:t>§20</w:t>
      </w:r>
    </w:p>
    <w:p w14:paraId="000000B9" w14:textId="77777777" w:rsidR="008A49C3" w:rsidRPr="006F42FE" w:rsidRDefault="00BA1C0C" w:rsidP="00721617">
      <w:pPr>
        <w:spacing w:line="36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6F42FE">
        <w:rPr>
          <w:rFonts w:asciiTheme="majorHAnsi" w:eastAsia="Times New Roman" w:hAnsiTheme="majorHAnsi" w:cstheme="majorHAnsi"/>
          <w:sz w:val="24"/>
          <w:szCs w:val="24"/>
        </w:rPr>
        <w:t>Rektor uchyla uchwałę Sejmiku Samorządu Doktorantów niezgodną z przepisami prawa, Statutem Uczelni, Regulaminem studiów lub Regulaminem Samorządu.</w:t>
      </w:r>
    </w:p>
    <w:p w14:paraId="000000BC" w14:textId="132A412C" w:rsidR="008A49C3" w:rsidRPr="006F42FE" w:rsidRDefault="00BA1C0C" w:rsidP="0095604C">
      <w:pPr>
        <w:pStyle w:val="Nagwek2"/>
      </w:pPr>
      <w:r w:rsidRPr="006F42FE">
        <w:t>Rozdział II</w:t>
      </w:r>
      <w:r w:rsidR="0095604C">
        <w:br/>
      </w:r>
      <w:r w:rsidRPr="006F42FE">
        <w:t>Przewodniczący Samorządu Doktorantów</w:t>
      </w:r>
    </w:p>
    <w:p w14:paraId="000000BE" w14:textId="77777777" w:rsidR="008A49C3" w:rsidRPr="006F42FE" w:rsidRDefault="00BA1C0C" w:rsidP="0095604C">
      <w:pPr>
        <w:pStyle w:val="Nagwek3"/>
      </w:pPr>
      <w:r w:rsidRPr="006F42FE">
        <w:t>§21</w:t>
      </w:r>
    </w:p>
    <w:p w14:paraId="000000C0" w14:textId="77777777" w:rsidR="008A49C3" w:rsidRPr="006F42FE" w:rsidRDefault="00BA1C0C" w:rsidP="00721617">
      <w:pPr>
        <w:spacing w:line="36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6F42FE">
        <w:rPr>
          <w:rFonts w:asciiTheme="majorHAnsi" w:eastAsia="Times New Roman" w:hAnsiTheme="majorHAnsi" w:cstheme="majorHAnsi"/>
          <w:sz w:val="24"/>
          <w:szCs w:val="24"/>
        </w:rPr>
        <w:t>Kadencja Przewodniczącego trwa 12 miesięcy od 1 stycznia po roku, w którym odbyły się wybory w rzeczonej sprawie, do 31 grudnia w roku upływu kadencji lub do odwołania.</w:t>
      </w:r>
    </w:p>
    <w:p w14:paraId="000000C2" w14:textId="77777777" w:rsidR="008A49C3" w:rsidRPr="006F42FE" w:rsidRDefault="00BA1C0C" w:rsidP="0095604C">
      <w:pPr>
        <w:pStyle w:val="Nagwek3"/>
      </w:pPr>
      <w:r w:rsidRPr="006F42FE">
        <w:t>§22</w:t>
      </w:r>
    </w:p>
    <w:p w14:paraId="000000C4" w14:textId="77777777" w:rsidR="008A49C3" w:rsidRPr="006F42FE" w:rsidRDefault="00BA1C0C" w:rsidP="00721617">
      <w:pPr>
        <w:spacing w:line="36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6F42FE">
        <w:rPr>
          <w:rFonts w:asciiTheme="majorHAnsi" w:eastAsia="Times New Roman" w:hAnsiTheme="majorHAnsi" w:cstheme="majorHAnsi"/>
          <w:sz w:val="24"/>
          <w:szCs w:val="24"/>
        </w:rPr>
        <w:t>Do kompetencji Przewodniczącego należy:</w:t>
      </w:r>
    </w:p>
    <w:p w14:paraId="000000C5" w14:textId="77777777" w:rsidR="008A49C3" w:rsidRPr="006F42FE" w:rsidRDefault="00BA1C0C" w:rsidP="0095604C">
      <w:pPr>
        <w:numPr>
          <w:ilvl w:val="0"/>
          <w:numId w:val="10"/>
        </w:numPr>
        <w:spacing w:line="360" w:lineRule="auto"/>
        <w:ind w:left="426"/>
        <w:rPr>
          <w:rFonts w:asciiTheme="majorHAnsi" w:eastAsia="Times New Roman" w:hAnsiTheme="majorHAnsi" w:cstheme="majorHAnsi"/>
          <w:sz w:val="24"/>
          <w:szCs w:val="24"/>
        </w:rPr>
      </w:pPr>
      <w:r w:rsidRPr="006F42FE">
        <w:rPr>
          <w:rFonts w:asciiTheme="majorHAnsi" w:eastAsia="Times New Roman" w:hAnsiTheme="majorHAnsi" w:cstheme="majorHAnsi"/>
          <w:sz w:val="24"/>
          <w:szCs w:val="24"/>
        </w:rPr>
        <w:t>realizacja uchwał Sejmiku,</w:t>
      </w:r>
    </w:p>
    <w:p w14:paraId="000000C6" w14:textId="77777777" w:rsidR="008A49C3" w:rsidRPr="006F42FE" w:rsidRDefault="00BA1C0C" w:rsidP="0095604C">
      <w:pPr>
        <w:numPr>
          <w:ilvl w:val="0"/>
          <w:numId w:val="10"/>
        </w:numPr>
        <w:spacing w:line="360" w:lineRule="auto"/>
        <w:ind w:left="426"/>
        <w:rPr>
          <w:rFonts w:asciiTheme="majorHAnsi" w:eastAsia="Times New Roman" w:hAnsiTheme="majorHAnsi" w:cstheme="majorHAnsi"/>
          <w:sz w:val="24"/>
          <w:szCs w:val="24"/>
        </w:rPr>
      </w:pPr>
      <w:r w:rsidRPr="006F42FE">
        <w:rPr>
          <w:rFonts w:asciiTheme="majorHAnsi" w:eastAsia="Times New Roman" w:hAnsiTheme="majorHAnsi" w:cstheme="majorHAnsi"/>
          <w:sz w:val="24"/>
          <w:szCs w:val="24"/>
        </w:rPr>
        <w:t>organizacja pracy Samorządu,</w:t>
      </w:r>
    </w:p>
    <w:p w14:paraId="000000C7" w14:textId="77777777" w:rsidR="008A49C3" w:rsidRPr="006F42FE" w:rsidRDefault="00BA1C0C" w:rsidP="0095604C">
      <w:pPr>
        <w:numPr>
          <w:ilvl w:val="0"/>
          <w:numId w:val="10"/>
        </w:numPr>
        <w:spacing w:line="360" w:lineRule="auto"/>
        <w:ind w:left="426"/>
        <w:rPr>
          <w:rFonts w:asciiTheme="majorHAnsi" w:eastAsia="Times New Roman" w:hAnsiTheme="majorHAnsi" w:cstheme="majorHAnsi"/>
          <w:sz w:val="24"/>
          <w:szCs w:val="24"/>
        </w:rPr>
      </w:pPr>
      <w:r w:rsidRPr="006F42FE">
        <w:rPr>
          <w:rFonts w:asciiTheme="majorHAnsi" w:eastAsia="Times New Roman" w:hAnsiTheme="majorHAnsi" w:cstheme="majorHAnsi"/>
          <w:sz w:val="24"/>
          <w:szCs w:val="24"/>
        </w:rPr>
        <w:t>zwoływanie posiedzeń Sejmiku i zarządzanie wyborów do Sejmiku,</w:t>
      </w:r>
    </w:p>
    <w:p w14:paraId="000000C8" w14:textId="77777777" w:rsidR="008A49C3" w:rsidRPr="006F42FE" w:rsidRDefault="00BA1C0C" w:rsidP="0095604C">
      <w:pPr>
        <w:numPr>
          <w:ilvl w:val="0"/>
          <w:numId w:val="10"/>
        </w:numPr>
        <w:spacing w:line="360" w:lineRule="auto"/>
        <w:ind w:left="426"/>
        <w:rPr>
          <w:rFonts w:asciiTheme="majorHAnsi" w:eastAsia="Times New Roman" w:hAnsiTheme="majorHAnsi" w:cstheme="majorHAnsi"/>
          <w:sz w:val="24"/>
          <w:szCs w:val="24"/>
        </w:rPr>
      </w:pPr>
      <w:r w:rsidRPr="006F42FE">
        <w:rPr>
          <w:rFonts w:asciiTheme="majorHAnsi" w:eastAsia="Times New Roman" w:hAnsiTheme="majorHAnsi" w:cstheme="majorHAnsi"/>
          <w:sz w:val="24"/>
          <w:szCs w:val="24"/>
        </w:rPr>
        <w:t>powołanie Komisji Wyborczej Samorządu Doktorantów ds. wyboru przedstawicieli doktorantów w Sejmiku, Kolegium Elektorów, Senacie, Radach Wydziałów i Kolegiach Nauk Uniwersytetu Medycznego w Białymstoku, zwana “Komisją Wyborczą”</w:t>
      </w:r>
    </w:p>
    <w:p w14:paraId="000000C9" w14:textId="77777777" w:rsidR="008A49C3" w:rsidRPr="006F42FE" w:rsidRDefault="00BA1C0C" w:rsidP="0095604C">
      <w:pPr>
        <w:numPr>
          <w:ilvl w:val="0"/>
          <w:numId w:val="10"/>
        </w:numPr>
        <w:spacing w:line="360" w:lineRule="auto"/>
        <w:ind w:left="426"/>
        <w:rPr>
          <w:rFonts w:asciiTheme="majorHAnsi" w:eastAsia="Times New Roman" w:hAnsiTheme="majorHAnsi" w:cstheme="majorHAnsi"/>
          <w:sz w:val="24"/>
          <w:szCs w:val="24"/>
        </w:rPr>
      </w:pPr>
      <w:r w:rsidRPr="006F42FE">
        <w:rPr>
          <w:rFonts w:asciiTheme="majorHAnsi" w:eastAsia="Times New Roman" w:hAnsiTheme="majorHAnsi" w:cstheme="majorHAnsi"/>
          <w:sz w:val="24"/>
          <w:szCs w:val="24"/>
        </w:rPr>
        <w:t>reprezentowanie członków Samorządu wobec władz Uczelni i innych podmiotów społeczności akademickiej, a także wobec władz samorządowych i państwowych oraz organów administracji,</w:t>
      </w:r>
    </w:p>
    <w:p w14:paraId="000000CA" w14:textId="77777777" w:rsidR="008A49C3" w:rsidRPr="006F42FE" w:rsidRDefault="00BA1C0C" w:rsidP="0095604C">
      <w:pPr>
        <w:numPr>
          <w:ilvl w:val="0"/>
          <w:numId w:val="10"/>
        </w:numPr>
        <w:spacing w:line="360" w:lineRule="auto"/>
        <w:ind w:left="426"/>
        <w:rPr>
          <w:rFonts w:asciiTheme="majorHAnsi" w:eastAsia="Times New Roman" w:hAnsiTheme="majorHAnsi" w:cstheme="majorHAnsi"/>
          <w:sz w:val="24"/>
          <w:szCs w:val="24"/>
        </w:rPr>
      </w:pPr>
      <w:r w:rsidRPr="006F42FE">
        <w:rPr>
          <w:rFonts w:asciiTheme="majorHAnsi" w:eastAsia="Times New Roman" w:hAnsiTheme="majorHAnsi" w:cstheme="majorHAnsi"/>
          <w:sz w:val="24"/>
          <w:szCs w:val="24"/>
        </w:rPr>
        <w:t>współpraca z organami Uczelni w sprawach należących do zakresu działania Samorządu,</w:t>
      </w:r>
    </w:p>
    <w:p w14:paraId="000000CB" w14:textId="77777777" w:rsidR="008A49C3" w:rsidRPr="006F42FE" w:rsidRDefault="00BA1C0C" w:rsidP="0095604C">
      <w:pPr>
        <w:numPr>
          <w:ilvl w:val="0"/>
          <w:numId w:val="10"/>
        </w:numPr>
        <w:spacing w:line="360" w:lineRule="auto"/>
        <w:ind w:left="426"/>
        <w:rPr>
          <w:rFonts w:asciiTheme="majorHAnsi" w:eastAsia="Times New Roman" w:hAnsiTheme="majorHAnsi" w:cstheme="majorHAnsi"/>
          <w:sz w:val="24"/>
          <w:szCs w:val="24"/>
        </w:rPr>
      </w:pPr>
      <w:r w:rsidRPr="006F42FE">
        <w:rPr>
          <w:rFonts w:asciiTheme="majorHAnsi" w:eastAsia="Times New Roman" w:hAnsiTheme="majorHAnsi" w:cstheme="majorHAnsi"/>
          <w:sz w:val="24"/>
          <w:szCs w:val="24"/>
        </w:rPr>
        <w:t>współuczestnictwo w podejmowaniu decyzji dotyczących członków Samorządu, w zakresie i na zasadach określonych przez JM Rektora i Statut,</w:t>
      </w:r>
    </w:p>
    <w:p w14:paraId="000000CC" w14:textId="77777777" w:rsidR="008A49C3" w:rsidRPr="006F42FE" w:rsidRDefault="00BA1C0C" w:rsidP="0095604C">
      <w:pPr>
        <w:numPr>
          <w:ilvl w:val="0"/>
          <w:numId w:val="10"/>
        </w:numPr>
        <w:spacing w:line="360" w:lineRule="auto"/>
        <w:ind w:left="426"/>
        <w:rPr>
          <w:rFonts w:asciiTheme="majorHAnsi" w:eastAsia="Times New Roman" w:hAnsiTheme="majorHAnsi" w:cstheme="majorHAnsi"/>
          <w:sz w:val="24"/>
          <w:szCs w:val="24"/>
        </w:rPr>
      </w:pPr>
      <w:r w:rsidRPr="006F42FE">
        <w:rPr>
          <w:rFonts w:asciiTheme="majorHAnsi" w:eastAsia="Times New Roman" w:hAnsiTheme="majorHAnsi" w:cstheme="majorHAnsi"/>
          <w:sz w:val="24"/>
          <w:szCs w:val="24"/>
        </w:rPr>
        <w:t>podejmowanie działań na rzecz rozwijania działalności naukowej i kulturalnej doktorantów, pozytywnych zmian oraz przestrzegania ich praw,</w:t>
      </w:r>
    </w:p>
    <w:p w14:paraId="000000CD" w14:textId="77777777" w:rsidR="008A49C3" w:rsidRPr="006F42FE" w:rsidRDefault="00BA1C0C" w:rsidP="0095604C">
      <w:pPr>
        <w:numPr>
          <w:ilvl w:val="0"/>
          <w:numId w:val="10"/>
        </w:numPr>
        <w:spacing w:line="360" w:lineRule="auto"/>
        <w:ind w:left="426"/>
        <w:rPr>
          <w:rFonts w:asciiTheme="majorHAnsi" w:eastAsia="Times New Roman" w:hAnsiTheme="majorHAnsi" w:cstheme="majorHAnsi"/>
          <w:sz w:val="24"/>
          <w:szCs w:val="24"/>
        </w:rPr>
      </w:pPr>
      <w:r w:rsidRPr="006F42FE">
        <w:rPr>
          <w:rFonts w:asciiTheme="majorHAnsi" w:eastAsia="Times New Roman" w:hAnsiTheme="majorHAnsi" w:cstheme="majorHAnsi"/>
          <w:sz w:val="24"/>
          <w:szCs w:val="24"/>
        </w:rPr>
        <w:t>zatwierdzanie przygotowanego przez Sejmik sprawozdania z rozdziału środków finansowych,</w:t>
      </w:r>
    </w:p>
    <w:p w14:paraId="000000CE" w14:textId="77777777" w:rsidR="008A49C3" w:rsidRPr="006F42FE" w:rsidRDefault="00BA1C0C" w:rsidP="0095604C">
      <w:pPr>
        <w:numPr>
          <w:ilvl w:val="0"/>
          <w:numId w:val="10"/>
        </w:numPr>
        <w:spacing w:line="360" w:lineRule="auto"/>
        <w:ind w:left="426"/>
        <w:rPr>
          <w:rFonts w:asciiTheme="majorHAnsi" w:eastAsia="Times New Roman" w:hAnsiTheme="majorHAnsi" w:cstheme="majorHAnsi"/>
          <w:sz w:val="24"/>
          <w:szCs w:val="24"/>
        </w:rPr>
      </w:pPr>
      <w:r w:rsidRPr="006F42FE">
        <w:rPr>
          <w:rFonts w:asciiTheme="majorHAnsi" w:eastAsia="Times New Roman" w:hAnsiTheme="majorHAnsi" w:cstheme="majorHAnsi"/>
          <w:sz w:val="24"/>
          <w:szCs w:val="24"/>
        </w:rPr>
        <w:t>przedstawienie Sejmikowi sprawozdania z działalności,</w:t>
      </w:r>
    </w:p>
    <w:p w14:paraId="000000CF" w14:textId="77777777" w:rsidR="008A49C3" w:rsidRPr="006F42FE" w:rsidRDefault="00BA1C0C" w:rsidP="0095604C">
      <w:pPr>
        <w:numPr>
          <w:ilvl w:val="0"/>
          <w:numId w:val="10"/>
        </w:numPr>
        <w:spacing w:line="360" w:lineRule="auto"/>
        <w:ind w:left="426"/>
        <w:rPr>
          <w:rFonts w:asciiTheme="majorHAnsi" w:eastAsia="Times New Roman" w:hAnsiTheme="majorHAnsi" w:cstheme="majorHAnsi"/>
          <w:sz w:val="24"/>
          <w:szCs w:val="24"/>
        </w:rPr>
      </w:pPr>
      <w:r w:rsidRPr="006F42FE">
        <w:rPr>
          <w:rFonts w:asciiTheme="majorHAnsi" w:eastAsia="Times New Roman" w:hAnsiTheme="majorHAnsi" w:cstheme="majorHAnsi"/>
          <w:sz w:val="24"/>
          <w:szCs w:val="24"/>
        </w:rPr>
        <w:lastRenderedPageBreak/>
        <w:t>podejmowanie inicjatyw sprzyjających integracji środowiska doktorantów i rozwojowi współpracy koleżeńskiej, w szczególności współpracy z Krajową Reprezentacją Doktorantów i Doktoranckim Forum Uczelni Medycznych.</w:t>
      </w:r>
    </w:p>
    <w:p w14:paraId="000000D1" w14:textId="77777777" w:rsidR="008A49C3" w:rsidRPr="006F42FE" w:rsidRDefault="00BA1C0C" w:rsidP="0095604C">
      <w:pPr>
        <w:pStyle w:val="Nagwek3"/>
      </w:pPr>
      <w:r w:rsidRPr="006F42FE">
        <w:t>§23</w:t>
      </w:r>
    </w:p>
    <w:p w14:paraId="000000D3" w14:textId="77777777" w:rsidR="008A49C3" w:rsidRPr="006F42FE" w:rsidRDefault="00BA1C0C" w:rsidP="0095604C">
      <w:pPr>
        <w:numPr>
          <w:ilvl w:val="0"/>
          <w:numId w:val="33"/>
        </w:numPr>
        <w:spacing w:line="360" w:lineRule="auto"/>
        <w:ind w:left="426"/>
        <w:rPr>
          <w:rFonts w:asciiTheme="majorHAnsi" w:eastAsia="Times New Roman" w:hAnsiTheme="majorHAnsi" w:cstheme="majorHAnsi"/>
          <w:sz w:val="24"/>
          <w:szCs w:val="24"/>
        </w:rPr>
      </w:pPr>
      <w:r w:rsidRPr="006F42FE">
        <w:rPr>
          <w:rFonts w:asciiTheme="majorHAnsi" w:eastAsia="Times New Roman" w:hAnsiTheme="majorHAnsi" w:cstheme="majorHAnsi"/>
          <w:sz w:val="24"/>
          <w:szCs w:val="24"/>
        </w:rPr>
        <w:t>W celu wyboru Przewodniczącego na kolejną kadencję, Przewodniczący zwołuje posiedzenie Sejmiku na dzień przypadający nie później niż na 7 dni przed upływem bieżącej kadencji Przewodniczącego.</w:t>
      </w:r>
    </w:p>
    <w:p w14:paraId="000000D4" w14:textId="77777777" w:rsidR="008A49C3" w:rsidRPr="006F42FE" w:rsidRDefault="00BA1C0C" w:rsidP="0095604C">
      <w:pPr>
        <w:numPr>
          <w:ilvl w:val="0"/>
          <w:numId w:val="33"/>
        </w:numPr>
        <w:spacing w:line="360" w:lineRule="auto"/>
        <w:ind w:left="426"/>
        <w:rPr>
          <w:rFonts w:asciiTheme="majorHAnsi" w:eastAsia="Times New Roman" w:hAnsiTheme="majorHAnsi" w:cstheme="majorHAnsi"/>
          <w:sz w:val="24"/>
          <w:szCs w:val="24"/>
        </w:rPr>
      </w:pPr>
      <w:r w:rsidRPr="006F42FE">
        <w:rPr>
          <w:rFonts w:asciiTheme="majorHAnsi" w:eastAsia="Times New Roman" w:hAnsiTheme="majorHAnsi" w:cstheme="majorHAnsi"/>
          <w:sz w:val="24"/>
          <w:szCs w:val="24"/>
        </w:rPr>
        <w:t>Do przeprowadzenia wyboru Przewodniczącego wymagana jest obecność co najmniej ⅔ ogólnej liczby przedstawicieli Sejmiku.</w:t>
      </w:r>
    </w:p>
    <w:p w14:paraId="000000D5" w14:textId="77777777" w:rsidR="008A49C3" w:rsidRPr="006F42FE" w:rsidRDefault="00BA1C0C" w:rsidP="0095604C">
      <w:pPr>
        <w:numPr>
          <w:ilvl w:val="0"/>
          <w:numId w:val="33"/>
        </w:numPr>
        <w:spacing w:line="360" w:lineRule="auto"/>
        <w:ind w:left="426"/>
        <w:rPr>
          <w:rFonts w:asciiTheme="majorHAnsi" w:eastAsia="Times New Roman" w:hAnsiTheme="majorHAnsi" w:cstheme="majorHAnsi"/>
          <w:sz w:val="24"/>
          <w:szCs w:val="24"/>
        </w:rPr>
      </w:pPr>
      <w:r w:rsidRPr="006F42FE">
        <w:rPr>
          <w:rFonts w:asciiTheme="majorHAnsi" w:eastAsia="Times New Roman" w:hAnsiTheme="majorHAnsi" w:cstheme="majorHAnsi"/>
          <w:sz w:val="24"/>
          <w:szCs w:val="24"/>
        </w:rPr>
        <w:t>Bierne prawo wyborcze przysługuje wszystkim przedstawicielom Sejmiku.</w:t>
      </w:r>
    </w:p>
    <w:p w14:paraId="000000D6" w14:textId="77777777" w:rsidR="008A49C3" w:rsidRPr="006F42FE" w:rsidRDefault="00BA1C0C" w:rsidP="0095604C">
      <w:pPr>
        <w:numPr>
          <w:ilvl w:val="0"/>
          <w:numId w:val="33"/>
        </w:numPr>
        <w:spacing w:line="360" w:lineRule="auto"/>
        <w:ind w:left="426"/>
        <w:rPr>
          <w:rFonts w:asciiTheme="majorHAnsi" w:eastAsia="Times New Roman" w:hAnsiTheme="majorHAnsi" w:cstheme="majorHAnsi"/>
          <w:sz w:val="24"/>
          <w:szCs w:val="24"/>
        </w:rPr>
      </w:pPr>
      <w:r w:rsidRPr="006F42FE">
        <w:rPr>
          <w:rFonts w:asciiTheme="majorHAnsi" w:eastAsia="Times New Roman" w:hAnsiTheme="majorHAnsi" w:cstheme="majorHAnsi"/>
          <w:sz w:val="24"/>
          <w:szCs w:val="24"/>
        </w:rPr>
        <w:t>Prawo zgłaszania kandydatów na Przewodniczącego przysługuje wszystkim przedstawicielom Sejmiku obecnym na posiedzeniu. Kandydat musi wyrazić zgodę na kandydowanie.</w:t>
      </w:r>
    </w:p>
    <w:p w14:paraId="000000D7" w14:textId="77777777" w:rsidR="008A49C3" w:rsidRPr="006F42FE" w:rsidRDefault="00BA1C0C" w:rsidP="0095604C">
      <w:pPr>
        <w:numPr>
          <w:ilvl w:val="0"/>
          <w:numId w:val="33"/>
        </w:numPr>
        <w:spacing w:line="360" w:lineRule="auto"/>
        <w:ind w:left="426"/>
        <w:rPr>
          <w:rFonts w:asciiTheme="majorHAnsi" w:eastAsia="Times New Roman" w:hAnsiTheme="majorHAnsi" w:cstheme="majorHAnsi"/>
          <w:sz w:val="24"/>
          <w:szCs w:val="24"/>
        </w:rPr>
      </w:pPr>
      <w:r w:rsidRPr="006F42FE">
        <w:rPr>
          <w:rFonts w:asciiTheme="majorHAnsi" w:eastAsia="Times New Roman" w:hAnsiTheme="majorHAnsi" w:cstheme="majorHAnsi"/>
          <w:sz w:val="24"/>
          <w:szCs w:val="24"/>
        </w:rPr>
        <w:t>Wybory Przewodniczącego odbywają się przez tajne głosowanie na poszczególnych kandydatów. Każdy przedstawiciel Sejmiku może wskazać jednego kandydata lub wstrzymać się od głosu.</w:t>
      </w:r>
    </w:p>
    <w:p w14:paraId="000000D8" w14:textId="77777777" w:rsidR="008A49C3" w:rsidRPr="006F42FE" w:rsidRDefault="00BA1C0C" w:rsidP="0095604C">
      <w:pPr>
        <w:numPr>
          <w:ilvl w:val="0"/>
          <w:numId w:val="33"/>
        </w:numPr>
        <w:spacing w:line="360" w:lineRule="auto"/>
        <w:ind w:left="426"/>
        <w:rPr>
          <w:rFonts w:asciiTheme="majorHAnsi" w:eastAsia="Times New Roman" w:hAnsiTheme="majorHAnsi" w:cstheme="majorHAnsi"/>
          <w:sz w:val="24"/>
          <w:szCs w:val="24"/>
        </w:rPr>
      </w:pPr>
      <w:r w:rsidRPr="006F42FE">
        <w:rPr>
          <w:rFonts w:asciiTheme="majorHAnsi" w:eastAsia="Times New Roman" w:hAnsiTheme="majorHAnsi" w:cstheme="majorHAnsi"/>
          <w:sz w:val="24"/>
          <w:szCs w:val="24"/>
        </w:rPr>
        <w:t>Wybrany zostaje kandydat, który otrzymał najwięcej głosów, nie mniej jednak niż 50% głosów ważnych. Jeżeli żaden z kandydatów nie otrzymał w pierwszej turze wymaganej większości głosów, przeprowadza się drugą turę, w której biorą udział kandydaci, którzy otrzymali kolejno największą liczbę głosów. W sytuacji nie dokonania wyboru w drugiej turze, procedurę wyborczą powtarza się od początku.</w:t>
      </w:r>
    </w:p>
    <w:p w14:paraId="000000DA" w14:textId="77777777" w:rsidR="008A49C3" w:rsidRPr="006F42FE" w:rsidRDefault="00BA1C0C" w:rsidP="0095604C">
      <w:pPr>
        <w:pStyle w:val="Nagwek3"/>
      </w:pPr>
      <w:r w:rsidRPr="006F42FE">
        <w:t>§24</w:t>
      </w:r>
    </w:p>
    <w:p w14:paraId="000000DC" w14:textId="77777777" w:rsidR="008A49C3" w:rsidRPr="006F42FE" w:rsidRDefault="00BA1C0C" w:rsidP="0095604C">
      <w:pPr>
        <w:numPr>
          <w:ilvl w:val="0"/>
          <w:numId w:val="13"/>
        </w:numPr>
        <w:spacing w:line="360" w:lineRule="auto"/>
        <w:ind w:left="567" w:hanging="491"/>
        <w:rPr>
          <w:rFonts w:asciiTheme="majorHAnsi" w:eastAsia="Times New Roman" w:hAnsiTheme="majorHAnsi" w:cstheme="majorHAnsi"/>
          <w:sz w:val="24"/>
          <w:szCs w:val="24"/>
        </w:rPr>
      </w:pPr>
      <w:r w:rsidRPr="006F42FE">
        <w:rPr>
          <w:rFonts w:asciiTheme="majorHAnsi" w:eastAsia="Times New Roman" w:hAnsiTheme="majorHAnsi" w:cstheme="majorHAnsi"/>
          <w:sz w:val="24"/>
          <w:szCs w:val="24"/>
        </w:rPr>
        <w:t>Wniosek odwołania Przewodniczącego może złożyć:</w:t>
      </w:r>
    </w:p>
    <w:p w14:paraId="000000DD" w14:textId="77777777" w:rsidR="008A49C3" w:rsidRPr="006F42FE" w:rsidRDefault="00BA1C0C" w:rsidP="00721617">
      <w:pPr>
        <w:numPr>
          <w:ilvl w:val="0"/>
          <w:numId w:val="1"/>
        </w:numPr>
        <w:spacing w:line="36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6F42FE">
        <w:rPr>
          <w:rFonts w:asciiTheme="majorHAnsi" w:eastAsia="Times New Roman" w:hAnsiTheme="majorHAnsi" w:cstheme="majorHAnsi"/>
          <w:sz w:val="24"/>
          <w:szCs w:val="24"/>
        </w:rPr>
        <w:t>grupa co najmniej ¼ ogólnej liczby przedstawicieli Sejmiku,</w:t>
      </w:r>
    </w:p>
    <w:p w14:paraId="000000DE" w14:textId="77777777" w:rsidR="008A49C3" w:rsidRPr="006F42FE" w:rsidRDefault="00BA1C0C" w:rsidP="00721617">
      <w:pPr>
        <w:numPr>
          <w:ilvl w:val="0"/>
          <w:numId w:val="1"/>
        </w:numPr>
        <w:spacing w:line="36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6F42FE">
        <w:rPr>
          <w:rFonts w:asciiTheme="majorHAnsi" w:eastAsia="Times New Roman" w:hAnsiTheme="majorHAnsi" w:cstheme="majorHAnsi"/>
          <w:sz w:val="24"/>
          <w:szCs w:val="24"/>
        </w:rPr>
        <w:t>Przewodniczący.</w:t>
      </w:r>
    </w:p>
    <w:p w14:paraId="000000DF" w14:textId="77777777" w:rsidR="008A49C3" w:rsidRPr="006F42FE" w:rsidRDefault="00BA1C0C" w:rsidP="0095604C">
      <w:pPr>
        <w:numPr>
          <w:ilvl w:val="0"/>
          <w:numId w:val="13"/>
        </w:numPr>
        <w:spacing w:line="360" w:lineRule="auto"/>
        <w:ind w:left="567" w:hanging="491"/>
        <w:rPr>
          <w:rFonts w:asciiTheme="majorHAnsi" w:eastAsia="Times New Roman" w:hAnsiTheme="majorHAnsi" w:cstheme="majorHAnsi"/>
          <w:sz w:val="24"/>
          <w:szCs w:val="24"/>
        </w:rPr>
      </w:pPr>
      <w:r w:rsidRPr="006F42FE">
        <w:rPr>
          <w:rFonts w:asciiTheme="majorHAnsi" w:eastAsia="Times New Roman" w:hAnsiTheme="majorHAnsi" w:cstheme="majorHAnsi"/>
          <w:sz w:val="24"/>
          <w:szCs w:val="24"/>
        </w:rPr>
        <w:t>Przewodniczący może zostać odwołany przez Sejmik z pełnienia funkcji w przypadku</w:t>
      </w:r>
    </w:p>
    <w:p w14:paraId="000000E0" w14:textId="77777777" w:rsidR="008A49C3" w:rsidRPr="006F42FE" w:rsidRDefault="00BA1C0C" w:rsidP="00721617">
      <w:pPr>
        <w:numPr>
          <w:ilvl w:val="0"/>
          <w:numId w:val="36"/>
        </w:numPr>
        <w:spacing w:line="36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6F42FE">
        <w:rPr>
          <w:rFonts w:asciiTheme="majorHAnsi" w:eastAsia="Times New Roman" w:hAnsiTheme="majorHAnsi" w:cstheme="majorHAnsi"/>
          <w:sz w:val="24"/>
          <w:szCs w:val="24"/>
        </w:rPr>
        <w:t>niewywiązywania się z powierzonych kompetencji,</w:t>
      </w:r>
    </w:p>
    <w:p w14:paraId="000000E1" w14:textId="77777777" w:rsidR="008A49C3" w:rsidRPr="006F42FE" w:rsidRDefault="00BA1C0C" w:rsidP="00721617">
      <w:pPr>
        <w:numPr>
          <w:ilvl w:val="0"/>
          <w:numId w:val="36"/>
        </w:numPr>
        <w:spacing w:line="36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6F42FE">
        <w:rPr>
          <w:rFonts w:asciiTheme="majorHAnsi" w:eastAsia="Times New Roman" w:hAnsiTheme="majorHAnsi" w:cstheme="majorHAnsi"/>
          <w:sz w:val="24"/>
          <w:szCs w:val="24"/>
        </w:rPr>
        <w:t>utraty statusu doktoranta Uczelni,</w:t>
      </w:r>
    </w:p>
    <w:p w14:paraId="000000E2" w14:textId="77777777" w:rsidR="008A49C3" w:rsidRPr="006F42FE" w:rsidRDefault="00BA1C0C" w:rsidP="00721617">
      <w:pPr>
        <w:numPr>
          <w:ilvl w:val="0"/>
          <w:numId w:val="36"/>
        </w:numPr>
        <w:spacing w:line="36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6F42FE">
        <w:rPr>
          <w:rFonts w:asciiTheme="majorHAnsi" w:eastAsia="Times New Roman" w:hAnsiTheme="majorHAnsi" w:cstheme="majorHAnsi"/>
          <w:sz w:val="24"/>
          <w:szCs w:val="24"/>
        </w:rPr>
        <w:t>na pisemną rezygnację Przewodniczącego.</w:t>
      </w:r>
    </w:p>
    <w:p w14:paraId="000000E3" w14:textId="77777777" w:rsidR="008A49C3" w:rsidRPr="006F42FE" w:rsidRDefault="00BA1C0C" w:rsidP="0095604C">
      <w:pPr>
        <w:numPr>
          <w:ilvl w:val="0"/>
          <w:numId w:val="13"/>
        </w:numPr>
        <w:spacing w:line="360" w:lineRule="auto"/>
        <w:ind w:left="567" w:hanging="491"/>
        <w:rPr>
          <w:rFonts w:asciiTheme="majorHAnsi" w:eastAsia="Times New Roman" w:hAnsiTheme="majorHAnsi" w:cstheme="majorHAnsi"/>
          <w:sz w:val="24"/>
          <w:szCs w:val="24"/>
        </w:rPr>
      </w:pPr>
      <w:r w:rsidRPr="006F42FE">
        <w:rPr>
          <w:rFonts w:asciiTheme="majorHAnsi" w:eastAsia="Times New Roman" w:hAnsiTheme="majorHAnsi" w:cstheme="majorHAnsi"/>
          <w:sz w:val="24"/>
          <w:szCs w:val="24"/>
        </w:rPr>
        <w:t>Decyzję o odwołaniu Przewodniczącego podejmują przedstawiciele Sejmiku w głosowaniu tajnym, większością ⅔ głosów ważnych, w obecności co najmniej 50% ogólnej liczby przedstawicieli Sejmiku.</w:t>
      </w:r>
    </w:p>
    <w:p w14:paraId="000000E4" w14:textId="77777777" w:rsidR="008A49C3" w:rsidRPr="006F42FE" w:rsidRDefault="00BA1C0C" w:rsidP="00721617">
      <w:pPr>
        <w:numPr>
          <w:ilvl w:val="0"/>
          <w:numId w:val="13"/>
        </w:numPr>
        <w:spacing w:line="36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6F42FE">
        <w:rPr>
          <w:rFonts w:asciiTheme="majorHAnsi" w:eastAsia="Times New Roman" w:hAnsiTheme="majorHAnsi" w:cstheme="majorHAnsi"/>
          <w:sz w:val="24"/>
          <w:szCs w:val="24"/>
        </w:rPr>
        <w:lastRenderedPageBreak/>
        <w:t>Po odwołaniu Przewodniczącego, Sejmik przystępuje niezwłocznie do wyboru nowego Przewodniczącego.</w:t>
      </w:r>
    </w:p>
    <w:p w14:paraId="000000E5" w14:textId="77777777" w:rsidR="008A49C3" w:rsidRPr="006F42FE" w:rsidRDefault="00BA1C0C" w:rsidP="00721617">
      <w:pPr>
        <w:numPr>
          <w:ilvl w:val="0"/>
          <w:numId w:val="13"/>
        </w:numPr>
        <w:spacing w:line="36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6F42FE">
        <w:rPr>
          <w:rFonts w:asciiTheme="majorHAnsi" w:eastAsia="Times New Roman" w:hAnsiTheme="majorHAnsi" w:cstheme="majorHAnsi"/>
          <w:sz w:val="24"/>
          <w:szCs w:val="24"/>
        </w:rPr>
        <w:t>Nowo wybrany Przewodniczący pełni funkcję przez okres pozostały do końca kadencji odwołanego Przewodniczącego.</w:t>
      </w:r>
    </w:p>
    <w:p w14:paraId="000000E9" w14:textId="174610CB" w:rsidR="008A49C3" w:rsidRPr="006F42FE" w:rsidRDefault="00BA1C0C" w:rsidP="0095604C">
      <w:pPr>
        <w:pStyle w:val="Nagwek1"/>
      </w:pPr>
      <w:r w:rsidRPr="006F42FE">
        <w:t>Dział IV</w:t>
      </w:r>
      <w:r w:rsidR="0095604C">
        <w:br/>
      </w:r>
      <w:r w:rsidRPr="006F42FE">
        <w:t>Wybory Przedstawicieli Doktorantów w Kolegium Elektorów Uniwersytetu Medycznego w Białymstoku</w:t>
      </w:r>
    </w:p>
    <w:p w14:paraId="000000EB" w14:textId="77777777" w:rsidR="008A49C3" w:rsidRPr="006F42FE" w:rsidRDefault="00BA1C0C" w:rsidP="0095604C">
      <w:pPr>
        <w:pStyle w:val="Nagwek2"/>
      </w:pPr>
      <w:r w:rsidRPr="006F42FE">
        <w:t>§25</w:t>
      </w:r>
    </w:p>
    <w:p w14:paraId="000000ED" w14:textId="77777777" w:rsidR="008A49C3" w:rsidRPr="006F42FE" w:rsidRDefault="00BA1C0C" w:rsidP="00721617">
      <w:pPr>
        <w:numPr>
          <w:ilvl w:val="0"/>
          <w:numId w:val="20"/>
        </w:numPr>
        <w:spacing w:line="36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6F42FE">
        <w:rPr>
          <w:rFonts w:asciiTheme="majorHAnsi" w:eastAsia="Times New Roman" w:hAnsiTheme="majorHAnsi" w:cstheme="majorHAnsi"/>
          <w:sz w:val="24"/>
          <w:szCs w:val="24"/>
        </w:rPr>
        <w:t>Doktoranci – członkowie Kolegium Elektorów Uniwersytetu Medycznego w Białymstoku, reprezentują społeczność doktorantów w Kolegium Elektorów i biorą aktywny udział w jego pracach.</w:t>
      </w:r>
    </w:p>
    <w:p w14:paraId="000000EE" w14:textId="77777777" w:rsidR="008A49C3" w:rsidRPr="006F42FE" w:rsidRDefault="00BA1C0C" w:rsidP="00721617">
      <w:pPr>
        <w:numPr>
          <w:ilvl w:val="0"/>
          <w:numId w:val="20"/>
        </w:numPr>
        <w:spacing w:line="36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6F42FE">
        <w:rPr>
          <w:rFonts w:asciiTheme="majorHAnsi" w:eastAsia="Times New Roman" w:hAnsiTheme="majorHAnsi" w:cstheme="majorHAnsi"/>
          <w:sz w:val="24"/>
          <w:szCs w:val="24"/>
        </w:rPr>
        <w:t>Liczbę przedstawicieli doktorantów w Kolegium Elektorów Uniwersytetu Medycznego w Białymstoku określa Statut.</w:t>
      </w:r>
    </w:p>
    <w:p w14:paraId="000000F0" w14:textId="77777777" w:rsidR="008A49C3" w:rsidRPr="006F42FE" w:rsidRDefault="00BA1C0C" w:rsidP="0095604C">
      <w:pPr>
        <w:pStyle w:val="Nagwek2"/>
      </w:pPr>
      <w:r w:rsidRPr="006F42FE">
        <w:t>§26</w:t>
      </w:r>
    </w:p>
    <w:p w14:paraId="000000F2" w14:textId="77777777" w:rsidR="008A49C3" w:rsidRPr="006F42FE" w:rsidRDefault="00BA1C0C" w:rsidP="00721617">
      <w:pPr>
        <w:numPr>
          <w:ilvl w:val="0"/>
          <w:numId w:val="31"/>
        </w:numPr>
        <w:spacing w:line="36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6F42FE">
        <w:rPr>
          <w:rFonts w:asciiTheme="majorHAnsi" w:eastAsia="Times New Roman" w:hAnsiTheme="majorHAnsi" w:cstheme="majorHAnsi"/>
          <w:sz w:val="24"/>
          <w:szCs w:val="24"/>
        </w:rPr>
        <w:t>Wybory na przedstawicieli doktorantów w Kolegium Elektorów ogłasza Przewodniczący zgodnie z Kalendarzem Wyborów.</w:t>
      </w:r>
    </w:p>
    <w:p w14:paraId="000000F3" w14:textId="77777777" w:rsidR="008A49C3" w:rsidRPr="006F42FE" w:rsidRDefault="00BA1C0C" w:rsidP="00721617">
      <w:pPr>
        <w:numPr>
          <w:ilvl w:val="0"/>
          <w:numId w:val="31"/>
        </w:numPr>
        <w:spacing w:line="36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6F42FE">
        <w:rPr>
          <w:rFonts w:asciiTheme="majorHAnsi" w:eastAsia="Times New Roman" w:hAnsiTheme="majorHAnsi" w:cstheme="majorHAnsi"/>
          <w:sz w:val="24"/>
          <w:szCs w:val="24"/>
        </w:rPr>
        <w:t>Wybory przeprowadza trzyosobowa Komisja Wyborcza powołana przez Przewodniczącego.</w:t>
      </w:r>
    </w:p>
    <w:p w14:paraId="000000F4" w14:textId="77777777" w:rsidR="008A49C3" w:rsidRPr="006F42FE" w:rsidRDefault="00BA1C0C" w:rsidP="00721617">
      <w:pPr>
        <w:numPr>
          <w:ilvl w:val="0"/>
          <w:numId w:val="31"/>
        </w:numPr>
        <w:spacing w:line="36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6F42FE">
        <w:rPr>
          <w:rFonts w:asciiTheme="majorHAnsi" w:eastAsia="Times New Roman" w:hAnsiTheme="majorHAnsi" w:cstheme="majorHAnsi"/>
          <w:sz w:val="24"/>
          <w:szCs w:val="24"/>
        </w:rPr>
        <w:t>W skład Komisji Wyborczej mogą zostać powołani doktoranci niebędący przedstawicielami Organów Samorządu i nie kandydujący w rzeczonych wyborach.</w:t>
      </w:r>
    </w:p>
    <w:p w14:paraId="000000F5" w14:textId="77777777" w:rsidR="008A49C3" w:rsidRPr="006F42FE" w:rsidRDefault="00BA1C0C" w:rsidP="00721617">
      <w:pPr>
        <w:numPr>
          <w:ilvl w:val="0"/>
          <w:numId w:val="31"/>
        </w:numPr>
        <w:spacing w:line="36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6F42FE">
        <w:rPr>
          <w:rFonts w:asciiTheme="majorHAnsi" w:eastAsia="Times New Roman" w:hAnsiTheme="majorHAnsi" w:cstheme="majorHAnsi"/>
          <w:sz w:val="24"/>
          <w:szCs w:val="24"/>
        </w:rPr>
        <w:t>Do zadań Komisji Wyborczej należy:</w:t>
      </w:r>
    </w:p>
    <w:p w14:paraId="000000F6" w14:textId="77777777" w:rsidR="008A49C3" w:rsidRPr="006F42FE" w:rsidRDefault="00BA1C0C" w:rsidP="00721617">
      <w:pPr>
        <w:numPr>
          <w:ilvl w:val="0"/>
          <w:numId w:val="35"/>
        </w:numPr>
        <w:spacing w:line="36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6F42FE">
        <w:rPr>
          <w:rFonts w:asciiTheme="majorHAnsi" w:eastAsia="Times New Roman" w:hAnsiTheme="majorHAnsi" w:cstheme="majorHAnsi"/>
          <w:sz w:val="24"/>
          <w:szCs w:val="24"/>
        </w:rPr>
        <w:t>sporządzanie listy kandydatów na przedstawicieli doktorantów w Kolegium Elektorów,</w:t>
      </w:r>
    </w:p>
    <w:p w14:paraId="000000F7" w14:textId="77777777" w:rsidR="008A49C3" w:rsidRPr="006F42FE" w:rsidRDefault="00BA1C0C" w:rsidP="00721617">
      <w:pPr>
        <w:numPr>
          <w:ilvl w:val="0"/>
          <w:numId w:val="35"/>
        </w:numPr>
        <w:spacing w:line="36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6F42FE">
        <w:rPr>
          <w:rFonts w:asciiTheme="majorHAnsi" w:eastAsia="Times New Roman" w:hAnsiTheme="majorHAnsi" w:cstheme="majorHAnsi"/>
          <w:sz w:val="24"/>
          <w:szCs w:val="24"/>
        </w:rPr>
        <w:t>przeprowadzanie wyborów na przedstawicieli doktorantów w Kolegium Elektorów,</w:t>
      </w:r>
    </w:p>
    <w:p w14:paraId="000000F8" w14:textId="77777777" w:rsidR="008A49C3" w:rsidRPr="006F42FE" w:rsidRDefault="00BA1C0C" w:rsidP="00721617">
      <w:pPr>
        <w:numPr>
          <w:ilvl w:val="0"/>
          <w:numId w:val="35"/>
        </w:numPr>
        <w:spacing w:line="36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6F42FE">
        <w:rPr>
          <w:rFonts w:asciiTheme="majorHAnsi" w:eastAsia="Times New Roman" w:hAnsiTheme="majorHAnsi" w:cstheme="majorHAnsi"/>
          <w:sz w:val="24"/>
          <w:szCs w:val="24"/>
        </w:rPr>
        <w:t>sporządzanie list wybranych przedstawicieli doktorantów w Kolegium Elektorów.</w:t>
      </w:r>
    </w:p>
    <w:p w14:paraId="000000F9" w14:textId="77777777" w:rsidR="008A49C3" w:rsidRPr="006F42FE" w:rsidRDefault="00BA1C0C" w:rsidP="00721617">
      <w:pPr>
        <w:numPr>
          <w:ilvl w:val="0"/>
          <w:numId w:val="31"/>
        </w:numPr>
        <w:spacing w:line="36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6F42FE">
        <w:rPr>
          <w:rFonts w:asciiTheme="majorHAnsi" w:eastAsia="Times New Roman" w:hAnsiTheme="majorHAnsi" w:cstheme="majorHAnsi"/>
          <w:sz w:val="24"/>
          <w:szCs w:val="24"/>
        </w:rPr>
        <w:t>Wyboru przedstawicieli doktorantów w Kolegium Elektorów dokonują przedstawiciele Sejmiku zgromadzeni na zebraniu wyborczym.</w:t>
      </w:r>
    </w:p>
    <w:p w14:paraId="000000FA" w14:textId="77777777" w:rsidR="008A49C3" w:rsidRPr="006F42FE" w:rsidRDefault="00BA1C0C" w:rsidP="00721617">
      <w:pPr>
        <w:numPr>
          <w:ilvl w:val="0"/>
          <w:numId w:val="31"/>
        </w:numPr>
        <w:spacing w:line="36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6F42FE">
        <w:rPr>
          <w:rFonts w:asciiTheme="majorHAnsi" w:eastAsia="Times New Roman" w:hAnsiTheme="majorHAnsi" w:cstheme="majorHAnsi"/>
          <w:sz w:val="24"/>
          <w:szCs w:val="24"/>
        </w:rPr>
        <w:t xml:space="preserve">Termin zebrania wyborczego ustala Komisja Wyborcza. Termin podaje się do publicznej wiadomości nie później niż na 7 dni przed zebraniem wyborczym poprzez </w:t>
      </w:r>
      <w:r w:rsidRPr="006F42FE">
        <w:rPr>
          <w:rFonts w:asciiTheme="majorHAnsi" w:eastAsia="Times New Roman" w:hAnsiTheme="majorHAnsi" w:cstheme="majorHAnsi"/>
          <w:sz w:val="24"/>
          <w:szCs w:val="24"/>
        </w:rPr>
        <w:lastRenderedPageBreak/>
        <w:t>udostępnienie informacji na stronie internetowej Samorządu oraz w mediach społecznościowych administrowanych przez Samorząd.</w:t>
      </w:r>
    </w:p>
    <w:p w14:paraId="000000FB" w14:textId="77777777" w:rsidR="008A49C3" w:rsidRPr="006F42FE" w:rsidRDefault="00BA1C0C" w:rsidP="00721617">
      <w:pPr>
        <w:numPr>
          <w:ilvl w:val="0"/>
          <w:numId w:val="31"/>
        </w:numPr>
        <w:spacing w:line="36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6F42FE">
        <w:rPr>
          <w:rFonts w:asciiTheme="majorHAnsi" w:eastAsia="Times New Roman" w:hAnsiTheme="majorHAnsi" w:cstheme="majorHAnsi"/>
          <w:sz w:val="24"/>
          <w:szCs w:val="24"/>
        </w:rPr>
        <w:t>Bierne prawo (kandydowania w wyborach) oraz prawo do zgłaszania Kandydatów przysługuje każdemu członkowi Samorządu.</w:t>
      </w:r>
    </w:p>
    <w:p w14:paraId="4388C7D1" w14:textId="12F6E880" w:rsidR="002C4801" w:rsidRPr="006F42FE" w:rsidRDefault="002C4801" w:rsidP="00721617">
      <w:pPr>
        <w:pStyle w:val="Akapitzlist"/>
        <w:numPr>
          <w:ilvl w:val="0"/>
          <w:numId w:val="31"/>
        </w:numPr>
        <w:spacing w:line="36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6F42FE">
        <w:rPr>
          <w:rFonts w:asciiTheme="majorHAnsi" w:eastAsia="Times New Roman" w:hAnsiTheme="majorHAnsi" w:cstheme="majorHAnsi"/>
          <w:sz w:val="24"/>
          <w:szCs w:val="24"/>
        </w:rPr>
        <w:t xml:space="preserve">Zgłoszenia Kandydata do Kolegium Elektorów, który wyraził zgodę na kandydowanie, dokonuje się poprzez dostarczenie do Komisji Wyborczej prawidłowo wypełnionego „Formularza zgłoszenia kandydata”, stanowiącego załącznik nr </w:t>
      </w:r>
      <w:r w:rsidR="00487EAB">
        <w:rPr>
          <w:rFonts w:asciiTheme="majorHAnsi" w:eastAsia="Times New Roman" w:hAnsiTheme="majorHAnsi" w:cstheme="majorHAnsi"/>
          <w:sz w:val="24"/>
          <w:szCs w:val="24"/>
        </w:rPr>
        <w:t>1.</w:t>
      </w:r>
      <w:r w:rsidRPr="006F42FE">
        <w:rPr>
          <w:rFonts w:asciiTheme="majorHAnsi" w:eastAsia="Times New Roman" w:hAnsiTheme="majorHAnsi" w:cstheme="majorHAnsi"/>
          <w:sz w:val="24"/>
          <w:szCs w:val="24"/>
        </w:rPr>
        <w:t xml:space="preserve">2 do Regulaminu, “Informacji o przetwarzaniu danych osobowych”, stanowiącej Załącznik nr </w:t>
      </w:r>
      <w:r w:rsidR="00487EAB">
        <w:rPr>
          <w:rFonts w:asciiTheme="majorHAnsi" w:eastAsia="Times New Roman" w:hAnsiTheme="majorHAnsi" w:cstheme="majorHAnsi"/>
          <w:sz w:val="24"/>
          <w:szCs w:val="24"/>
        </w:rPr>
        <w:t>1.</w:t>
      </w:r>
      <w:r w:rsidRPr="006F42FE">
        <w:rPr>
          <w:rFonts w:asciiTheme="majorHAnsi" w:eastAsia="Times New Roman" w:hAnsiTheme="majorHAnsi" w:cstheme="majorHAnsi"/>
          <w:sz w:val="24"/>
          <w:szCs w:val="24"/>
        </w:rPr>
        <w:t xml:space="preserve">7 do Regulaminu oraz “Oświadczenia”, stanowiącego załącznik nr </w:t>
      </w:r>
      <w:r w:rsidR="00487EAB">
        <w:rPr>
          <w:rFonts w:asciiTheme="majorHAnsi" w:eastAsia="Times New Roman" w:hAnsiTheme="majorHAnsi" w:cstheme="majorHAnsi"/>
          <w:sz w:val="24"/>
          <w:szCs w:val="24"/>
        </w:rPr>
        <w:t>1.</w:t>
      </w:r>
      <w:r w:rsidRPr="006F42FE">
        <w:rPr>
          <w:rFonts w:asciiTheme="majorHAnsi" w:eastAsia="Times New Roman" w:hAnsiTheme="majorHAnsi" w:cstheme="majorHAnsi"/>
          <w:sz w:val="24"/>
          <w:szCs w:val="24"/>
        </w:rPr>
        <w:t>8 do Regulaminu, w terminie określonym w Kalendarzu Wyborów.</w:t>
      </w:r>
    </w:p>
    <w:p w14:paraId="000000FD" w14:textId="12D31C97" w:rsidR="008A49C3" w:rsidRPr="006F42FE" w:rsidRDefault="00BA1C0C" w:rsidP="00721617">
      <w:pPr>
        <w:numPr>
          <w:ilvl w:val="0"/>
          <w:numId w:val="31"/>
        </w:numPr>
        <w:spacing w:line="36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6F42FE">
        <w:rPr>
          <w:rFonts w:asciiTheme="majorHAnsi" w:eastAsia="Times New Roman" w:hAnsiTheme="majorHAnsi" w:cstheme="majorHAnsi"/>
          <w:sz w:val="24"/>
          <w:szCs w:val="24"/>
        </w:rPr>
        <w:t>Czynne prawo wyborcze mają wszyscy przedstawiciele Sejmiku obecni na zebraniu wyborczym.</w:t>
      </w:r>
    </w:p>
    <w:p w14:paraId="000000FE" w14:textId="79172D8C" w:rsidR="008A49C3" w:rsidRPr="006F42FE" w:rsidRDefault="00BA1C0C" w:rsidP="00721617">
      <w:pPr>
        <w:numPr>
          <w:ilvl w:val="0"/>
          <w:numId w:val="31"/>
        </w:numPr>
        <w:spacing w:line="36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6F42FE">
        <w:rPr>
          <w:rFonts w:asciiTheme="majorHAnsi" w:eastAsia="Times New Roman" w:hAnsiTheme="majorHAnsi" w:cstheme="majorHAnsi"/>
          <w:sz w:val="24"/>
          <w:szCs w:val="24"/>
        </w:rPr>
        <w:t xml:space="preserve">Wyboru przedstawicieli doktorantów w Kolegium Elektorów dokonuje się w głosowaniu tajnym. Każdy głosujący może wskazać jednego lub więcej kandydatów – nie więcej jednak niż wynosi liczba mandatów, lub wstrzymać się od głosu. Głosowanie odbywa się przez postawienie znaku „X” w kratce znajdującej się przed nazwiskiem kandydata, na którego się głosuje. Wzór „Karty do głosowania na przedstawiciela doktorantów w Kolegium Elektorów Uniwersytetu Medycznego w Białymstoku” stanowi załącznik nr </w:t>
      </w:r>
      <w:r w:rsidR="00487EAB">
        <w:rPr>
          <w:rFonts w:asciiTheme="majorHAnsi" w:eastAsia="Times New Roman" w:hAnsiTheme="majorHAnsi" w:cstheme="majorHAnsi"/>
          <w:sz w:val="24"/>
          <w:szCs w:val="24"/>
        </w:rPr>
        <w:t>1.</w:t>
      </w:r>
      <w:r w:rsidRPr="006F42FE">
        <w:rPr>
          <w:rFonts w:asciiTheme="majorHAnsi" w:eastAsia="Times New Roman" w:hAnsiTheme="majorHAnsi" w:cstheme="majorHAnsi"/>
          <w:sz w:val="24"/>
          <w:szCs w:val="24"/>
        </w:rPr>
        <w:t>4 do Regulaminu.</w:t>
      </w:r>
    </w:p>
    <w:p w14:paraId="000000FF" w14:textId="77777777" w:rsidR="008A49C3" w:rsidRPr="006F42FE" w:rsidRDefault="00BA1C0C" w:rsidP="00721617">
      <w:pPr>
        <w:numPr>
          <w:ilvl w:val="0"/>
          <w:numId w:val="31"/>
        </w:numPr>
        <w:spacing w:line="36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6F42FE">
        <w:rPr>
          <w:rFonts w:asciiTheme="majorHAnsi" w:eastAsia="Times New Roman" w:hAnsiTheme="majorHAnsi" w:cstheme="majorHAnsi"/>
          <w:sz w:val="24"/>
          <w:szCs w:val="24"/>
        </w:rPr>
        <w:t>Wybrany zostanie kandydat, którzy uzyskał największą liczbę głosów. Jeżeli na skutek otrzymania przez kilku kandydatów tej samej liczby głosów, niemożliwe jest wyłonienie przedstawicieli, przeprowadza się dodatkową turę między rzeczonymi kandydatami.</w:t>
      </w:r>
    </w:p>
    <w:p w14:paraId="00000100" w14:textId="77777777" w:rsidR="008A49C3" w:rsidRPr="006F42FE" w:rsidRDefault="00BA1C0C" w:rsidP="00721617">
      <w:pPr>
        <w:numPr>
          <w:ilvl w:val="0"/>
          <w:numId w:val="31"/>
        </w:numPr>
        <w:spacing w:line="36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6F42FE">
        <w:rPr>
          <w:rFonts w:asciiTheme="majorHAnsi" w:eastAsia="Times New Roman" w:hAnsiTheme="majorHAnsi" w:cstheme="majorHAnsi"/>
          <w:sz w:val="24"/>
          <w:szCs w:val="24"/>
        </w:rPr>
        <w:t>Kadencja przedstawiciela doktorantów w Kolegium Elektorów trwa do:</w:t>
      </w:r>
    </w:p>
    <w:p w14:paraId="00000101" w14:textId="77777777" w:rsidR="008A49C3" w:rsidRPr="006F42FE" w:rsidRDefault="00BA1C0C" w:rsidP="00721617">
      <w:pPr>
        <w:numPr>
          <w:ilvl w:val="0"/>
          <w:numId w:val="4"/>
        </w:numPr>
        <w:spacing w:line="36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6F42FE">
        <w:rPr>
          <w:rFonts w:asciiTheme="majorHAnsi" w:eastAsia="Times New Roman" w:hAnsiTheme="majorHAnsi" w:cstheme="majorHAnsi"/>
          <w:sz w:val="24"/>
          <w:szCs w:val="24"/>
        </w:rPr>
        <w:t>końca kadencji Kolegium Elektorów przewidzianej przez Statut,</w:t>
      </w:r>
    </w:p>
    <w:p w14:paraId="00000102" w14:textId="77777777" w:rsidR="008A49C3" w:rsidRPr="006F42FE" w:rsidRDefault="00BA1C0C" w:rsidP="00721617">
      <w:pPr>
        <w:numPr>
          <w:ilvl w:val="0"/>
          <w:numId w:val="4"/>
        </w:numPr>
        <w:spacing w:line="36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6F42FE">
        <w:rPr>
          <w:rFonts w:asciiTheme="majorHAnsi" w:eastAsia="Times New Roman" w:hAnsiTheme="majorHAnsi" w:cstheme="majorHAnsi"/>
          <w:sz w:val="24"/>
          <w:szCs w:val="24"/>
        </w:rPr>
        <w:t>ukończenia kształcenia,</w:t>
      </w:r>
    </w:p>
    <w:p w14:paraId="00000103" w14:textId="77777777" w:rsidR="008A49C3" w:rsidRPr="006F42FE" w:rsidRDefault="00BA1C0C" w:rsidP="00721617">
      <w:pPr>
        <w:numPr>
          <w:ilvl w:val="0"/>
          <w:numId w:val="4"/>
        </w:numPr>
        <w:spacing w:line="36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6F42FE">
        <w:rPr>
          <w:rFonts w:asciiTheme="majorHAnsi" w:eastAsia="Times New Roman" w:hAnsiTheme="majorHAnsi" w:cstheme="majorHAnsi"/>
          <w:sz w:val="24"/>
          <w:szCs w:val="24"/>
        </w:rPr>
        <w:t>skreślenia z listy uczestników studiów doktoranckich lub skreślenia z listy doktorantów Szkoły Doktorskiej Uczelni.</w:t>
      </w:r>
    </w:p>
    <w:p w14:paraId="6316CDC9" w14:textId="77777777" w:rsidR="006E341C" w:rsidRDefault="006E341C" w:rsidP="0095604C">
      <w:pPr>
        <w:pStyle w:val="Nagwek1"/>
      </w:pPr>
      <w:r>
        <w:br w:type="page"/>
      </w:r>
    </w:p>
    <w:p w14:paraId="00000107" w14:textId="6C3C5F09" w:rsidR="008A49C3" w:rsidRPr="006F42FE" w:rsidRDefault="00BA1C0C" w:rsidP="0095604C">
      <w:pPr>
        <w:pStyle w:val="Nagwek1"/>
      </w:pPr>
      <w:r w:rsidRPr="006F42FE">
        <w:lastRenderedPageBreak/>
        <w:t>Dział V</w:t>
      </w:r>
      <w:r w:rsidR="0095604C">
        <w:br/>
      </w:r>
      <w:r w:rsidRPr="006F42FE">
        <w:t>Przedstawiciele Doktorantów w Senacie</w:t>
      </w:r>
      <w:r w:rsidR="0095604C">
        <w:t xml:space="preserve"> </w:t>
      </w:r>
      <w:r w:rsidRPr="006F42FE">
        <w:t>Uniwersytetu Medycznego w Białymstoku</w:t>
      </w:r>
    </w:p>
    <w:p w14:paraId="00000109" w14:textId="77777777" w:rsidR="008A49C3" w:rsidRPr="006F42FE" w:rsidRDefault="00BA1C0C" w:rsidP="0095604C">
      <w:pPr>
        <w:pStyle w:val="Nagwek2"/>
      </w:pPr>
      <w:r w:rsidRPr="006F42FE">
        <w:t>§27</w:t>
      </w:r>
    </w:p>
    <w:p w14:paraId="0000010A" w14:textId="77777777" w:rsidR="008A49C3" w:rsidRPr="006F42FE" w:rsidRDefault="008A49C3" w:rsidP="00721617">
      <w:pPr>
        <w:spacing w:line="36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0000010B" w14:textId="77777777" w:rsidR="008A49C3" w:rsidRPr="006F42FE" w:rsidRDefault="00BA1C0C" w:rsidP="00721617">
      <w:pPr>
        <w:numPr>
          <w:ilvl w:val="0"/>
          <w:numId w:val="37"/>
        </w:numPr>
        <w:spacing w:line="36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6F42FE">
        <w:rPr>
          <w:rFonts w:asciiTheme="majorHAnsi" w:eastAsia="Times New Roman" w:hAnsiTheme="majorHAnsi" w:cstheme="majorHAnsi"/>
          <w:sz w:val="24"/>
          <w:szCs w:val="24"/>
        </w:rPr>
        <w:t>Doktoranci – członkowie Senatu Uniwersytetu Medycznego w Białymstoku, reprezentują społeczność doktorantów w Senacie i biorą aktywny udział w jego pracach.</w:t>
      </w:r>
    </w:p>
    <w:p w14:paraId="0000010C" w14:textId="77777777" w:rsidR="008A49C3" w:rsidRPr="006F42FE" w:rsidRDefault="00BA1C0C" w:rsidP="00721617">
      <w:pPr>
        <w:numPr>
          <w:ilvl w:val="0"/>
          <w:numId w:val="37"/>
        </w:numPr>
        <w:spacing w:line="36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6F42FE">
        <w:rPr>
          <w:rFonts w:asciiTheme="majorHAnsi" w:eastAsia="Times New Roman" w:hAnsiTheme="majorHAnsi" w:cstheme="majorHAnsi"/>
          <w:sz w:val="24"/>
          <w:szCs w:val="24"/>
        </w:rPr>
        <w:t>Liczbę przedstawicieli doktorantów w Senacie Uniwersytetu Medycznego w Białymstoku określa Statut.</w:t>
      </w:r>
    </w:p>
    <w:p w14:paraId="0000010E" w14:textId="77777777" w:rsidR="008A49C3" w:rsidRPr="006F42FE" w:rsidRDefault="00BA1C0C" w:rsidP="006E341C">
      <w:pPr>
        <w:pStyle w:val="Nagwek2"/>
      </w:pPr>
      <w:r w:rsidRPr="006F42FE">
        <w:t>§28</w:t>
      </w:r>
    </w:p>
    <w:p w14:paraId="00000110" w14:textId="77777777" w:rsidR="008A49C3" w:rsidRPr="006F42FE" w:rsidRDefault="00BA1C0C" w:rsidP="0095604C">
      <w:pPr>
        <w:numPr>
          <w:ilvl w:val="0"/>
          <w:numId w:val="2"/>
        </w:numPr>
        <w:spacing w:line="360" w:lineRule="auto"/>
        <w:ind w:left="426"/>
        <w:rPr>
          <w:rFonts w:asciiTheme="majorHAnsi" w:eastAsia="Times New Roman" w:hAnsiTheme="majorHAnsi" w:cstheme="majorHAnsi"/>
          <w:sz w:val="24"/>
          <w:szCs w:val="24"/>
        </w:rPr>
      </w:pPr>
      <w:r w:rsidRPr="006F42FE">
        <w:rPr>
          <w:rFonts w:asciiTheme="majorHAnsi" w:eastAsia="Times New Roman" w:hAnsiTheme="majorHAnsi" w:cstheme="majorHAnsi"/>
          <w:sz w:val="24"/>
          <w:szCs w:val="24"/>
        </w:rPr>
        <w:t>Wybory na przedstawicieli doktorantów w Senacie ogłasza Przewodniczący zgodnie z Kalendarzem Wyborów.</w:t>
      </w:r>
    </w:p>
    <w:p w14:paraId="00000111" w14:textId="77777777" w:rsidR="008A49C3" w:rsidRPr="006F42FE" w:rsidRDefault="00BA1C0C" w:rsidP="0095604C">
      <w:pPr>
        <w:numPr>
          <w:ilvl w:val="0"/>
          <w:numId w:val="2"/>
        </w:numPr>
        <w:spacing w:line="360" w:lineRule="auto"/>
        <w:ind w:left="426"/>
        <w:rPr>
          <w:rFonts w:asciiTheme="majorHAnsi" w:eastAsia="Times New Roman" w:hAnsiTheme="majorHAnsi" w:cstheme="majorHAnsi"/>
          <w:sz w:val="24"/>
          <w:szCs w:val="24"/>
        </w:rPr>
      </w:pPr>
      <w:r w:rsidRPr="006F42FE">
        <w:rPr>
          <w:rFonts w:asciiTheme="majorHAnsi" w:eastAsia="Times New Roman" w:hAnsiTheme="majorHAnsi" w:cstheme="majorHAnsi"/>
          <w:sz w:val="24"/>
          <w:szCs w:val="24"/>
        </w:rPr>
        <w:t>Wybory przeprowadza trzyosobowa Komisja Wyborcza powołana przez Przewodniczącego.</w:t>
      </w:r>
    </w:p>
    <w:p w14:paraId="00000112" w14:textId="77777777" w:rsidR="008A49C3" w:rsidRPr="006F42FE" w:rsidRDefault="00BA1C0C" w:rsidP="0095604C">
      <w:pPr>
        <w:numPr>
          <w:ilvl w:val="0"/>
          <w:numId w:val="2"/>
        </w:numPr>
        <w:spacing w:line="360" w:lineRule="auto"/>
        <w:ind w:left="426"/>
        <w:rPr>
          <w:rFonts w:asciiTheme="majorHAnsi" w:eastAsia="Times New Roman" w:hAnsiTheme="majorHAnsi" w:cstheme="majorHAnsi"/>
          <w:sz w:val="24"/>
          <w:szCs w:val="24"/>
        </w:rPr>
      </w:pPr>
      <w:r w:rsidRPr="006F42FE">
        <w:rPr>
          <w:rFonts w:asciiTheme="majorHAnsi" w:eastAsia="Times New Roman" w:hAnsiTheme="majorHAnsi" w:cstheme="majorHAnsi"/>
          <w:sz w:val="24"/>
          <w:szCs w:val="24"/>
        </w:rPr>
        <w:t>W skład Komisji Wyborczej mogą zostać powołani doktoranci niebędący przedstawicielami Organów Samorządu i nie kandydujący w rzeczonych wyborach.</w:t>
      </w:r>
    </w:p>
    <w:p w14:paraId="00000113" w14:textId="77777777" w:rsidR="008A49C3" w:rsidRPr="006F42FE" w:rsidRDefault="00BA1C0C" w:rsidP="0095604C">
      <w:pPr>
        <w:numPr>
          <w:ilvl w:val="0"/>
          <w:numId w:val="2"/>
        </w:numPr>
        <w:spacing w:line="360" w:lineRule="auto"/>
        <w:ind w:left="426"/>
        <w:rPr>
          <w:rFonts w:asciiTheme="majorHAnsi" w:eastAsia="Times New Roman" w:hAnsiTheme="majorHAnsi" w:cstheme="majorHAnsi"/>
          <w:sz w:val="24"/>
          <w:szCs w:val="24"/>
        </w:rPr>
      </w:pPr>
      <w:r w:rsidRPr="006F42FE">
        <w:rPr>
          <w:rFonts w:asciiTheme="majorHAnsi" w:eastAsia="Times New Roman" w:hAnsiTheme="majorHAnsi" w:cstheme="majorHAnsi"/>
          <w:sz w:val="24"/>
          <w:szCs w:val="24"/>
        </w:rPr>
        <w:t>Do zadań Komisji Wyborczej należy:</w:t>
      </w:r>
    </w:p>
    <w:p w14:paraId="00000114" w14:textId="77777777" w:rsidR="008A49C3" w:rsidRPr="006F42FE" w:rsidRDefault="00BA1C0C" w:rsidP="0095604C">
      <w:pPr>
        <w:numPr>
          <w:ilvl w:val="0"/>
          <w:numId w:val="19"/>
        </w:numPr>
        <w:spacing w:line="360" w:lineRule="auto"/>
        <w:ind w:left="851"/>
        <w:rPr>
          <w:rFonts w:asciiTheme="majorHAnsi" w:eastAsia="Times New Roman" w:hAnsiTheme="majorHAnsi" w:cstheme="majorHAnsi"/>
          <w:sz w:val="24"/>
          <w:szCs w:val="24"/>
        </w:rPr>
      </w:pPr>
      <w:r w:rsidRPr="006F42FE">
        <w:rPr>
          <w:rFonts w:asciiTheme="majorHAnsi" w:eastAsia="Times New Roman" w:hAnsiTheme="majorHAnsi" w:cstheme="majorHAnsi"/>
          <w:sz w:val="24"/>
          <w:szCs w:val="24"/>
        </w:rPr>
        <w:t>sporządzanie listy kandydatów na przedstawicieli doktorantów w Senacie,</w:t>
      </w:r>
    </w:p>
    <w:p w14:paraId="00000115" w14:textId="77777777" w:rsidR="008A49C3" w:rsidRPr="006F42FE" w:rsidRDefault="00BA1C0C" w:rsidP="0095604C">
      <w:pPr>
        <w:numPr>
          <w:ilvl w:val="0"/>
          <w:numId w:val="19"/>
        </w:numPr>
        <w:spacing w:line="360" w:lineRule="auto"/>
        <w:ind w:left="851"/>
        <w:rPr>
          <w:rFonts w:asciiTheme="majorHAnsi" w:eastAsia="Times New Roman" w:hAnsiTheme="majorHAnsi" w:cstheme="majorHAnsi"/>
          <w:sz w:val="24"/>
          <w:szCs w:val="24"/>
        </w:rPr>
      </w:pPr>
      <w:r w:rsidRPr="006F42FE">
        <w:rPr>
          <w:rFonts w:asciiTheme="majorHAnsi" w:eastAsia="Times New Roman" w:hAnsiTheme="majorHAnsi" w:cstheme="majorHAnsi"/>
          <w:sz w:val="24"/>
          <w:szCs w:val="24"/>
        </w:rPr>
        <w:t>przeprowadzanie wyborów przedstawicieli doktorantów w Senacie,</w:t>
      </w:r>
    </w:p>
    <w:p w14:paraId="00000116" w14:textId="77777777" w:rsidR="008A49C3" w:rsidRPr="006F42FE" w:rsidRDefault="00BA1C0C" w:rsidP="0095604C">
      <w:pPr>
        <w:numPr>
          <w:ilvl w:val="0"/>
          <w:numId w:val="19"/>
        </w:numPr>
        <w:spacing w:line="360" w:lineRule="auto"/>
        <w:ind w:left="851"/>
        <w:rPr>
          <w:rFonts w:asciiTheme="majorHAnsi" w:eastAsia="Times New Roman" w:hAnsiTheme="majorHAnsi" w:cstheme="majorHAnsi"/>
          <w:sz w:val="24"/>
          <w:szCs w:val="24"/>
        </w:rPr>
      </w:pPr>
      <w:r w:rsidRPr="006F42FE">
        <w:rPr>
          <w:rFonts w:asciiTheme="majorHAnsi" w:eastAsia="Times New Roman" w:hAnsiTheme="majorHAnsi" w:cstheme="majorHAnsi"/>
          <w:sz w:val="24"/>
          <w:szCs w:val="24"/>
        </w:rPr>
        <w:t>sporządzanie list wybranych przedstawicieli doktorantów w Senacie.</w:t>
      </w:r>
    </w:p>
    <w:p w14:paraId="00000117" w14:textId="77777777" w:rsidR="008A49C3" w:rsidRPr="006F42FE" w:rsidRDefault="00BA1C0C" w:rsidP="0095604C">
      <w:pPr>
        <w:numPr>
          <w:ilvl w:val="0"/>
          <w:numId w:val="2"/>
        </w:numPr>
        <w:spacing w:line="360" w:lineRule="auto"/>
        <w:ind w:left="426"/>
        <w:rPr>
          <w:rFonts w:asciiTheme="majorHAnsi" w:eastAsia="Times New Roman" w:hAnsiTheme="majorHAnsi" w:cstheme="majorHAnsi"/>
          <w:sz w:val="24"/>
          <w:szCs w:val="24"/>
        </w:rPr>
      </w:pPr>
      <w:r w:rsidRPr="006F42FE">
        <w:rPr>
          <w:rFonts w:asciiTheme="majorHAnsi" w:eastAsia="Times New Roman" w:hAnsiTheme="majorHAnsi" w:cstheme="majorHAnsi"/>
          <w:sz w:val="24"/>
          <w:szCs w:val="24"/>
        </w:rPr>
        <w:t>Wyboru przedstawicieli doktorantów w Senacie dokonują przedstawiciele Sejmiku zgromadzeni na zebraniu wyborczym.</w:t>
      </w:r>
    </w:p>
    <w:p w14:paraId="00000118" w14:textId="77777777" w:rsidR="008A49C3" w:rsidRPr="006F42FE" w:rsidRDefault="00BA1C0C" w:rsidP="0095604C">
      <w:pPr>
        <w:numPr>
          <w:ilvl w:val="0"/>
          <w:numId w:val="2"/>
        </w:numPr>
        <w:spacing w:line="360" w:lineRule="auto"/>
        <w:ind w:left="426"/>
        <w:rPr>
          <w:rFonts w:asciiTheme="majorHAnsi" w:eastAsia="Times New Roman" w:hAnsiTheme="majorHAnsi" w:cstheme="majorHAnsi"/>
          <w:sz w:val="24"/>
          <w:szCs w:val="24"/>
        </w:rPr>
      </w:pPr>
      <w:r w:rsidRPr="006F42FE">
        <w:rPr>
          <w:rFonts w:asciiTheme="majorHAnsi" w:eastAsia="Times New Roman" w:hAnsiTheme="majorHAnsi" w:cstheme="majorHAnsi"/>
          <w:sz w:val="24"/>
          <w:szCs w:val="24"/>
        </w:rPr>
        <w:t>Termin zebrania wyborczego ustala Komisja Wyborcza. Termin podaje się do publicznej wiadomości nie później niż na 7 dni przed zebraniem wyborczym poprzez udostępnienie informacji na stronie internetowej Samorządu oraz w mediach społecznościowych administrowanych przez Samorząd.</w:t>
      </w:r>
    </w:p>
    <w:p w14:paraId="00000119" w14:textId="77777777" w:rsidR="008A49C3" w:rsidRPr="006F42FE" w:rsidRDefault="00BA1C0C" w:rsidP="0095604C">
      <w:pPr>
        <w:numPr>
          <w:ilvl w:val="0"/>
          <w:numId w:val="2"/>
        </w:numPr>
        <w:spacing w:line="360" w:lineRule="auto"/>
        <w:ind w:left="426"/>
        <w:rPr>
          <w:rFonts w:asciiTheme="majorHAnsi" w:eastAsia="Times New Roman" w:hAnsiTheme="majorHAnsi" w:cstheme="majorHAnsi"/>
          <w:sz w:val="24"/>
          <w:szCs w:val="24"/>
        </w:rPr>
      </w:pPr>
      <w:r w:rsidRPr="006F42FE">
        <w:rPr>
          <w:rFonts w:asciiTheme="majorHAnsi" w:eastAsia="Times New Roman" w:hAnsiTheme="majorHAnsi" w:cstheme="majorHAnsi"/>
          <w:sz w:val="24"/>
          <w:szCs w:val="24"/>
        </w:rPr>
        <w:t>Bierne prawo (kandydowania w wyborach) oraz prawo do zgłaszania Kandydatów przysługuje każdemu członkowi Samorządu.</w:t>
      </w:r>
    </w:p>
    <w:p w14:paraId="0000011A" w14:textId="46719CEC" w:rsidR="008A49C3" w:rsidRPr="006F42FE" w:rsidRDefault="00BA1C0C" w:rsidP="0095604C">
      <w:pPr>
        <w:numPr>
          <w:ilvl w:val="0"/>
          <w:numId w:val="2"/>
        </w:numPr>
        <w:spacing w:line="360" w:lineRule="auto"/>
        <w:ind w:left="426"/>
        <w:rPr>
          <w:rFonts w:asciiTheme="majorHAnsi" w:eastAsia="Times New Roman" w:hAnsiTheme="majorHAnsi" w:cstheme="majorHAnsi"/>
          <w:sz w:val="24"/>
          <w:szCs w:val="24"/>
        </w:rPr>
      </w:pPr>
      <w:r w:rsidRPr="006F42FE">
        <w:rPr>
          <w:rFonts w:asciiTheme="majorHAnsi" w:eastAsia="Times New Roman" w:hAnsiTheme="majorHAnsi" w:cstheme="majorHAnsi"/>
          <w:sz w:val="24"/>
          <w:szCs w:val="24"/>
        </w:rPr>
        <w:t xml:space="preserve">Zgłoszenia Kandydata do Senatu, który wyraził zgodę na kandydowanie, dokonuje się poprzez dostarczenie do Komisji Wyborczej prawidłowo wypełnionego „Formularza zgłoszenia kandydata”, stanowiącego załącznik nr </w:t>
      </w:r>
      <w:r w:rsidR="00487EAB">
        <w:rPr>
          <w:rFonts w:asciiTheme="majorHAnsi" w:eastAsia="Times New Roman" w:hAnsiTheme="majorHAnsi" w:cstheme="majorHAnsi"/>
          <w:sz w:val="24"/>
          <w:szCs w:val="24"/>
        </w:rPr>
        <w:t>1.</w:t>
      </w:r>
      <w:r w:rsidRPr="006F42FE">
        <w:rPr>
          <w:rFonts w:asciiTheme="majorHAnsi" w:eastAsia="Times New Roman" w:hAnsiTheme="majorHAnsi" w:cstheme="majorHAnsi"/>
          <w:sz w:val="24"/>
          <w:szCs w:val="24"/>
        </w:rPr>
        <w:t xml:space="preserve">2 do Regulaminu, “Informacji o przetwarzaniu danych osobowych”, stanowiącej Załącznik nr </w:t>
      </w:r>
      <w:r w:rsidR="00487EAB">
        <w:rPr>
          <w:rFonts w:asciiTheme="majorHAnsi" w:eastAsia="Times New Roman" w:hAnsiTheme="majorHAnsi" w:cstheme="majorHAnsi"/>
          <w:sz w:val="24"/>
          <w:szCs w:val="24"/>
        </w:rPr>
        <w:t>1.</w:t>
      </w:r>
      <w:r w:rsidRPr="006F42FE">
        <w:rPr>
          <w:rFonts w:asciiTheme="majorHAnsi" w:eastAsia="Times New Roman" w:hAnsiTheme="majorHAnsi" w:cstheme="majorHAnsi"/>
          <w:sz w:val="24"/>
          <w:szCs w:val="24"/>
        </w:rPr>
        <w:t xml:space="preserve">7 do Regulaminu oraz </w:t>
      </w:r>
      <w:r w:rsidRPr="006F42FE">
        <w:rPr>
          <w:rFonts w:asciiTheme="majorHAnsi" w:eastAsia="Times New Roman" w:hAnsiTheme="majorHAnsi" w:cstheme="majorHAnsi"/>
          <w:sz w:val="24"/>
          <w:szCs w:val="24"/>
        </w:rPr>
        <w:lastRenderedPageBreak/>
        <w:t xml:space="preserve">“Oświadczenia”, stanowiącego załącznik nr </w:t>
      </w:r>
      <w:r w:rsidR="00487EAB">
        <w:rPr>
          <w:rFonts w:asciiTheme="majorHAnsi" w:eastAsia="Times New Roman" w:hAnsiTheme="majorHAnsi" w:cstheme="majorHAnsi"/>
          <w:sz w:val="24"/>
          <w:szCs w:val="24"/>
        </w:rPr>
        <w:t>1.</w:t>
      </w:r>
      <w:r w:rsidRPr="006F42FE">
        <w:rPr>
          <w:rFonts w:asciiTheme="majorHAnsi" w:eastAsia="Times New Roman" w:hAnsiTheme="majorHAnsi" w:cstheme="majorHAnsi"/>
          <w:sz w:val="24"/>
          <w:szCs w:val="24"/>
        </w:rPr>
        <w:t>8 do Regulaminu</w:t>
      </w:r>
      <w:r w:rsidR="00611CF5" w:rsidRPr="006F42FE">
        <w:rPr>
          <w:rFonts w:asciiTheme="majorHAnsi" w:eastAsia="Times New Roman" w:hAnsiTheme="majorHAnsi" w:cstheme="majorHAnsi"/>
          <w:sz w:val="24"/>
          <w:szCs w:val="24"/>
        </w:rPr>
        <w:t>,</w:t>
      </w:r>
      <w:r w:rsidRPr="006F42FE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611CF5" w:rsidRPr="006F42FE">
        <w:rPr>
          <w:rFonts w:asciiTheme="majorHAnsi" w:eastAsia="Times New Roman" w:hAnsiTheme="majorHAnsi" w:cstheme="majorHAnsi"/>
          <w:sz w:val="24"/>
          <w:szCs w:val="24"/>
        </w:rPr>
        <w:t>w terminie</w:t>
      </w:r>
      <w:r w:rsidR="002C4801" w:rsidRPr="006F42FE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611CF5" w:rsidRPr="006F42FE">
        <w:rPr>
          <w:rFonts w:asciiTheme="majorHAnsi" w:eastAsia="Times New Roman" w:hAnsiTheme="majorHAnsi" w:cstheme="majorHAnsi"/>
          <w:sz w:val="24"/>
          <w:szCs w:val="24"/>
        </w:rPr>
        <w:t>określonym w Kalendarzu Wyborów.</w:t>
      </w:r>
    </w:p>
    <w:p w14:paraId="0000011B" w14:textId="77777777" w:rsidR="008A49C3" w:rsidRPr="006F42FE" w:rsidRDefault="00BA1C0C" w:rsidP="0095604C">
      <w:pPr>
        <w:numPr>
          <w:ilvl w:val="0"/>
          <w:numId w:val="2"/>
        </w:numPr>
        <w:spacing w:line="360" w:lineRule="auto"/>
        <w:ind w:left="426"/>
        <w:rPr>
          <w:rFonts w:asciiTheme="majorHAnsi" w:eastAsia="Times New Roman" w:hAnsiTheme="majorHAnsi" w:cstheme="majorHAnsi"/>
          <w:sz w:val="24"/>
          <w:szCs w:val="24"/>
        </w:rPr>
      </w:pPr>
      <w:r w:rsidRPr="006F42FE">
        <w:rPr>
          <w:rFonts w:asciiTheme="majorHAnsi" w:eastAsia="Times New Roman" w:hAnsiTheme="majorHAnsi" w:cstheme="majorHAnsi"/>
          <w:sz w:val="24"/>
          <w:szCs w:val="24"/>
        </w:rPr>
        <w:t>Czynne prawo wyborcze mają wszyscy przedstawiciele Sejmiku obecni na zebraniu wyborczym.</w:t>
      </w:r>
    </w:p>
    <w:p w14:paraId="0000011C" w14:textId="34A98D2C" w:rsidR="008A49C3" w:rsidRPr="006F42FE" w:rsidRDefault="00BA1C0C" w:rsidP="0095604C">
      <w:pPr>
        <w:numPr>
          <w:ilvl w:val="0"/>
          <w:numId w:val="2"/>
        </w:numPr>
        <w:spacing w:line="360" w:lineRule="auto"/>
        <w:ind w:left="426"/>
        <w:rPr>
          <w:rFonts w:asciiTheme="majorHAnsi" w:eastAsia="Times New Roman" w:hAnsiTheme="majorHAnsi" w:cstheme="majorHAnsi"/>
          <w:sz w:val="24"/>
          <w:szCs w:val="24"/>
        </w:rPr>
      </w:pPr>
      <w:r w:rsidRPr="006F42FE">
        <w:rPr>
          <w:rFonts w:asciiTheme="majorHAnsi" w:eastAsia="Times New Roman" w:hAnsiTheme="majorHAnsi" w:cstheme="majorHAnsi"/>
          <w:sz w:val="24"/>
          <w:szCs w:val="24"/>
        </w:rPr>
        <w:t xml:space="preserve">Wyboru przedstawicieli doktorantów w Senacie dokonuje się w głosowaniu tajnym. Każdy głosujący może wskazać jednego lub więcej kandydatów – nie więcej jednak niż wynosi liczba mandatów, lub wstrzymać się od głosu. Głosowanie odbywa się przez postawienie znaku „X” w kratce znajdującej się przed nazwiskiem kandydata, na którego się głosuje. Wzór „Karty do głosowania na przedstawiciela doktorantów w Senacie Uniwersytetu Medycznego w Białymstoku” stanowi załącznik nr </w:t>
      </w:r>
      <w:r w:rsidR="00487EAB">
        <w:rPr>
          <w:rFonts w:asciiTheme="majorHAnsi" w:eastAsia="Times New Roman" w:hAnsiTheme="majorHAnsi" w:cstheme="majorHAnsi"/>
          <w:sz w:val="24"/>
          <w:szCs w:val="24"/>
        </w:rPr>
        <w:t>1.</w:t>
      </w:r>
      <w:r w:rsidRPr="006F42FE">
        <w:rPr>
          <w:rFonts w:asciiTheme="majorHAnsi" w:eastAsia="Times New Roman" w:hAnsiTheme="majorHAnsi" w:cstheme="majorHAnsi"/>
          <w:sz w:val="24"/>
          <w:szCs w:val="24"/>
        </w:rPr>
        <w:t>5 do Regulaminu.</w:t>
      </w:r>
    </w:p>
    <w:p w14:paraId="0000011D" w14:textId="77777777" w:rsidR="008A49C3" w:rsidRPr="006F42FE" w:rsidRDefault="00BA1C0C" w:rsidP="0095604C">
      <w:pPr>
        <w:numPr>
          <w:ilvl w:val="0"/>
          <w:numId w:val="2"/>
        </w:numPr>
        <w:spacing w:line="360" w:lineRule="auto"/>
        <w:ind w:left="426"/>
        <w:rPr>
          <w:rFonts w:asciiTheme="majorHAnsi" w:eastAsia="Times New Roman" w:hAnsiTheme="majorHAnsi" w:cstheme="majorHAnsi"/>
          <w:sz w:val="24"/>
          <w:szCs w:val="24"/>
        </w:rPr>
      </w:pPr>
      <w:r w:rsidRPr="006F42FE">
        <w:rPr>
          <w:rFonts w:asciiTheme="majorHAnsi" w:eastAsia="Times New Roman" w:hAnsiTheme="majorHAnsi" w:cstheme="majorHAnsi"/>
          <w:sz w:val="24"/>
          <w:szCs w:val="24"/>
        </w:rPr>
        <w:t>Wybrany zostanie kandydat, którzy uzyskał największą liczbę głosów. Jeżeli na skutek otrzymania przez kilku kandydatów tej samej liczby głosów, niemożliwe jest wyłonienie przedstawicieli doktorantów w Senacie, przeprowadza się dodatkową turę między rzeczonymi kandydatami.</w:t>
      </w:r>
    </w:p>
    <w:p w14:paraId="0000011E" w14:textId="77777777" w:rsidR="008A49C3" w:rsidRPr="006F42FE" w:rsidRDefault="00BA1C0C" w:rsidP="0095604C">
      <w:pPr>
        <w:numPr>
          <w:ilvl w:val="0"/>
          <w:numId w:val="2"/>
        </w:numPr>
        <w:spacing w:line="360" w:lineRule="auto"/>
        <w:ind w:left="426"/>
        <w:rPr>
          <w:rFonts w:asciiTheme="majorHAnsi" w:eastAsia="Times New Roman" w:hAnsiTheme="majorHAnsi" w:cstheme="majorHAnsi"/>
          <w:sz w:val="24"/>
          <w:szCs w:val="24"/>
        </w:rPr>
      </w:pPr>
      <w:r w:rsidRPr="006F42FE">
        <w:rPr>
          <w:rFonts w:asciiTheme="majorHAnsi" w:eastAsia="Times New Roman" w:hAnsiTheme="majorHAnsi" w:cstheme="majorHAnsi"/>
          <w:sz w:val="24"/>
          <w:szCs w:val="24"/>
        </w:rPr>
        <w:t>Kadencja przedstawiciela doktorantów w Senacie trwa do:</w:t>
      </w:r>
    </w:p>
    <w:p w14:paraId="459BC97E" w14:textId="24D03CE8" w:rsidR="002C4801" w:rsidRPr="006F42FE" w:rsidRDefault="002C4801" w:rsidP="0095604C">
      <w:pPr>
        <w:pStyle w:val="Akapitzlist"/>
        <w:numPr>
          <w:ilvl w:val="0"/>
          <w:numId w:val="29"/>
        </w:numPr>
        <w:spacing w:line="360" w:lineRule="auto"/>
        <w:ind w:left="851"/>
        <w:rPr>
          <w:rFonts w:asciiTheme="majorHAnsi" w:eastAsia="Times New Roman" w:hAnsiTheme="majorHAnsi" w:cstheme="majorHAnsi"/>
          <w:sz w:val="24"/>
          <w:szCs w:val="24"/>
        </w:rPr>
      </w:pPr>
      <w:r w:rsidRPr="006F42FE">
        <w:rPr>
          <w:rFonts w:asciiTheme="majorHAnsi" w:eastAsia="Times New Roman" w:hAnsiTheme="majorHAnsi" w:cstheme="majorHAnsi"/>
          <w:sz w:val="24"/>
          <w:szCs w:val="24"/>
        </w:rPr>
        <w:t>końca kadencji Senatu przewidzianej przez Statut,</w:t>
      </w:r>
    </w:p>
    <w:p w14:paraId="00000121" w14:textId="4C6B8DD6" w:rsidR="008A49C3" w:rsidRPr="006F42FE" w:rsidRDefault="00BA1C0C" w:rsidP="0095604C">
      <w:pPr>
        <w:numPr>
          <w:ilvl w:val="0"/>
          <w:numId w:val="29"/>
        </w:numPr>
        <w:spacing w:line="360" w:lineRule="auto"/>
        <w:ind w:left="851"/>
        <w:rPr>
          <w:rFonts w:asciiTheme="majorHAnsi" w:eastAsia="Times New Roman" w:hAnsiTheme="majorHAnsi" w:cstheme="majorHAnsi"/>
          <w:sz w:val="24"/>
          <w:szCs w:val="24"/>
        </w:rPr>
      </w:pPr>
      <w:r w:rsidRPr="006F42FE">
        <w:rPr>
          <w:rFonts w:asciiTheme="majorHAnsi" w:eastAsia="Times New Roman" w:hAnsiTheme="majorHAnsi" w:cstheme="majorHAnsi"/>
          <w:sz w:val="24"/>
          <w:szCs w:val="24"/>
        </w:rPr>
        <w:t xml:space="preserve">ukończenia </w:t>
      </w:r>
      <w:r w:rsidR="002C4801" w:rsidRPr="006F42FE">
        <w:rPr>
          <w:rFonts w:asciiTheme="majorHAnsi" w:eastAsia="Times New Roman" w:hAnsiTheme="majorHAnsi" w:cstheme="majorHAnsi"/>
          <w:sz w:val="24"/>
          <w:szCs w:val="24"/>
        </w:rPr>
        <w:t>kształcenia,</w:t>
      </w:r>
    </w:p>
    <w:p w14:paraId="3F40410B" w14:textId="77777777" w:rsidR="002C4801" w:rsidRPr="006F42FE" w:rsidRDefault="002C4801" w:rsidP="0095604C">
      <w:pPr>
        <w:numPr>
          <w:ilvl w:val="0"/>
          <w:numId w:val="29"/>
        </w:numPr>
        <w:spacing w:line="360" w:lineRule="auto"/>
        <w:ind w:left="851"/>
        <w:rPr>
          <w:rFonts w:asciiTheme="majorHAnsi" w:eastAsia="Times New Roman" w:hAnsiTheme="majorHAnsi" w:cstheme="majorHAnsi"/>
          <w:sz w:val="24"/>
          <w:szCs w:val="24"/>
        </w:rPr>
      </w:pPr>
      <w:r w:rsidRPr="006F42FE">
        <w:rPr>
          <w:rFonts w:asciiTheme="majorHAnsi" w:eastAsia="Times New Roman" w:hAnsiTheme="majorHAnsi" w:cstheme="majorHAnsi"/>
          <w:sz w:val="24"/>
          <w:szCs w:val="24"/>
        </w:rPr>
        <w:t>skreślenia z listy uczestników studiów doktoranckich lub skreślenia z listy doktorantów Szkoły Doktorskiej Uczelni.</w:t>
      </w:r>
    </w:p>
    <w:p w14:paraId="00000124" w14:textId="77777777" w:rsidR="008A49C3" w:rsidRPr="006F42FE" w:rsidRDefault="00BA1C0C" w:rsidP="006E341C">
      <w:pPr>
        <w:pStyle w:val="Nagwek2"/>
      </w:pPr>
      <w:r w:rsidRPr="006F42FE">
        <w:t>§29</w:t>
      </w:r>
    </w:p>
    <w:p w14:paraId="00000126" w14:textId="77777777" w:rsidR="008A49C3" w:rsidRPr="006F42FE" w:rsidRDefault="00BA1C0C" w:rsidP="00721617">
      <w:pPr>
        <w:spacing w:line="36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6F42FE">
        <w:rPr>
          <w:rFonts w:asciiTheme="majorHAnsi" w:eastAsia="Times New Roman" w:hAnsiTheme="majorHAnsi" w:cstheme="majorHAnsi"/>
          <w:sz w:val="24"/>
          <w:szCs w:val="24"/>
        </w:rPr>
        <w:t>W zakresie pełnienia swego mandatu Przedstawiciel Doktorantów w Senacie Uczelni działa zgodnie z uchwałami Sejmiku.</w:t>
      </w:r>
    </w:p>
    <w:p w14:paraId="0000012A" w14:textId="0DA2183E" w:rsidR="008A49C3" w:rsidRPr="006F42FE" w:rsidRDefault="00BA1C0C" w:rsidP="0095604C">
      <w:pPr>
        <w:pStyle w:val="Nagwek1"/>
      </w:pPr>
      <w:r w:rsidRPr="006F42FE">
        <w:t>Dział VI</w:t>
      </w:r>
      <w:r w:rsidR="0095604C">
        <w:br/>
      </w:r>
      <w:r w:rsidRPr="006F42FE">
        <w:t>Przedstawiciele Doktorantów w Radach Wydziałów i Kolegiach Nauk</w:t>
      </w:r>
      <w:r w:rsidR="0095604C">
        <w:t xml:space="preserve"> </w:t>
      </w:r>
      <w:r w:rsidRPr="006F42FE">
        <w:t>Uniwersytetu Medycznego w Białymstoku</w:t>
      </w:r>
    </w:p>
    <w:p w14:paraId="0000012C" w14:textId="77777777" w:rsidR="008A49C3" w:rsidRPr="006F42FE" w:rsidRDefault="00BA1C0C" w:rsidP="006E341C">
      <w:pPr>
        <w:pStyle w:val="Nagwek2"/>
      </w:pPr>
      <w:r w:rsidRPr="006F42FE">
        <w:t>§30</w:t>
      </w:r>
    </w:p>
    <w:p w14:paraId="0000012E" w14:textId="77777777" w:rsidR="008A49C3" w:rsidRPr="006F42FE" w:rsidRDefault="00BA1C0C" w:rsidP="0095604C">
      <w:pPr>
        <w:numPr>
          <w:ilvl w:val="0"/>
          <w:numId w:val="38"/>
        </w:numPr>
        <w:spacing w:line="360" w:lineRule="auto"/>
        <w:ind w:left="426"/>
        <w:rPr>
          <w:rFonts w:asciiTheme="majorHAnsi" w:eastAsia="Times New Roman" w:hAnsiTheme="majorHAnsi" w:cstheme="majorHAnsi"/>
          <w:sz w:val="24"/>
          <w:szCs w:val="24"/>
        </w:rPr>
      </w:pPr>
      <w:r w:rsidRPr="006F42FE">
        <w:rPr>
          <w:rFonts w:asciiTheme="majorHAnsi" w:eastAsia="Times New Roman" w:hAnsiTheme="majorHAnsi" w:cstheme="majorHAnsi"/>
          <w:sz w:val="24"/>
          <w:szCs w:val="24"/>
        </w:rPr>
        <w:t>Przedstawiciele doktorantów do poszczególnych Rad Wydziałów i Kolegiów Nauk Uniwersytetu Medycznego w Białymstoku reprezentują społeczność doktorantów i biorą aktywny udział w pracach tych Rad i Kolegiów.</w:t>
      </w:r>
    </w:p>
    <w:p w14:paraId="0000012F" w14:textId="77777777" w:rsidR="008A49C3" w:rsidRPr="006F42FE" w:rsidRDefault="00BA1C0C" w:rsidP="0095604C">
      <w:pPr>
        <w:numPr>
          <w:ilvl w:val="0"/>
          <w:numId w:val="38"/>
        </w:numPr>
        <w:spacing w:line="360" w:lineRule="auto"/>
        <w:ind w:left="426"/>
        <w:rPr>
          <w:rFonts w:asciiTheme="majorHAnsi" w:eastAsia="Times New Roman" w:hAnsiTheme="majorHAnsi" w:cstheme="majorHAnsi"/>
          <w:sz w:val="24"/>
          <w:szCs w:val="24"/>
        </w:rPr>
      </w:pPr>
      <w:r w:rsidRPr="006F42FE">
        <w:rPr>
          <w:rFonts w:asciiTheme="majorHAnsi" w:eastAsia="Times New Roman" w:hAnsiTheme="majorHAnsi" w:cstheme="majorHAnsi"/>
          <w:sz w:val="24"/>
          <w:szCs w:val="24"/>
        </w:rPr>
        <w:t>Liczbę przedstawicieli doktorantów w Radach Wydziałów i Kolegiach Nauk określa Statut.</w:t>
      </w:r>
    </w:p>
    <w:p w14:paraId="00000131" w14:textId="77777777" w:rsidR="008A49C3" w:rsidRPr="006F42FE" w:rsidRDefault="00BA1C0C" w:rsidP="006E341C">
      <w:pPr>
        <w:pStyle w:val="Nagwek2"/>
      </w:pPr>
      <w:r w:rsidRPr="006F42FE">
        <w:lastRenderedPageBreak/>
        <w:t>§31</w:t>
      </w:r>
    </w:p>
    <w:p w14:paraId="00000133" w14:textId="77777777" w:rsidR="008A49C3" w:rsidRPr="006F42FE" w:rsidRDefault="00BA1C0C" w:rsidP="0095604C">
      <w:pPr>
        <w:numPr>
          <w:ilvl w:val="0"/>
          <w:numId w:val="7"/>
        </w:numPr>
        <w:spacing w:line="360" w:lineRule="auto"/>
        <w:ind w:left="426"/>
        <w:rPr>
          <w:rFonts w:asciiTheme="majorHAnsi" w:eastAsia="Times New Roman" w:hAnsiTheme="majorHAnsi" w:cstheme="majorHAnsi"/>
          <w:sz w:val="24"/>
          <w:szCs w:val="24"/>
        </w:rPr>
      </w:pPr>
      <w:r w:rsidRPr="006F42FE">
        <w:rPr>
          <w:rFonts w:asciiTheme="majorHAnsi" w:eastAsia="Times New Roman" w:hAnsiTheme="majorHAnsi" w:cstheme="majorHAnsi"/>
          <w:sz w:val="24"/>
          <w:szCs w:val="24"/>
        </w:rPr>
        <w:t>Wybory na przedstawicieli doktorantów w Radach Wydziałów i Kolegiach Nauk ogłasza Przewodniczący zgodnie z Kalendarzem Wyborów.</w:t>
      </w:r>
    </w:p>
    <w:p w14:paraId="00000134" w14:textId="77777777" w:rsidR="008A49C3" w:rsidRPr="006F42FE" w:rsidRDefault="00BA1C0C" w:rsidP="0095604C">
      <w:pPr>
        <w:numPr>
          <w:ilvl w:val="0"/>
          <w:numId w:val="7"/>
        </w:numPr>
        <w:spacing w:line="360" w:lineRule="auto"/>
        <w:ind w:left="426"/>
        <w:rPr>
          <w:rFonts w:asciiTheme="majorHAnsi" w:eastAsia="Times New Roman" w:hAnsiTheme="majorHAnsi" w:cstheme="majorHAnsi"/>
          <w:sz w:val="24"/>
          <w:szCs w:val="24"/>
        </w:rPr>
      </w:pPr>
      <w:r w:rsidRPr="006F42FE">
        <w:rPr>
          <w:rFonts w:asciiTheme="majorHAnsi" w:eastAsia="Times New Roman" w:hAnsiTheme="majorHAnsi" w:cstheme="majorHAnsi"/>
          <w:sz w:val="24"/>
          <w:szCs w:val="24"/>
        </w:rPr>
        <w:t>Wybory przeprowadza trzyosobowa Komisja Wyborcza powołana przez Przewodniczącego.</w:t>
      </w:r>
    </w:p>
    <w:p w14:paraId="00000135" w14:textId="77777777" w:rsidR="008A49C3" w:rsidRPr="006F42FE" w:rsidRDefault="00BA1C0C" w:rsidP="0095604C">
      <w:pPr>
        <w:numPr>
          <w:ilvl w:val="0"/>
          <w:numId w:val="7"/>
        </w:numPr>
        <w:spacing w:line="360" w:lineRule="auto"/>
        <w:ind w:left="426"/>
        <w:rPr>
          <w:rFonts w:asciiTheme="majorHAnsi" w:eastAsia="Times New Roman" w:hAnsiTheme="majorHAnsi" w:cstheme="majorHAnsi"/>
          <w:sz w:val="24"/>
          <w:szCs w:val="24"/>
        </w:rPr>
      </w:pPr>
      <w:r w:rsidRPr="006F42FE">
        <w:rPr>
          <w:rFonts w:asciiTheme="majorHAnsi" w:eastAsia="Times New Roman" w:hAnsiTheme="majorHAnsi" w:cstheme="majorHAnsi"/>
          <w:sz w:val="24"/>
          <w:szCs w:val="24"/>
        </w:rPr>
        <w:t>W skład Komisji Wyborczej mogą zostać powołani doktoranci niebędący przedstawicielami Organów Samorządu i nie kandydujący w rzeczonych wyborach.</w:t>
      </w:r>
    </w:p>
    <w:p w14:paraId="00000136" w14:textId="77777777" w:rsidR="008A49C3" w:rsidRPr="006F42FE" w:rsidRDefault="00BA1C0C" w:rsidP="0095604C">
      <w:pPr>
        <w:numPr>
          <w:ilvl w:val="0"/>
          <w:numId w:val="7"/>
        </w:numPr>
        <w:spacing w:line="360" w:lineRule="auto"/>
        <w:ind w:left="426"/>
        <w:rPr>
          <w:rFonts w:asciiTheme="majorHAnsi" w:eastAsia="Times New Roman" w:hAnsiTheme="majorHAnsi" w:cstheme="majorHAnsi"/>
          <w:sz w:val="24"/>
          <w:szCs w:val="24"/>
        </w:rPr>
      </w:pPr>
      <w:r w:rsidRPr="006F42FE">
        <w:rPr>
          <w:rFonts w:asciiTheme="majorHAnsi" w:eastAsia="Times New Roman" w:hAnsiTheme="majorHAnsi" w:cstheme="majorHAnsi"/>
          <w:sz w:val="24"/>
          <w:szCs w:val="24"/>
        </w:rPr>
        <w:t>Do zadań Komisji Wyborczej należy:</w:t>
      </w:r>
    </w:p>
    <w:p w14:paraId="00000137" w14:textId="77777777" w:rsidR="008A49C3" w:rsidRPr="006F42FE" w:rsidRDefault="00BA1C0C" w:rsidP="0095604C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851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6F42FE">
        <w:rPr>
          <w:rFonts w:asciiTheme="majorHAnsi" w:eastAsia="Times New Roman" w:hAnsiTheme="majorHAnsi" w:cstheme="majorHAnsi"/>
          <w:color w:val="000000"/>
          <w:sz w:val="24"/>
          <w:szCs w:val="24"/>
        </w:rPr>
        <w:t>sporządzanie listy kandydatów na przedstawicieli doktorantów w Radach Wydziałów i Kolegiach Nauk,</w:t>
      </w:r>
    </w:p>
    <w:p w14:paraId="00000138" w14:textId="77777777" w:rsidR="008A49C3" w:rsidRPr="006F42FE" w:rsidRDefault="00BA1C0C" w:rsidP="0095604C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851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6F42FE">
        <w:rPr>
          <w:rFonts w:asciiTheme="majorHAnsi" w:eastAsia="Times New Roman" w:hAnsiTheme="majorHAnsi" w:cstheme="majorHAnsi"/>
          <w:color w:val="000000"/>
          <w:sz w:val="24"/>
          <w:szCs w:val="24"/>
        </w:rPr>
        <w:t>przeprowadzanie wyborów przedstawicieli doktorantów w Radach Wydziałów i Kolegiach Nauk,</w:t>
      </w:r>
    </w:p>
    <w:p w14:paraId="00000139" w14:textId="77777777" w:rsidR="008A49C3" w:rsidRPr="006F42FE" w:rsidRDefault="00BA1C0C" w:rsidP="0095604C">
      <w:pPr>
        <w:numPr>
          <w:ilvl w:val="0"/>
          <w:numId w:val="25"/>
        </w:numPr>
        <w:spacing w:line="360" w:lineRule="auto"/>
        <w:ind w:left="851"/>
        <w:rPr>
          <w:rFonts w:asciiTheme="majorHAnsi" w:eastAsia="Times New Roman" w:hAnsiTheme="majorHAnsi" w:cstheme="majorHAnsi"/>
          <w:sz w:val="24"/>
          <w:szCs w:val="24"/>
        </w:rPr>
      </w:pPr>
      <w:r w:rsidRPr="006F42FE">
        <w:rPr>
          <w:rFonts w:asciiTheme="majorHAnsi" w:eastAsia="Times New Roman" w:hAnsiTheme="majorHAnsi" w:cstheme="majorHAnsi"/>
          <w:sz w:val="24"/>
          <w:szCs w:val="24"/>
        </w:rPr>
        <w:t>sporządzanie list wybranych przedstawicieli doktorantów w Radach Wydziałów i Kolegiach nauk.</w:t>
      </w:r>
    </w:p>
    <w:p w14:paraId="0000013A" w14:textId="77777777" w:rsidR="008A49C3" w:rsidRPr="006F42FE" w:rsidRDefault="00BA1C0C" w:rsidP="0095604C">
      <w:pPr>
        <w:numPr>
          <w:ilvl w:val="0"/>
          <w:numId w:val="7"/>
        </w:numPr>
        <w:spacing w:line="360" w:lineRule="auto"/>
        <w:ind w:left="426"/>
        <w:rPr>
          <w:rFonts w:asciiTheme="majorHAnsi" w:eastAsia="Times New Roman" w:hAnsiTheme="majorHAnsi" w:cstheme="majorHAnsi"/>
          <w:sz w:val="24"/>
          <w:szCs w:val="24"/>
        </w:rPr>
      </w:pPr>
      <w:r w:rsidRPr="006F42FE">
        <w:rPr>
          <w:rFonts w:asciiTheme="majorHAnsi" w:eastAsia="Times New Roman" w:hAnsiTheme="majorHAnsi" w:cstheme="majorHAnsi"/>
          <w:sz w:val="24"/>
          <w:szCs w:val="24"/>
        </w:rPr>
        <w:t>Wyboru przedstawicieli doktorantów w Radach Wydziałów i Kolegiach Nauk dokonują przedstawiciele Sejmiku zgromadzeni na zebraniu wyborczym.</w:t>
      </w:r>
    </w:p>
    <w:p w14:paraId="0000013B" w14:textId="77777777" w:rsidR="008A49C3" w:rsidRPr="006F42FE" w:rsidRDefault="00BA1C0C" w:rsidP="0095604C">
      <w:pPr>
        <w:numPr>
          <w:ilvl w:val="0"/>
          <w:numId w:val="7"/>
        </w:numPr>
        <w:spacing w:line="360" w:lineRule="auto"/>
        <w:ind w:left="426"/>
        <w:rPr>
          <w:rFonts w:asciiTheme="majorHAnsi" w:eastAsia="Times New Roman" w:hAnsiTheme="majorHAnsi" w:cstheme="majorHAnsi"/>
          <w:sz w:val="24"/>
          <w:szCs w:val="24"/>
        </w:rPr>
      </w:pPr>
      <w:r w:rsidRPr="006F42FE">
        <w:rPr>
          <w:rFonts w:asciiTheme="majorHAnsi" w:eastAsia="Times New Roman" w:hAnsiTheme="majorHAnsi" w:cstheme="majorHAnsi"/>
          <w:sz w:val="24"/>
          <w:szCs w:val="24"/>
        </w:rPr>
        <w:t>Termin zebrania wyborczego ustala Komisja Wyborcza. Termin podaje się do publicznej wiadomości nie później niż na 7 dni przed zebraniem wyborczym poprzez udostępnienie informacji na stronie internetowej Samorządu oraz w mediach społecznościowych administrowanych przez Samorząd.</w:t>
      </w:r>
    </w:p>
    <w:p w14:paraId="0000013C" w14:textId="77777777" w:rsidR="008A49C3" w:rsidRPr="006F42FE" w:rsidRDefault="00BA1C0C" w:rsidP="0095604C">
      <w:pPr>
        <w:numPr>
          <w:ilvl w:val="0"/>
          <w:numId w:val="7"/>
        </w:numPr>
        <w:spacing w:line="360" w:lineRule="auto"/>
        <w:ind w:left="426"/>
        <w:rPr>
          <w:rFonts w:asciiTheme="majorHAnsi" w:eastAsia="Times New Roman" w:hAnsiTheme="majorHAnsi" w:cstheme="majorHAnsi"/>
          <w:sz w:val="24"/>
          <w:szCs w:val="24"/>
        </w:rPr>
      </w:pPr>
      <w:r w:rsidRPr="006F42FE">
        <w:rPr>
          <w:rFonts w:asciiTheme="majorHAnsi" w:eastAsia="Times New Roman" w:hAnsiTheme="majorHAnsi" w:cstheme="majorHAnsi"/>
          <w:sz w:val="24"/>
          <w:szCs w:val="24"/>
        </w:rPr>
        <w:t>Bierne prawo (kandydowania w wyborach) oraz prawo do zgłaszania Kandydatów przysługuje każdemu członkowi Samorządu.</w:t>
      </w:r>
    </w:p>
    <w:p w14:paraId="0000013D" w14:textId="24B0CA26" w:rsidR="008A49C3" w:rsidRPr="006F42FE" w:rsidRDefault="00BA1C0C" w:rsidP="0095604C">
      <w:pPr>
        <w:numPr>
          <w:ilvl w:val="0"/>
          <w:numId w:val="7"/>
        </w:numPr>
        <w:spacing w:line="360" w:lineRule="auto"/>
        <w:ind w:left="426"/>
        <w:rPr>
          <w:rFonts w:asciiTheme="majorHAnsi" w:eastAsia="Times New Roman" w:hAnsiTheme="majorHAnsi" w:cstheme="majorHAnsi"/>
          <w:sz w:val="24"/>
          <w:szCs w:val="24"/>
        </w:rPr>
      </w:pPr>
      <w:r w:rsidRPr="006F42FE">
        <w:rPr>
          <w:rFonts w:asciiTheme="majorHAnsi" w:eastAsia="Times New Roman" w:hAnsiTheme="majorHAnsi" w:cstheme="majorHAnsi"/>
          <w:sz w:val="24"/>
          <w:szCs w:val="24"/>
        </w:rPr>
        <w:t xml:space="preserve">Zgłoszenia Kandydata do Rad Wydziałów i Kolegiów Nauk, który wyraził zgodę na kandydowanie, dokonuje się poprzez dostarczenie do Komisji Wyborczej najpóźniej na 2 dni przed terminem wyborów prawidłowo wypełnionego „Formularza zgłoszenia kandydata”, stanowiącego załącznik nr </w:t>
      </w:r>
      <w:r w:rsidR="00487EAB">
        <w:rPr>
          <w:rFonts w:asciiTheme="majorHAnsi" w:eastAsia="Times New Roman" w:hAnsiTheme="majorHAnsi" w:cstheme="majorHAnsi"/>
          <w:sz w:val="24"/>
          <w:szCs w:val="24"/>
        </w:rPr>
        <w:t>1.</w:t>
      </w:r>
      <w:r w:rsidRPr="006F42FE">
        <w:rPr>
          <w:rFonts w:asciiTheme="majorHAnsi" w:eastAsia="Times New Roman" w:hAnsiTheme="majorHAnsi" w:cstheme="majorHAnsi"/>
          <w:sz w:val="24"/>
          <w:szCs w:val="24"/>
        </w:rPr>
        <w:t xml:space="preserve">2 do Regulaminu oraz “Informacji o przetwarzaniu danych osobowych”, stanowiącej Załącznik nr </w:t>
      </w:r>
      <w:r w:rsidR="00487EAB">
        <w:rPr>
          <w:rFonts w:asciiTheme="majorHAnsi" w:eastAsia="Times New Roman" w:hAnsiTheme="majorHAnsi" w:cstheme="majorHAnsi"/>
          <w:sz w:val="24"/>
          <w:szCs w:val="24"/>
        </w:rPr>
        <w:t>1.</w:t>
      </w:r>
      <w:r w:rsidRPr="006F42FE">
        <w:rPr>
          <w:rFonts w:asciiTheme="majorHAnsi" w:eastAsia="Times New Roman" w:hAnsiTheme="majorHAnsi" w:cstheme="majorHAnsi"/>
          <w:sz w:val="24"/>
          <w:szCs w:val="24"/>
        </w:rPr>
        <w:t>7 do Regulaminu lub wysłania skanu zgłoszenia pocztą elektroniczną na samdokt@umb.edu.pl. Kandydat musi wyrazić zgodę na kandydowanie.</w:t>
      </w:r>
    </w:p>
    <w:p w14:paraId="0000013E" w14:textId="77777777" w:rsidR="008A49C3" w:rsidRPr="006F42FE" w:rsidRDefault="00BA1C0C" w:rsidP="0095604C">
      <w:pPr>
        <w:numPr>
          <w:ilvl w:val="0"/>
          <w:numId w:val="7"/>
        </w:numPr>
        <w:spacing w:line="360" w:lineRule="auto"/>
        <w:ind w:left="426"/>
        <w:rPr>
          <w:rFonts w:asciiTheme="majorHAnsi" w:eastAsia="Times New Roman" w:hAnsiTheme="majorHAnsi" w:cstheme="majorHAnsi"/>
          <w:sz w:val="24"/>
          <w:szCs w:val="24"/>
        </w:rPr>
      </w:pPr>
      <w:r w:rsidRPr="006F42FE">
        <w:rPr>
          <w:rFonts w:asciiTheme="majorHAnsi" w:eastAsia="Times New Roman" w:hAnsiTheme="majorHAnsi" w:cstheme="majorHAnsi"/>
          <w:sz w:val="24"/>
          <w:szCs w:val="24"/>
        </w:rPr>
        <w:t>Czynne prawo wyborcze mają wszyscy przedstawiciele Sejmiku obecni na zebraniu wyborczym.</w:t>
      </w:r>
    </w:p>
    <w:p w14:paraId="0000013F" w14:textId="36D739C4" w:rsidR="008A49C3" w:rsidRPr="006F42FE" w:rsidRDefault="00BA1C0C" w:rsidP="0095604C">
      <w:pPr>
        <w:numPr>
          <w:ilvl w:val="0"/>
          <w:numId w:val="7"/>
        </w:numPr>
        <w:spacing w:line="360" w:lineRule="auto"/>
        <w:ind w:left="426"/>
        <w:rPr>
          <w:rFonts w:asciiTheme="majorHAnsi" w:eastAsia="Times New Roman" w:hAnsiTheme="majorHAnsi" w:cstheme="majorHAnsi"/>
          <w:sz w:val="24"/>
          <w:szCs w:val="24"/>
        </w:rPr>
      </w:pPr>
      <w:r w:rsidRPr="006F42FE">
        <w:rPr>
          <w:rFonts w:asciiTheme="majorHAnsi" w:eastAsia="Times New Roman" w:hAnsiTheme="majorHAnsi" w:cstheme="majorHAnsi"/>
          <w:sz w:val="24"/>
          <w:szCs w:val="24"/>
        </w:rPr>
        <w:t xml:space="preserve">Wyboru przedstawicieli doktorantów w Radach Wydziałów i Kolegiach Nauk dokonuje się w głosowaniu tajnym. Każdy głosujący może wskazać jednego lub więcej kandydatów </w:t>
      </w:r>
      <w:r w:rsidRPr="006F42FE">
        <w:rPr>
          <w:rFonts w:asciiTheme="majorHAnsi" w:eastAsia="Times New Roman" w:hAnsiTheme="majorHAnsi" w:cstheme="majorHAnsi"/>
          <w:sz w:val="24"/>
          <w:szCs w:val="24"/>
        </w:rPr>
        <w:lastRenderedPageBreak/>
        <w:t xml:space="preserve">– nie więcej jednak niż wynosi liczba mandatów, lub wstrzymać się od głosu. Głosowanie odbywa się przez postawienie znaku „X” w kratce znajdującej się przed nazwiskiem kandydata, na którego się głosuje. Wzór „Karty do głosowania na przedstawiciela doktorantów w Radach Wydziałów i Kolegiach Nauk” stanowi załącznik nr </w:t>
      </w:r>
      <w:r w:rsidR="00487EAB">
        <w:rPr>
          <w:rFonts w:asciiTheme="majorHAnsi" w:eastAsia="Times New Roman" w:hAnsiTheme="majorHAnsi" w:cstheme="majorHAnsi"/>
          <w:sz w:val="24"/>
          <w:szCs w:val="24"/>
        </w:rPr>
        <w:t>1.</w:t>
      </w:r>
      <w:r w:rsidRPr="006F42FE">
        <w:rPr>
          <w:rFonts w:asciiTheme="majorHAnsi" w:eastAsia="Times New Roman" w:hAnsiTheme="majorHAnsi" w:cstheme="majorHAnsi"/>
          <w:sz w:val="24"/>
          <w:szCs w:val="24"/>
        </w:rPr>
        <w:t>6 do Regulaminu.</w:t>
      </w:r>
    </w:p>
    <w:p w14:paraId="00000140" w14:textId="77777777" w:rsidR="008A49C3" w:rsidRPr="006F42FE" w:rsidRDefault="00BA1C0C" w:rsidP="0095604C">
      <w:pPr>
        <w:numPr>
          <w:ilvl w:val="0"/>
          <w:numId w:val="7"/>
        </w:numPr>
        <w:spacing w:line="360" w:lineRule="auto"/>
        <w:ind w:left="426"/>
        <w:rPr>
          <w:rFonts w:asciiTheme="majorHAnsi" w:eastAsia="Times New Roman" w:hAnsiTheme="majorHAnsi" w:cstheme="majorHAnsi"/>
          <w:sz w:val="24"/>
          <w:szCs w:val="24"/>
        </w:rPr>
      </w:pPr>
      <w:r w:rsidRPr="006F42FE">
        <w:rPr>
          <w:rFonts w:asciiTheme="majorHAnsi" w:eastAsia="Times New Roman" w:hAnsiTheme="majorHAnsi" w:cstheme="majorHAnsi"/>
          <w:sz w:val="24"/>
          <w:szCs w:val="24"/>
        </w:rPr>
        <w:t>Wybrany zostanie kandydat, którzy uzyskał największą liczbę głosów. Jeżeli na skutek otrzymania przez kilku kandydatów tej samej liczby głosów, niemożliwe jest wyłonienie przedstawicieli doktorantów w Radach Wydziałów i Kolegiach Nauk, przeprowadza się dodatkową turę między rzeczonymi kandydatami.</w:t>
      </w:r>
    </w:p>
    <w:p w14:paraId="00000141" w14:textId="77777777" w:rsidR="008A49C3" w:rsidRPr="006F42FE" w:rsidRDefault="00BA1C0C" w:rsidP="0095604C">
      <w:pPr>
        <w:numPr>
          <w:ilvl w:val="0"/>
          <w:numId w:val="7"/>
        </w:numPr>
        <w:spacing w:line="360" w:lineRule="auto"/>
        <w:ind w:left="426"/>
        <w:rPr>
          <w:rFonts w:asciiTheme="majorHAnsi" w:eastAsia="Times New Roman" w:hAnsiTheme="majorHAnsi" w:cstheme="majorHAnsi"/>
          <w:sz w:val="24"/>
          <w:szCs w:val="24"/>
        </w:rPr>
      </w:pPr>
      <w:r w:rsidRPr="006F42FE">
        <w:rPr>
          <w:rFonts w:asciiTheme="majorHAnsi" w:eastAsia="Times New Roman" w:hAnsiTheme="majorHAnsi" w:cstheme="majorHAnsi"/>
          <w:sz w:val="24"/>
          <w:szCs w:val="24"/>
        </w:rPr>
        <w:t>Kadencja przedstawiciela doktorantów w Radach Wydziałów i Kolegiach Nauk trwa odpowiednio do ukończenia kształcenia w Szkole Doktorskiej, bądź skreślenia z listy doktorantów.</w:t>
      </w:r>
    </w:p>
    <w:p w14:paraId="00000143" w14:textId="77777777" w:rsidR="008A49C3" w:rsidRPr="006F42FE" w:rsidRDefault="00BA1C0C" w:rsidP="006E341C">
      <w:pPr>
        <w:pStyle w:val="Nagwek2"/>
      </w:pPr>
      <w:r w:rsidRPr="006F42FE">
        <w:t>§32</w:t>
      </w:r>
    </w:p>
    <w:p w14:paraId="00000145" w14:textId="77777777" w:rsidR="008A49C3" w:rsidRPr="006F42FE" w:rsidRDefault="00BA1C0C" w:rsidP="00721617">
      <w:pPr>
        <w:spacing w:line="36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6F42FE">
        <w:rPr>
          <w:rFonts w:asciiTheme="majorHAnsi" w:eastAsia="Times New Roman" w:hAnsiTheme="majorHAnsi" w:cstheme="majorHAnsi"/>
          <w:sz w:val="24"/>
          <w:szCs w:val="24"/>
        </w:rPr>
        <w:t>W zakresie pełnienia swego mandatu przedstawiciel doktorantów w Radach Wydziałów i Kolegiach Nauk Uniwersytetu Medycznego w Białymstoku Uczelni działa zgodnie z uchwałami Sejmiku.</w:t>
      </w:r>
    </w:p>
    <w:p w14:paraId="00000148" w14:textId="07A6BB68" w:rsidR="008A49C3" w:rsidRPr="006F42FE" w:rsidRDefault="00BA1C0C" w:rsidP="0095604C">
      <w:pPr>
        <w:pStyle w:val="Nagwek1"/>
      </w:pPr>
      <w:r w:rsidRPr="006F42FE">
        <w:t>Dział VII</w:t>
      </w:r>
      <w:r w:rsidR="0095604C">
        <w:br/>
      </w:r>
      <w:r w:rsidRPr="006F42FE">
        <w:t>Ochrona danych osobowych</w:t>
      </w:r>
    </w:p>
    <w:p w14:paraId="0000014A" w14:textId="77777777" w:rsidR="008A49C3" w:rsidRPr="006F42FE" w:rsidRDefault="00BA1C0C" w:rsidP="006E341C">
      <w:pPr>
        <w:pStyle w:val="Nagwek2"/>
      </w:pPr>
      <w:r w:rsidRPr="006F42FE">
        <w:t>§33</w:t>
      </w:r>
    </w:p>
    <w:p w14:paraId="0000014C" w14:textId="77777777" w:rsidR="008A49C3" w:rsidRPr="006F42FE" w:rsidRDefault="00BA1C0C" w:rsidP="0095604C">
      <w:pPr>
        <w:numPr>
          <w:ilvl w:val="0"/>
          <w:numId w:val="30"/>
        </w:numPr>
        <w:spacing w:line="360" w:lineRule="auto"/>
        <w:ind w:left="426"/>
        <w:rPr>
          <w:rFonts w:asciiTheme="majorHAnsi" w:eastAsia="Times New Roman" w:hAnsiTheme="majorHAnsi" w:cstheme="majorHAnsi"/>
          <w:sz w:val="24"/>
          <w:szCs w:val="24"/>
        </w:rPr>
      </w:pPr>
      <w:r w:rsidRPr="006F42FE">
        <w:rPr>
          <w:rFonts w:asciiTheme="majorHAnsi" w:eastAsia="Times New Roman" w:hAnsiTheme="majorHAnsi" w:cstheme="majorHAnsi"/>
          <w:sz w:val="24"/>
          <w:szCs w:val="24"/>
        </w:rPr>
        <w:t>Administrator upoważnia członków Komisji Wyborczych, o których mowa w niniejszym Regulaminie do przetwarzania danych osobowych osób mających bierne i czynne prawo wyborcze, w zakresie i celu niezbędnym do realizacji prac komisji.</w:t>
      </w:r>
    </w:p>
    <w:p w14:paraId="0000014D" w14:textId="77777777" w:rsidR="008A49C3" w:rsidRPr="006F42FE" w:rsidRDefault="00BA1C0C" w:rsidP="0095604C">
      <w:pPr>
        <w:numPr>
          <w:ilvl w:val="0"/>
          <w:numId w:val="30"/>
        </w:numPr>
        <w:spacing w:line="360" w:lineRule="auto"/>
        <w:ind w:left="426"/>
        <w:rPr>
          <w:rFonts w:asciiTheme="majorHAnsi" w:eastAsia="Times New Roman" w:hAnsiTheme="majorHAnsi" w:cstheme="majorHAnsi"/>
          <w:sz w:val="24"/>
          <w:szCs w:val="24"/>
        </w:rPr>
      </w:pPr>
      <w:r w:rsidRPr="006F42FE">
        <w:rPr>
          <w:rFonts w:asciiTheme="majorHAnsi" w:eastAsia="Times New Roman" w:hAnsiTheme="majorHAnsi" w:cstheme="majorHAnsi"/>
          <w:sz w:val="24"/>
          <w:szCs w:val="24"/>
        </w:rPr>
        <w:t>Administrator upoważnia członków Sejmiku Samorządu Doktorantów oraz przedstawicieli doktorantów w organach Uczelni do przetwarzania danych osobowych, w zakresie i celu niezbędnym do realizacji zadań w organach.</w:t>
      </w:r>
    </w:p>
    <w:p w14:paraId="0000014E" w14:textId="77777777" w:rsidR="008A49C3" w:rsidRPr="006F42FE" w:rsidRDefault="00BA1C0C" w:rsidP="0095604C">
      <w:pPr>
        <w:numPr>
          <w:ilvl w:val="0"/>
          <w:numId w:val="30"/>
        </w:numPr>
        <w:spacing w:line="360" w:lineRule="auto"/>
        <w:ind w:left="426"/>
        <w:rPr>
          <w:rFonts w:asciiTheme="majorHAnsi" w:eastAsia="Times New Roman" w:hAnsiTheme="majorHAnsi" w:cstheme="majorHAnsi"/>
          <w:sz w:val="24"/>
          <w:szCs w:val="24"/>
        </w:rPr>
      </w:pPr>
      <w:r w:rsidRPr="006F42FE">
        <w:rPr>
          <w:rFonts w:asciiTheme="majorHAnsi" w:eastAsia="Times New Roman" w:hAnsiTheme="majorHAnsi" w:cstheme="majorHAnsi"/>
          <w:sz w:val="24"/>
          <w:szCs w:val="24"/>
        </w:rPr>
        <w:t>Osoby przetwarzające dane osobowe zobowiązane są do przestrzegania powszechnie obowiązujących przepisów o ochronie danych osobowych oraz wewnętrznych aktów prawnych dotyczących ochrony danych osobowych obowiązujących w Uczelni.</w:t>
      </w:r>
    </w:p>
    <w:p w14:paraId="0000014F" w14:textId="77777777" w:rsidR="008A49C3" w:rsidRPr="006F42FE" w:rsidRDefault="00BA1C0C" w:rsidP="0095604C">
      <w:pPr>
        <w:numPr>
          <w:ilvl w:val="0"/>
          <w:numId w:val="30"/>
        </w:numPr>
        <w:spacing w:line="360" w:lineRule="auto"/>
        <w:ind w:left="426"/>
        <w:rPr>
          <w:rFonts w:asciiTheme="majorHAnsi" w:eastAsia="Times New Roman" w:hAnsiTheme="majorHAnsi" w:cstheme="majorHAnsi"/>
          <w:sz w:val="24"/>
          <w:szCs w:val="24"/>
        </w:rPr>
      </w:pPr>
      <w:bookmarkStart w:id="0" w:name="_gjdgxs" w:colFirst="0" w:colLast="0"/>
      <w:bookmarkEnd w:id="0"/>
      <w:r w:rsidRPr="006F42FE">
        <w:rPr>
          <w:rFonts w:asciiTheme="majorHAnsi" w:eastAsia="Times New Roman" w:hAnsiTheme="majorHAnsi" w:cstheme="majorHAnsi"/>
          <w:sz w:val="24"/>
          <w:szCs w:val="24"/>
        </w:rPr>
        <w:t>Osoby przetwarzające dane osobowe zobowiązane są do przetwarzania danych osobowych, do których uzyskają dostęp, wyłącznie do celów związanych z przeprowadzeniem wyborów/wykonywaniem zadań w organach uczelni.</w:t>
      </w:r>
    </w:p>
    <w:p w14:paraId="00000150" w14:textId="77777777" w:rsidR="008A49C3" w:rsidRPr="006F42FE" w:rsidRDefault="00BA1C0C" w:rsidP="0095604C">
      <w:pPr>
        <w:numPr>
          <w:ilvl w:val="0"/>
          <w:numId w:val="30"/>
        </w:numPr>
        <w:spacing w:line="360" w:lineRule="auto"/>
        <w:ind w:left="426"/>
        <w:rPr>
          <w:rFonts w:asciiTheme="majorHAnsi" w:eastAsia="Times New Roman" w:hAnsiTheme="majorHAnsi" w:cstheme="majorHAnsi"/>
          <w:sz w:val="24"/>
          <w:szCs w:val="24"/>
        </w:rPr>
      </w:pPr>
      <w:r w:rsidRPr="006F42FE">
        <w:rPr>
          <w:rFonts w:asciiTheme="majorHAnsi" w:eastAsia="Times New Roman" w:hAnsiTheme="majorHAnsi" w:cstheme="majorHAnsi"/>
          <w:sz w:val="24"/>
          <w:szCs w:val="24"/>
        </w:rPr>
        <w:lastRenderedPageBreak/>
        <w:t>Osoby przetwarzające dane osobowe zobowiązane są do zabezpieczenia i zachowania w tajemnicy danych osobowych, do których uzyskają dostęp.</w:t>
      </w:r>
    </w:p>
    <w:p w14:paraId="00000151" w14:textId="39B8047D" w:rsidR="008A49C3" w:rsidRPr="006F42FE" w:rsidRDefault="00BA1C0C" w:rsidP="0095604C">
      <w:pPr>
        <w:numPr>
          <w:ilvl w:val="0"/>
          <w:numId w:val="30"/>
        </w:numPr>
        <w:spacing w:line="360" w:lineRule="auto"/>
        <w:ind w:left="426"/>
        <w:rPr>
          <w:rFonts w:asciiTheme="majorHAnsi" w:eastAsia="Times New Roman" w:hAnsiTheme="majorHAnsi" w:cstheme="majorHAnsi"/>
          <w:sz w:val="24"/>
          <w:szCs w:val="24"/>
        </w:rPr>
      </w:pPr>
      <w:r w:rsidRPr="006F42FE">
        <w:rPr>
          <w:rFonts w:asciiTheme="majorHAnsi" w:eastAsia="Times New Roman" w:hAnsiTheme="majorHAnsi" w:cstheme="majorHAnsi"/>
          <w:sz w:val="24"/>
          <w:szCs w:val="24"/>
        </w:rPr>
        <w:t xml:space="preserve">Osoby przetwarzające dane osobowe zobowiązane są do podpisania oświadczenia o zachowaniu w poufności danych osobowych, do których uzyskają dostęp, według wzoru stanowiącego załącznik nr </w:t>
      </w:r>
      <w:r w:rsidR="00487EAB">
        <w:rPr>
          <w:rFonts w:asciiTheme="majorHAnsi" w:eastAsia="Times New Roman" w:hAnsiTheme="majorHAnsi" w:cstheme="majorHAnsi"/>
          <w:sz w:val="24"/>
          <w:szCs w:val="24"/>
        </w:rPr>
        <w:t>1.</w:t>
      </w:r>
      <w:r w:rsidRPr="006F42FE">
        <w:rPr>
          <w:rFonts w:asciiTheme="majorHAnsi" w:eastAsia="Times New Roman" w:hAnsiTheme="majorHAnsi" w:cstheme="majorHAnsi"/>
          <w:sz w:val="24"/>
          <w:szCs w:val="24"/>
        </w:rPr>
        <w:t>9 do Regulaminu.</w:t>
      </w:r>
    </w:p>
    <w:p w14:paraId="00000152" w14:textId="77777777" w:rsidR="008A49C3" w:rsidRPr="006F42FE" w:rsidRDefault="00BA1C0C" w:rsidP="0095604C">
      <w:pPr>
        <w:numPr>
          <w:ilvl w:val="0"/>
          <w:numId w:val="30"/>
        </w:numPr>
        <w:spacing w:line="360" w:lineRule="auto"/>
        <w:ind w:left="426"/>
        <w:rPr>
          <w:rFonts w:asciiTheme="majorHAnsi" w:eastAsia="Times New Roman" w:hAnsiTheme="majorHAnsi" w:cstheme="majorHAnsi"/>
          <w:sz w:val="24"/>
          <w:szCs w:val="24"/>
        </w:rPr>
      </w:pPr>
      <w:r w:rsidRPr="006F42FE">
        <w:rPr>
          <w:rFonts w:asciiTheme="majorHAnsi" w:eastAsia="Times New Roman" w:hAnsiTheme="majorHAnsi" w:cstheme="majorHAnsi"/>
          <w:sz w:val="24"/>
          <w:szCs w:val="24"/>
        </w:rPr>
        <w:t xml:space="preserve">Osoby przetwarzające dane osobowe ponoszą odpowiedzialność za będące następstwem ich </w:t>
      </w:r>
      <w:proofErr w:type="spellStart"/>
      <w:r w:rsidRPr="006F42FE">
        <w:rPr>
          <w:rFonts w:asciiTheme="majorHAnsi" w:eastAsia="Times New Roman" w:hAnsiTheme="majorHAnsi" w:cstheme="majorHAnsi"/>
          <w:sz w:val="24"/>
          <w:szCs w:val="24"/>
        </w:rPr>
        <w:t>zachowań</w:t>
      </w:r>
      <w:proofErr w:type="spellEnd"/>
      <w:r w:rsidRPr="006F42FE">
        <w:rPr>
          <w:rFonts w:asciiTheme="majorHAnsi" w:eastAsia="Times New Roman" w:hAnsiTheme="majorHAnsi" w:cstheme="majorHAnsi"/>
          <w:sz w:val="24"/>
          <w:szCs w:val="24"/>
        </w:rPr>
        <w:t xml:space="preserve"> szkody wyrządzone udostępnieniem danych osobowych osobom nieupoważnionym, zabraniem danych osobowych przez osobę nieuprawnioną oraz ich zmianą, utratą, uszkodzeniem lub zniszczeniem.</w:t>
      </w:r>
    </w:p>
    <w:p w14:paraId="00000155" w14:textId="2B1BD750" w:rsidR="008A49C3" w:rsidRPr="006F42FE" w:rsidRDefault="00BA1C0C" w:rsidP="0095604C">
      <w:pPr>
        <w:pStyle w:val="Nagwek1"/>
      </w:pPr>
      <w:r w:rsidRPr="006F42FE">
        <w:t>Dział VIII</w:t>
      </w:r>
      <w:r w:rsidR="0095604C">
        <w:br/>
      </w:r>
      <w:r w:rsidRPr="006F42FE">
        <w:t>Postanowienia końcowe</w:t>
      </w:r>
    </w:p>
    <w:p w14:paraId="00000157" w14:textId="77777777" w:rsidR="008A49C3" w:rsidRPr="006F42FE" w:rsidRDefault="00BA1C0C" w:rsidP="006E341C">
      <w:pPr>
        <w:pStyle w:val="Nagwek2"/>
      </w:pPr>
      <w:r w:rsidRPr="006F42FE">
        <w:t>§34</w:t>
      </w:r>
    </w:p>
    <w:p w14:paraId="00000159" w14:textId="77777777" w:rsidR="008A49C3" w:rsidRPr="006F42FE" w:rsidRDefault="00BA1C0C" w:rsidP="0095604C">
      <w:pPr>
        <w:numPr>
          <w:ilvl w:val="0"/>
          <w:numId w:val="18"/>
        </w:numPr>
        <w:spacing w:line="360" w:lineRule="auto"/>
        <w:ind w:left="426"/>
        <w:rPr>
          <w:rFonts w:asciiTheme="majorHAnsi" w:eastAsia="Times New Roman" w:hAnsiTheme="majorHAnsi" w:cstheme="majorHAnsi"/>
          <w:sz w:val="24"/>
          <w:szCs w:val="24"/>
        </w:rPr>
      </w:pPr>
      <w:r w:rsidRPr="006F42FE">
        <w:rPr>
          <w:rFonts w:asciiTheme="majorHAnsi" w:eastAsia="Times New Roman" w:hAnsiTheme="majorHAnsi" w:cstheme="majorHAnsi"/>
          <w:sz w:val="24"/>
          <w:szCs w:val="24"/>
        </w:rPr>
        <w:t xml:space="preserve">Regulamin może być zmieniony uchwałą Sejmiku podjętą w głosowaniu tajnym, większością co najmniej </w:t>
      </w:r>
      <w:r w:rsidRPr="006F42FE">
        <w:rPr>
          <w:rFonts w:asciiTheme="majorHAnsi" w:hAnsiTheme="majorHAnsi" w:cstheme="majorHAnsi"/>
          <w:color w:val="000000"/>
          <w:sz w:val="24"/>
          <w:szCs w:val="24"/>
        </w:rPr>
        <w:t xml:space="preserve">⅔ </w:t>
      </w:r>
      <w:r w:rsidRPr="006F42FE">
        <w:rPr>
          <w:rFonts w:asciiTheme="majorHAnsi" w:eastAsia="Times New Roman" w:hAnsiTheme="majorHAnsi" w:cstheme="majorHAnsi"/>
          <w:sz w:val="24"/>
          <w:szCs w:val="24"/>
        </w:rPr>
        <w:t xml:space="preserve">głosów, w obecności co najmniej </w:t>
      </w:r>
      <w:r w:rsidRPr="006F42FE">
        <w:rPr>
          <w:rFonts w:asciiTheme="majorHAnsi" w:hAnsiTheme="majorHAnsi" w:cstheme="majorHAnsi"/>
          <w:color w:val="000000"/>
          <w:sz w:val="24"/>
          <w:szCs w:val="24"/>
        </w:rPr>
        <w:t xml:space="preserve">⅔ </w:t>
      </w:r>
      <w:r w:rsidRPr="006F42FE">
        <w:rPr>
          <w:rFonts w:asciiTheme="majorHAnsi" w:eastAsia="Times New Roman" w:hAnsiTheme="majorHAnsi" w:cstheme="majorHAnsi"/>
          <w:sz w:val="24"/>
          <w:szCs w:val="24"/>
        </w:rPr>
        <w:t>przedstawicieli Sejmiku.</w:t>
      </w:r>
    </w:p>
    <w:p w14:paraId="0000015A" w14:textId="77777777" w:rsidR="008A49C3" w:rsidRPr="006F42FE" w:rsidRDefault="00BA1C0C" w:rsidP="0095604C">
      <w:pPr>
        <w:numPr>
          <w:ilvl w:val="0"/>
          <w:numId w:val="18"/>
        </w:numPr>
        <w:spacing w:line="360" w:lineRule="auto"/>
        <w:ind w:left="426"/>
        <w:rPr>
          <w:rFonts w:asciiTheme="majorHAnsi" w:eastAsia="Times New Roman" w:hAnsiTheme="majorHAnsi" w:cstheme="majorHAnsi"/>
          <w:sz w:val="24"/>
          <w:szCs w:val="24"/>
        </w:rPr>
      </w:pPr>
      <w:r w:rsidRPr="006F42FE">
        <w:rPr>
          <w:rFonts w:asciiTheme="majorHAnsi" w:eastAsia="Times New Roman" w:hAnsiTheme="majorHAnsi" w:cstheme="majorHAnsi"/>
          <w:sz w:val="24"/>
          <w:szCs w:val="24"/>
        </w:rPr>
        <w:t>Zmiany w Regulaminie wymagają wyrażenia pozytywnej opinii przez JM Rektora Uniwersytetu Medycznego w Białymstoku.</w:t>
      </w:r>
    </w:p>
    <w:p w14:paraId="0000015C" w14:textId="77777777" w:rsidR="008A49C3" w:rsidRPr="006F42FE" w:rsidRDefault="00BA1C0C" w:rsidP="006E341C">
      <w:pPr>
        <w:pStyle w:val="Nagwek2"/>
      </w:pPr>
      <w:r w:rsidRPr="006F42FE">
        <w:t>§35</w:t>
      </w:r>
    </w:p>
    <w:p w14:paraId="0000015E" w14:textId="77777777" w:rsidR="008A49C3" w:rsidRPr="006F42FE" w:rsidRDefault="00BA1C0C" w:rsidP="00721617">
      <w:pPr>
        <w:spacing w:line="36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6F42FE">
        <w:rPr>
          <w:rFonts w:asciiTheme="majorHAnsi" w:eastAsia="Times New Roman" w:hAnsiTheme="majorHAnsi" w:cstheme="majorHAnsi"/>
          <w:sz w:val="24"/>
          <w:szCs w:val="24"/>
        </w:rPr>
        <w:t>Regulamin wchodzi w życie z dniem stwierdzenia jego zgodności z Ustawą i Statutem przez JM Rektora Uniwersytetu Medycznego w Białymstoku.</w:t>
      </w:r>
    </w:p>
    <w:sectPr w:rsidR="008A49C3" w:rsidRPr="006F42FE" w:rsidSect="00721617">
      <w:footerReference w:type="default" r:id="rId9"/>
      <w:pgSz w:w="11906" w:h="16838"/>
      <w:pgMar w:top="851" w:right="1418" w:bottom="567" w:left="1418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47E16" w14:textId="77777777" w:rsidR="00A364B2" w:rsidRDefault="00A364B2">
      <w:pPr>
        <w:spacing w:line="240" w:lineRule="auto"/>
      </w:pPr>
      <w:r>
        <w:separator/>
      </w:r>
    </w:p>
  </w:endnote>
  <w:endnote w:type="continuationSeparator" w:id="0">
    <w:p w14:paraId="073C5715" w14:textId="77777777" w:rsidR="00A364B2" w:rsidRDefault="00A364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5F" w14:textId="0F70DB1B" w:rsidR="008A49C3" w:rsidRPr="007404FB" w:rsidRDefault="00BA1C0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right"/>
      <w:rPr>
        <w:rFonts w:asciiTheme="majorHAnsi" w:eastAsia="Times New Roman" w:hAnsiTheme="majorHAnsi" w:cstheme="majorHAnsi"/>
        <w:color w:val="000000"/>
        <w:sz w:val="20"/>
        <w:szCs w:val="20"/>
      </w:rPr>
    </w:pPr>
    <w:r w:rsidRPr="007404FB">
      <w:rPr>
        <w:rFonts w:asciiTheme="majorHAnsi" w:eastAsia="Times New Roman" w:hAnsiTheme="majorHAnsi" w:cstheme="majorHAnsi"/>
        <w:color w:val="000000"/>
        <w:sz w:val="20"/>
        <w:szCs w:val="20"/>
      </w:rPr>
      <w:fldChar w:fldCharType="begin"/>
    </w:r>
    <w:r w:rsidRPr="007404FB">
      <w:rPr>
        <w:rFonts w:asciiTheme="majorHAnsi" w:eastAsia="Times New Roman" w:hAnsiTheme="majorHAnsi" w:cstheme="majorHAnsi"/>
        <w:color w:val="000000"/>
        <w:sz w:val="20"/>
        <w:szCs w:val="20"/>
      </w:rPr>
      <w:instrText>PAGE</w:instrText>
    </w:r>
    <w:r w:rsidRPr="007404FB">
      <w:rPr>
        <w:rFonts w:asciiTheme="majorHAnsi" w:eastAsia="Times New Roman" w:hAnsiTheme="majorHAnsi" w:cstheme="majorHAnsi"/>
        <w:color w:val="000000"/>
        <w:sz w:val="20"/>
        <w:szCs w:val="20"/>
      </w:rPr>
      <w:fldChar w:fldCharType="separate"/>
    </w:r>
    <w:r w:rsidR="00611CF5" w:rsidRPr="007404FB">
      <w:rPr>
        <w:rFonts w:asciiTheme="majorHAnsi" w:eastAsia="Times New Roman" w:hAnsiTheme="majorHAnsi" w:cstheme="majorHAnsi"/>
        <w:noProof/>
        <w:color w:val="000000"/>
        <w:sz w:val="20"/>
        <w:szCs w:val="20"/>
      </w:rPr>
      <w:t>1</w:t>
    </w:r>
    <w:r w:rsidRPr="007404FB">
      <w:rPr>
        <w:rFonts w:asciiTheme="majorHAnsi" w:eastAsia="Times New Roman" w:hAnsiTheme="majorHAnsi" w:cstheme="majorHAnsi"/>
        <w:color w:val="000000"/>
        <w:sz w:val="20"/>
        <w:szCs w:val="20"/>
      </w:rPr>
      <w:fldChar w:fldCharType="end"/>
    </w:r>
  </w:p>
  <w:p w14:paraId="00000160" w14:textId="77777777" w:rsidR="008A49C3" w:rsidRPr="007404FB" w:rsidRDefault="008A49C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rFonts w:asciiTheme="majorHAnsi" w:hAnsiTheme="majorHAnsi" w:cstheme="majorHAns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43D24" w14:textId="77777777" w:rsidR="00A364B2" w:rsidRDefault="00A364B2">
      <w:pPr>
        <w:spacing w:line="240" w:lineRule="auto"/>
      </w:pPr>
      <w:r>
        <w:separator/>
      </w:r>
    </w:p>
  </w:footnote>
  <w:footnote w:type="continuationSeparator" w:id="0">
    <w:p w14:paraId="5D02F395" w14:textId="77777777" w:rsidR="00A364B2" w:rsidRDefault="00A364B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71962"/>
    <w:multiLevelType w:val="multilevel"/>
    <w:tmpl w:val="FB7EB9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EDF361C"/>
    <w:multiLevelType w:val="multilevel"/>
    <w:tmpl w:val="2F2E61F8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 w15:restartNumberingAfterBreak="0">
    <w:nsid w:val="15C85F5E"/>
    <w:multiLevelType w:val="multilevel"/>
    <w:tmpl w:val="BB9497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8286D26"/>
    <w:multiLevelType w:val="multilevel"/>
    <w:tmpl w:val="4E96324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B1C2D6B"/>
    <w:multiLevelType w:val="multilevel"/>
    <w:tmpl w:val="441A080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F49659B"/>
    <w:multiLevelType w:val="multilevel"/>
    <w:tmpl w:val="63A2977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27E10F48"/>
    <w:multiLevelType w:val="multilevel"/>
    <w:tmpl w:val="DC78999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2825403F"/>
    <w:multiLevelType w:val="multilevel"/>
    <w:tmpl w:val="C9C4013E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8" w15:restartNumberingAfterBreak="0">
    <w:nsid w:val="2C404569"/>
    <w:multiLevelType w:val="multilevel"/>
    <w:tmpl w:val="14E2683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327271E6"/>
    <w:multiLevelType w:val="multilevel"/>
    <w:tmpl w:val="B18E379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33B8484E"/>
    <w:multiLevelType w:val="multilevel"/>
    <w:tmpl w:val="15A007F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35ED78D8"/>
    <w:multiLevelType w:val="multilevel"/>
    <w:tmpl w:val="9F785A0E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2" w15:restartNumberingAfterBreak="0">
    <w:nsid w:val="39861BC8"/>
    <w:multiLevelType w:val="multilevel"/>
    <w:tmpl w:val="0A8E448C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6E87576"/>
    <w:multiLevelType w:val="multilevel"/>
    <w:tmpl w:val="170EDE6E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4" w15:restartNumberingAfterBreak="0">
    <w:nsid w:val="479026C4"/>
    <w:multiLevelType w:val="multilevel"/>
    <w:tmpl w:val="C0A88DD6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5" w15:restartNumberingAfterBreak="0">
    <w:nsid w:val="480412F9"/>
    <w:multiLevelType w:val="multilevel"/>
    <w:tmpl w:val="19CC1C9E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6" w15:restartNumberingAfterBreak="0">
    <w:nsid w:val="4DCE2620"/>
    <w:multiLevelType w:val="multilevel"/>
    <w:tmpl w:val="9E80FD5A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7" w15:restartNumberingAfterBreak="0">
    <w:nsid w:val="4ECC322C"/>
    <w:multiLevelType w:val="multilevel"/>
    <w:tmpl w:val="2402B3AC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8" w15:restartNumberingAfterBreak="0">
    <w:nsid w:val="4F10544F"/>
    <w:multiLevelType w:val="multilevel"/>
    <w:tmpl w:val="6182387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530E0902"/>
    <w:multiLevelType w:val="multilevel"/>
    <w:tmpl w:val="96B290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56DF67EC"/>
    <w:multiLevelType w:val="multilevel"/>
    <w:tmpl w:val="1DF81206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1" w15:restartNumberingAfterBreak="0">
    <w:nsid w:val="59611912"/>
    <w:multiLevelType w:val="multilevel"/>
    <w:tmpl w:val="1CA0A4EE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2" w15:restartNumberingAfterBreak="0">
    <w:nsid w:val="597B147D"/>
    <w:multiLevelType w:val="multilevel"/>
    <w:tmpl w:val="53821BB4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3" w15:restartNumberingAfterBreak="0">
    <w:nsid w:val="5CBA065C"/>
    <w:multiLevelType w:val="multilevel"/>
    <w:tmpl w:val="34A87AB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5D3C7FAF"/>
    <w:multiLevelType w:val="multilevel"/>
    <w:tmpl w:val="7C6A573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5D401957"/>
    <w:multiLevelType w:val="multilevel"/>
    <w:tmpl w:val="8AFA02D2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6" w15:restartNumberingAfterBreak="0">
    <w:nsid w:val="62423EA9"/>
    <w:multiLevelType w:val="multilevel"/>
    <w:tmpl w:val="3AC2B35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666A3111"/>
    <w:multiLevelType w:val="multilevel"/>
    <w:tmpl w:val="216CAE96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8" w15:restartNumberingAfterBreak="0">
    <w:nsid w:val="688921D8"/>
    <w:multiLevelType w:val="multilevel"/>
    <w:tmpl w:val="279CCF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6C137463"/>
    <w:multiLevelType w:val="multilevel"/>
    <w:tmpl w:val="8B5CAB8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6D940549"/>
    <w:multiLevelType w:val="multilevel"/>
    <w:tmpl w:val="07300B16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1" w15:restartNumberingAfterBreak="0">
    <w:nsid w:val="6E004D32"/>
    <w:multiLevelType w:val="multilevel"/>
    <w:tmpl w:val="63AAED14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2" w15:restartNumberingAfterBreak="0">
    <w:nsid w:val="6F1F37DF"/>
    <w:multiLevelType w:val="multilevel"/>
    <w:tmpl w:val="6F70A36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 w15:restartNumberingAfterBreak="0">
    <w:nsid w:val="741F1D34"/>
    <w:multiLevelType w:val="multilevel"/>
    <w:tmpl w:val="370ACA96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4" w15:restartNumberingAfterBreak="0">
    <w:nsid w:val="763E7A09"/>
    <w:multiLevelType w:val="multilevel"/>
    <w:tmpl w:val="0F32387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5" w15:restartNumberingAfterBreak="0">
    <w:nsid w:val="77763D17"/>
    <w:multiLevelType w:val="multilevel"/>
    <w:tmpl w:val="CC708FB4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6" w15:restartNumberingAfterBreak="0">
    <w:nsid w:val="77B94344"/>
    <w:multiLevelType w:val="multilevel"/>
    <w:tmpl w:val="8E18C12C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7" w15:restartNumberingAfterBreak="0">
    <w:nsid w:val="7CD254C1"/>
    <w:multiLevelType w:val="multilevel"/>
    <w:tmpl w:val="85BE411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8" w15:restartNumberingAfterBreak="0">
    <w:nsid w:val="7E6D64E0"/>
    <w:multiLevelType w:val="multilevel"/>
    <w:tmpl w:val="566E47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7"/>
  </w:num>
  <w:num w:numId="2">
    <w:abstractNumId w:val="2"/>
  </w:num>
  <w:num w:numId="3">
    <w:abstractNumId w:val="6"/>
  </w:num>
  <w:num w:numId="4">
    <w:abstractNumId w:val="27"/>
  </w:num>
  <w:num w:numId="5">
    <w:abstractNumId w:val="11"/>
  </w:num>
  <w:num w:numId="6">
    <w:abstractNumId w:val="25"/>
  </w:num>
  <w:num w:numId="7">
    <w:abstractNumId w:val="8"/>
  </w:num>
  <w:num w:numId="8">
    <w:abstractNumId w:val="14"/>
  </w:num>
  <w:num w:numId="9">
    <w:abstractNumId w:val="30"/>
  </w:num>
  <w:num w:numId="10">
    <w:abstractNumId w:val="33"/>
  </w:num>
  <w:num w:numId="11">
    <w:abstractNumId w:val="13"/>
  </w:num>
  <w:num w:numId="12">
    <w:abstractNumId w:val="9"/>
  </w:num>
  <w:num w:numId="13">
    <w:abstractNumId w:val="19"/>
  </w:num>
  <w:num w:numId="14">
    <w:abstractNumId w:val="37"/>
  </w:num>
  <w:num w:numId="15">
    <w:abstractNumId w:val="20"/>
  </w:num>
  <w:num w:numId="16">
    <w:abstractNumId w:val="21"/>
  </w:num>
  <w:num w:numId="17">
    <w:abstractNumId w:val="26"/>
  </w:num>
  <w:num w:numId="18">
    <w:abstractNumId w:val="29"/>
  </w:num>
  <w:num w:numId="19">
    <w:abstractNumId w:val="1"/>
  </w:num>
  <w:num w:numId="20">
    <w:abstractNumId w:val="4"/>
  </w:num>
  <w:num w:numId="21">
    <w:abstractNumId w:val="31"/>
  </w:num>
  <w:num w:numId="22">
    <w:abstractNumId w:val="22"/>
  </w:num>
  <w:num w:numId="23">
    <w:abstractNumId w:val="0"/>
  </w:num>
  <w:num w:numId="24">
    <w:abstractNumId w:val="10"/>
  </w:num>
  <w:num w:numId="25">
    <w:abstractNumId w:val="12"/>
  </w:num>
  <w:num w:numId="26">
    <w:abstractNumId w:val="23"/>
  </w:num>
  <w:num w:numId="27">
    <w:abstractNumId w:val="24"/>
  </w:num>
  <w:num w:numId="28">
    <w:abstractNumId w:val="7"/>
  </w:num>
  <w:num w:numId="29">
    <w:abstractNumId w:val="35"/>
  </w:num>
  <w:num w:numId="30">
    <w:abstractNumId w:val="18"/>
  </w:num>
  <w:num w:numId="31">
    <w:abstractNumId w:val="34"/>
  </w:num>
  <w:num w:numId="32">
    <w:abstractNumId w:val="32"/>
  </w:num>
  <w:num w:numId="33">
    <w:abstractNumId w:val="5"/>
  </w:num>
  <w:num w:numId="34">
    <w:abstractNumId w:val="3"/>
  </w:num>
  <w:num w:numId="35">
    <w:abstractNumId w:val="15"/>
  </w:num>
  <w:num w:numId="36">
    <w:abstractNumId w:val="16"/>
  </w:num>
  <w:num w:numId="37">
    <w:abstractNumId w:val="28"/>
  </w:num>
  <w:num w:numId="38">
    <w:abstractNumId w:val="38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9C3"/>
    <w:rsid w:val="000A30AB"/>
    <w:rsid w:val="00235807"/>
    <w:rsid w:val="002C4801"/>
    <w:rsid w:val="00487EAB"/>
    <w:rsid w:val="00611CF5"/>
    <w:rsid w:val="00654EF9"/>
    <w:rsid w:val="006E341C"/>
    <w:rsid w:val="006F42FE"/>
    <w:rsid w:val="00706D10"/>
    <w:rsid w:val="00721617"/>
    <w:rsid w:val="007404FB"/>
    <w:rsid w:val="007D3A4A"/>
    <w:rsid w:val="008A49C3"/>
    <w:rsid w:val="008B3FD9"/>
    <w:rsid w:val="00954DE7"/>
    <w:rsid w:val="0095604C"/>
    <w:rsid w:val="00A364B2"/>
    <w:rsid w:val="00BA1C0C"/>
    <w:rsid w:val="00C93DF5"/>
    <w:rsid w:val="00DD346E"/>
    <w:rsid w:val="00E85FC3"/>
    <w:rsid w:val="00EC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FED85"/>
  <w15:docId w15:val="{5F33F6C1-3554-451A-9F4F-28E6D55F0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rsid w:val="00721617"/>
    <w:pPr>
      <w:spacing w:before="240" w:line="360" w:lineRule="auto"/>
      <w:outlineLvl w:val="0"/>
    </w:pPr>
    <w:rPr>
      <w:rFonts w:asciiTheme="majorHAnsi" w:eastAsia="Times New Roman" w:hAnsiTheme="majorHAnsi" w:cstheme="majorHAnsi"/>
      <w:b/>
      <w:sz w:val="24"/>
      <w:szCs w:val="24"/>
    </w:rPr>
  </w:style>
  <w:style w:type="paragraph" w:styleId="Nagwek2">
    <w:name w:val="heading 2"/>
    <w:basedOn w:val="Normalny"/>
    <w:next w:val="Normalny"/>
    <w:uiPriority w:val="9"/>
    <w:unhideWhenUsed/>
    <w:qFormat/>
    <w:rsid w:val="00721617"/>
    <w:pPr>
      <w:spacing w:before="240" w:line="360" w:lineRule="auto"/>
      <w:outlineLvl w:val="1"/>
    </w:pPr>
    <w:rPr>
      <w:rFonts w:asciiTheme="majorHAnsi" w:eastAsia="Times New Roman" w:hAnsiTheme="majorHAnsi" w:cstheme="majorHAnsi"/>
      <w:b/>
      <w:bCs/>
      <w:sz w:val="24"/>
      <w:szCs w:val="24"/>
    </w:rPr>
  </w:style>
  <w:style w:type="paragraph" w:styleId="Nagwek3">
    <w:name w:val="heading 3"/>
    <w:basedOn w:val="Nagwek1"/>
    <w:next w:val="Normalny"/>
    <w:uiPriority w:val="9"/>
    <w:unhideWhenUsed/>
    <w:qFormat/>
    <w:rsid w:val="0095604C"/>
    <w:pPr>
      <w:outlineLvl w:val="2"/>
    </w:p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kapitzlist">
    <w:name w:val="List Paragraph"/>
    <w:basedOn w:val="Normalny"/>
    <w:uiPriority w:val="34"/>
    <w:qFormat/>
    <w:rsid w:val="00611CF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404F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04FB"/>
  </w:style>
  <w:style w:type="paragraph" w:styleId="Stopka">
    <w:name w:val="footer"/>
    <w:basedOn w:val="Normalny"/>
    <w:link w:val="StopkaZnak"/>
    <w:uiPriority w:val="99"/>
    <w:unhideWhenUsed/>
    <w:rsid w:val="007404F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04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DBA14E7AA9853469D787864C0F0B5F2" ma:contentTypeVersion="12" ma:contentTypeDescription="Utwórz nowy dokument." ma:contentTypeScope="" ma:versionID="3bf303c1c572dcfafb851e015f1ae537">
  <xsd:schema xmlns:xsd="http://www.w3.org/2001/XMLSchema" xmlns:xs="http://www.w3.org/2001/XMLSchema" xmlns:p="http://schemas.microsoft.com/office/2006/metadata/properties" xmlns:ns2="209f37ab-309e-4f92-9a67-53ad03107bc8" xmlns:ns3="ef62e4ff-d1a4-4809-b5f6-69a54c4daee2" targetNamespace="http://schemas.microsoft.com/office/2006/metadata/properties" ma:root="true" ma:fieldsID="119b693cf01692ebbb45abbe48ba2420" ns2:_="" ns3:_="">
    <xsd:import namespace="209f37ab-309e-4f92-9a67-53ad03107bc8"/>
    <xsd:import namespace="ef62e4ff-d1a4-4809-b5f6-69a54c4dae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f37ab-309e-4f92-9a67-53ad03107b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73ebead0-85a9-4766-a0d1-94b880cacf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62e4ff-d1a4-4809-b5f6-69a54c4daee2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c2498dfe-d003-4687-95cd-6fbfeefb7666}" ma:internalName="TaxCatchAll" ma:showField="CatchAllData" ma:web="ef62e4ff-d1a4-4809-b5f6-69a54c4dae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667BAB-F592-4F02-A369-40E4A982BA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2DAA83-37B7-4835-9F04-217FBB246D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9f37ab-309e-4f92-9a67-53ad03107bc8"/>
    <ds:schemaRef ds:uri="ef62e4ff-d1a4-4809-b5f6-69a54c4dae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16</Pages>
  <Words>3429</Words>
  <Characters>23457</Characters>
  <Application>Microsoft Office Word</Application>
  <DocSecurity>0</DocSecurity>
  <Lines>478</Lines>
  <Paragraphs>286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36.2024 zał. 1 Regulamin Samorządu Doktorantów Uniwersytetu Medycznego w Białymstoku</vt:lpstr>
    </vt:vector>
  </TitlesOfParts>
  <Company/>
  <LinksUpToDate>false</LinksUpToDate>
  <CharactersWithSpaces>26600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36.2024 zał. 1 Regulamin Samorządu Doktorantów Uniwersytetu Medycznego w Białymstoku</dc:title>
  <dc:creator>Paweł Niegierewicz</dc:creator>
  <cp:lastModifiedBy>Emilia Snarska</cp:lastModifiedBy>
  <cp:revision>11</cp:revision>
  <cp:lastPrinted>2024-03-13T09:26:00Z</cp:lastPrinted>
  <dcterms:created xsi:type="dcterms:W3CDTF">2024-02-07T21:21:00Z</dcterms:created>
  <dcterms:modified xsi:type="dcterms:W3CDTF">2024-03-14T12:47:00Z</dcterms:modified>
</cp:coreProperties>
</file>