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957F" w14:textId="25DF5B39" w:rsidR="003D1B83" w:rsidRPr="00705FB6" w:rsidRDefault="003D1B83" w:rsidP="00705FB6">
      <w:pPr>
        <w:pStyle w:val="Tytu"/>
      </w:pPr>
      <w:r w:rsidRPr="00705FB6">
        <w:t>Zarządzenie nr</w:t>
      </w:r>
      <w:r w:rsidR="00B2052B" w:rsidRPr="00705FB6">
        <w:t xml:space="preserve"> </w:t>
      </w:r>
      <w:r w:rsidR="007B7B74">
        <w:t>30</w:t>
      </w:r>
      <w:r w:rsidR="0088791F" w:rsidRPr="00705FB6">
        <w:t>/202</w:t>
      </w:r>
      <w:r w:rsidR="00705FB6">
        <w:t>4</w:t>
      </w:r>
    </w:p>
    <w:p w14:paraId="2549E4DB" w14:textId="77777777" w:rsidR="003D1B83" w:rsidRPr="00705FB6" w:rsidRDefault="003D1B83" w:rsidP="00705FB6">
      <w:pPr>
        <w:pStyle w:val="Tytu"/>
      </w:pPr>
      <w:r w:rsidRPr="00705FB6">
        <w:t>Rektora Uniwersytetu Medycznego w Białymstoku</w:t>
      </w:r>
    </w:p>
    <w:p w14:paraId="1EDD767C" w14:textId="251EC11D" w:rsidR="003D1B83" w:rsidRPr="00705FB6" w:rsidRDefault="003D1B83" w:rsidP="00705FB6">
      <w:pPr>
        <w:pStyle w:val="Tytu"/>
      </w:pPr>
      <w:r w:rsidRPr="00705FB6">
        <w:t xml:space="preserve">z dnia </w:t>
      </w:r>
      <w:r w:rsidR="007B7B74">
        <w:t>29</w:t>
      </w:r>
      <w:r w:rsidR="00705FB6">
        <w:t>.02.2024</w:t>
      </w:r>
      <w:r w:rsidR="0088791F" w:rsidRPr="00705FB6">
        <w:t xml:space="preserve"> </w:t>
      </w:r>
      <w:r w:rsidRPr="00705FB6">
        <w:t>r.</w:t>
      </w:r>
    </w:p>
    <w:p w14:paraId="612AA8F8" w14:textId="36914316" w:rsidR="0088791F" w:rsidRPr="00705FB6" w:rsidRDefault="003D1B83" w:rsidP="00705FB6">
      <w:pPr>
        <w:pStyle w:val="Tytu"/>
      </w:pPr>
      <w:r w:rsidRPr="00705FB6">
        <w:t xml:space="preserve">w sprawie </w:t>
      </w:r>
      <w:r w:rsidR="0088791F" w:rsidRPr="00705FB6">
        <w:t>wprowadzenia Procedury zakupu sprzętu komputerowego ze środków subwencji</w:t>
      </w:r>
      <w:r w:rsidR="00705FB6" w:rsidRPr="00705FB6">
        <w:t xml:space="preserve"> </w:t>
      </w:r>
      <w:r w:rsidR="0088791F" w:rsidRPr="00705FB6">
        <w:t>w Uniwersytecie Medycznym w Białymstoku</w:t>
      </w:r>
    </w:p>
    <w:p w14:paraId="0C673E10" w14:textId="77777777" w:rsidR="0088791F" w:rsidRPr="00705FB6" w:rsidRDefault="0088791F" w:rsidP="00705FB6">
      <w:pPr>
        <w:spacing w:before="240" w:after="0" w:line="360" w:lineRule="auto"/>
        <w:rPr>
          <w:rFonts w:cstheme="minorHAnsi"/>
          <w:sz w:val="24"/>
          <w:szCs w:val="24"/>
        </w:rPr>
      </w:pPr>
      <w:r w:rsidRPr="00705FB6">
        <w:rPr>
          <w:rFonts w:cstheme="minorHAnsi"/>
          <w:sz w:val="24"/>
          <w:szCs w:val="24"/>
        </w:rPr>
        <w:t xml:space="preserve">Na § 21 ust. 1 pkt 2 Statutu Uniwersytetu Medycznego w Białymstoku zarządzam, </w:t>
      </w:r>
      <w:r w:rsidRPr="00705FB6">
        <w:rPr>
          <w:rFonts w:cstheme="minorHAnsi"/>
          <w:sz w:val="24"/>
          <w:szCs w:val="24"/>
        </w:rPr>
        <w:br/>
        <w:t>co następuje:</w:t>
      </w:r>
    </w:p>
    <w:p w14:paraId="685006D3" w14:textId="77777777" w:rsidR="00872349" w:rsidRPr="00705FB6" w:rsidRDefault="009C10B3" w:rsidP="00705FB6">
      <w:pPr>
        <w:pStyle w:val="Nagwek1"/>
      </w:pPr>
      <w:r w:rsidRPr="00705FB6">
        <w:t>§</w:t>
      </w:r>
      <w:r w:rsidR="00872349" w:rsidRPr="00705FB6">
        <w:t xml:space="preserve"> 1</w:t>
      </w:r>
    </w:p>
    <w:p w14:paraId="6122B912" w14:textId="289867A1" w:rsidR="004A5984" w:rsidRPr="00705FB6" w:rsidRDefault="0088791F" w:rsidP="00705FB6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05FB6">
        <w:rPr>
          <w:rFonts w:eastAsia="Times New Roman" w:cstheme="minorHAnsi"/>
          <w:sz w:val="24"/>
          <w:szCs w:val="24"/>
          <w:lang w:eastAsia="pl-PL"/>
        </w:rPr>
        <w:t xml:space="preserve">Wprowadza się Procedurę zakupu sprzętu komputerowego ze środków subwencji </w:t>
      </w:r>
      <w:r w:rsidRPr="00705FB6">
        <w:rPr>
          <w:rFonts w:eastAsia="Times New Roman" w:cstheme="minorHAnsi"/>
          <w:sz w:val="24"/>
          <w:szCs w:val="24"/>
          <w:lang w:eastAsia="pl-PL"/>
        </w:rPr>
        <w:br/>
        <w:t xml:space="preserve">w Uniwersytecie Medycznym w Białymstoku (o wartości poniżej 10.000 PLN), stanowiącą załącznik </w:t>
      </w:r>
      <w:r w:rsidR="00705FB6">
        <w:rPr>
          <w:rFonts w:eastAsia="Times New Roman" w:cstheme="minorHAnsi"/>
          <w:sz w:val="24"/>
          <w:szCs w:val="24"/>
          <w:lang w:eastAsia="pl-PL"/>
        </w:rPr>
        <w:t xml:space="preserve">nr 1 </w:t>
      </w:r>
      <w:r w:rsidRPr="00705FB6">
        <w:rPr>
          <w:rFonts w:eastAsia="Times New Roman" w:cstheme="minorHAnsi"/>
          <w:sz w:val="24"/>
          <w:szCs w:val="24"/>
          <w:lang w:eastAsia="pl-PL"/>
        </w:rPr>
        <w:t>do niniejszego Zarządzenia.</w:t>
      </w:r>
    </w:p>
    <w:p w14:paraId="312CE0B0" w14:textId="77777777" w:rsidR="006D3C9B" w:rsidRPr="00705FB6" w:rsidRDefault="004914A9" w:rsidP="00705FB6">
      <w:pPr>
        <w:pStyle w:val="Nagwek1"/>
      </w:pPr>
      <w:r w:rsidRPr="00705FB6">
        <w:t>§2</w:t>
      </w:r>
    </w:p>
    <w:p w14:paraId="11F22316" w14:textId="46171DF6" w:rsidR="00705FB6" w:rsidRPr="005F5E47" w:rsidRDefault="00705FB6" w:rsidP="005F5E47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5F5E47">
        <w:rPr>
          <w:rFonts w:eastAsia="Times New Roman" w:cstheme="minorHAnsi"/>
          <w:sz w:val="24"/>
          <w:szCs w:val="24"/>
          <w:lang w:eastAsia="pl-PL"/>
        </w:rPr>
        <w:t xml:space="preserve">Traci moc Zarządzenie nr 2/2021 Rektora UMB z dnia 4.01.2021 r. </w:t>
      </w:r>
    </w:p>
    <w:p w14:paraId="21B49E59" w14:textId="4DBACA5D" w:rsidR="004914A9" w:rsidRPr="005F5E47" w:rsidRDefault="00B067C4" w:rsidP="005F5E47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5F5E47">
        <w:rPr>
          <w:rFonts w:eastAsia="Times New Roman" w:cstheme="minorHAnsi"/>
          <w:sz w:val="24"/>
          <w:szCs w:val="24"/>
          <w:lang w:eastAsia="pl-PL"/>
        </w:rPr>
        <w:t>Zarządzenie</w:t>
      </w:r>
      <w:r w:rsidR="004914A9" w:rsidRPr="005F5E47">
        <w:rPr>
          <w:rFonts w:eastAsia="Times New Roman" w:cstheme="minorHAnsi"/>
          <w:sz w:val="24"/>
          <w:szCs w:val="24"/>
          <w:lang w:eastAsia="pl-PL"/>
        </w:rPr>
        <w:t xml:space="preserve"> wchodzi w życie z dniem pod</w:t>
      </w:r>
      <w:r w:rsidRPr="005F5E47">
        <w:rPr>
          <w:rFonts w:eastAsia="Times New Roman" w:cstheme="minorHAnsi"/>
          <w:sz w:val="24"/>
          <w:szCs w:val="24"/>
          <w:lang w:eastAsia="pl-PL"/>
        </w:rPr>
        <w:t>pisania</w:t>
      </w:r>
      <w:r w:rsidR="0088791F" w:rsidRPr="005F5E47">
        <w:rPr>
          <w:rFonts w:eastAsia="Times New Roman" w:cstheme="minorHAnsi"/>
          <w:sz w:val="24"/>
          <w:szCs w:val="24"/>
          <w:lang w:eastAsia="pl-PL"/>
        </w:rPr>
        <w:t>, z mocą obowiązującą od 1.01.2021 r.</w:t>
      </w:r>
    </w:p>
    <w:p w14:paraId="07697074" w14:textId="77777777" w:rsidR="00872349" w:rsidRPr="005F5E47" w:rsidRDefault="00872349" w:rsidP="005F5E47">
      <w:pPr>
        <w:autoSpaceDE w:val="0"/>
        <w:autoSpaceDN w:val="0"/>
        <w:spacing w:before="240" w:after="0" w:line="72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5E47">
        <w:rPr>
          <w:rFonts w:eastAsia="Times New Roman" w:cstheme="minorHAnsi"/>
          <w:b/>
          <w:bCs/>
          <w:sz w:val="24"/>
          <w:szCs w:val="24"/>
          <w:lang w:eastAsia="pl-PL"/>
        </w:rPr>
        <w:t>Rektor</w:t>
      </w:r>
    </w:p>
    <w:p w14:paraId="27583CAC" w14:textId="77777777" w:rsidR="00872349" w:rsidRPr="005F5E47" w:rsidRDefault="009C10B3" w:rsidP="005F5E47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5E47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872349" w:rsidRPr="005F5E4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rof. dr hab. </w:t>
      </w:r>
      <w:r w:rsidR="003D0223" w:rsidRPr="005F5E4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Adam </w:t>
      </w:r>
      <w:proofErr w:type="spellStart"/>
      <w:r w:rsidR="003D0223" w:rsidRPr="005F5E47">
        <w:rPr>
          <w:rFonts w:eastAsia="Times New Roman" w:cstheme="minorHAnsi"/>
          <w:b/>
          <w:bCs/>
          <w:sz w:val="24"/>
          <w:szCs w:val="24"/>
          <w:lang w:eastAsia="pl-PL"/>
        </w:rPr>
        <w:t>Krę</w:t>
      </w:r>
      <w:r w:rsidR="00684210" w:rsidRPr="005F5E47">
        <w:rPr>
          <w:rFonts w:eastAsia="Times New Roman" w:cstheme="minorHAnsi"/>
          <w:b/>
          <w:bCs/>
          <w:sz w:val="24"/>
          <w:szCs w:val="24"/>
          <w:lang w:eastAsia="pl-PL"/>
        </w:rPr>
        <w:t>towski</w:t>
      </w:r>
      <w:proofErr w:type="spellEnd"/>
    </w:p>
    <w:p w14:paraId="7F1C6786" w14:textId="77777777" w:rsidR="00872349" w:rsidRPr="00705FB6" w:rsidRDefault="00872349" w:rsidP="00705FB6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FBC8619" w14:textId="77777777" w:rsidR="00154A1D" w:rsidRPr="00705FB6" w:rsidRDefault="00154A1D" w:rsidP="00705FB6">
      <w:pPr>
        <w:spacing w:after="0" w:line="360" w:lineRule="auto"/>
        <w:rPr>
          <w:rFonts w:cstheme="minorHAnsi"/>
        </w:rPr>
      </w:pPr>
    </w:p>
    <w:sectPr w:rsidR="00154A1D" w:rsidRPr="0070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53D9"/>
    <w:multiLevelType w:val="hybridMultilevel"/>
    <w:tmpl w:val="CB645ED6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49"/>
    <w:rsid w:val="0007572A"/>
    <w:rsid w:val="00154A1D"/>
    <w:rsid w:val="001B0268"/>
    <w:rsid w:val="001D5655"/>
    <w:rsid w:val="00362164"/>
    <w:rsid w:val="0036740C"/>
    <w:rsid w:val="003713FD"/>
    <w:rsid w:val="003D0223"/>
    <w:rsid w:val="003D1B83"/>
    <w:rsid w:val="004914A9"/>
    <w:rsid w:val="004A5984"/>
    <w:rsid w:val="004E4CAA"/>
    <w:rsid w:val="00582978"/>
    <w:rsid w:val="005A0DF4"/>
    <w:rsid w:val="005D3C1D"/>
    <w:rsid w:val="005F5E47"/>
    <w:rsid w:val="00645305"/>
    <w:rsid w:val="00661009"/>
    <w:rsid w:val="00684210"/>
    <w:rsid w:val="006D3C9B"/>
    <w:rsid w:val="006F4832"/>
    <w:rsid w:val="00705FB6"/>
    <w:rsid w:val="00723EFD"/>
    <w:rsid w:val="007B7B74"/>
    <w:rsid w:val="007D480D"/>
    <w:rsid w:val="00855FEC"/>
    <w:rsid w:val="00863AD8"/>
    <w:rsid w:val="00872349"/>
    <w:rsid w:val="0088791F"/>
    <w:rsid w:val="008D16A4"/>
    <w:rsid w:val="009A163D"/>
    <w:rsid w:val="009C10B3"/>
    <w:rsid w:val="00A3573C"/>
    <w:rsid w:val="00A8523C"/>
    <w:rsid w:val="00AA2B05"/>
    <w:rsid w:val="00B067C4"/>
    <w:rsid w:val="00B07221"/>
    <w:rsid w:val="00B16C87"/>
    <w:rsid w:val="00B2052B"/>
    <w:rsid w:val="00C003BB"/>
    <w:rsid w:val="00C160F6"/>
    <w:rsid w:val="00CF7C8C"/>
    <w:rsid w:val="00D2478F"/>
    <w:rsid w:val="00D25F9C"/>
    <w:rsid w:val="00D54BF3"/>
    <w:rsid w:val="00D65106"/>
    <w:rsid w:val="00E03FC7"/>
    <w:rsid w:val="00E26F7A"/>
    <w:rsid w:val="00E83C94"/>
    <w:rsid w:val="00EF297C"/>
    <w:rsid w:val="00F110E4"/>
    <w:rsid w:val="00F1606A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EDC"/>
  <w15:docId w15:val="{7D783157-F5C5-47ED-8D48-6FBDDA7A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349"/>
  </w:style>
  <w:style w:type="paragraph" w:styleId="Nagwek1">
    <w:name w:val="heading 1"/>
    <w:basedOn w:val="Normalny"/>
    <w:next w:val="Normalny"/>
    <w:link w:val="Nagwek1Znak"/>
    <w:uiPriority w:val="9"/>
    <w:qFormat/>
    <w:rsid w:val="00705FB6"/>
    <w:pPr>
      <w:autoSpaceDE w:val="0"/>
      <w:autoSpaceDN w:val="0"/>
      <w:spacing w:before="240" w:after="0" w:line="360" w:lineRule="auto"/>
      <w:outlineLvl w:val="0"/>
    </w:pPr>
    <w:rPr>
      <w:rFonts w:eastAsia="Times New Roman" w:cstheme="minorHAns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5FB6"/>
    <w:pPr>
      <w:spacing w:after="0" w:line="360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5FB6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5FB6"/>
    <w:rPr>
      <w:rFonts w:eastAsia="Times New Roman" w:cstheme="minorHAnsi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cab78e74d864f512b77121a8e4dcd68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0af3e3eb8bfa344c95c63e25246f8d6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956B7-3439-4B38-8C66-08F4D2BA19CC}"/>
</file>

<file path=customXml/itemProps2.xml><?xml version="1.0" encoding="utf-8"?>
<ds:datastoreItem xmlns:ds="http://schemas.openxmlformats.org/officeDocument/2006/customXml" ds:itemID="{89863338-0D4B-4F20-9970-10E4D4A05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/2024 Rektora UMB w sprawie wprowadzenia Procedury zakupu sprzętu komputerowego ze środków subwencji w Uniwersytecie Medycznym w Białymstoku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30/2024 Rektora UMB w sprawie wprowadzenia Procedury zakupu sprzętu komputerowego ze środków subwencji w Uniwersytecie Medycznym w Białymstoku</dc:title>
  <dc:creator>Anna Backiel-Cybulska</dc:creator>
  <cp:lastModifiedBy>Emilia Snarska</cp:lastModifiedBy>
  <cp:revision>8</cp:revision>
  <cp:lastPrinted>2024-02-29T09:56:00Z</cp:lastPrinted>
  <dcterms:created xsi:type="dcterms:W3CDTF">2021-01-11T10:35:00Z</dcterms:created>
  <dcterms:modified xsi:type="dcterms:W3CDTF">2024-02-29T09:57:00Z</dcterms:modified>
</cp:coreProperties>
</file>