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DF1A9" w14:textId="45FF34E6" w:rsidR="00BF780B" w:rsidRPr="005A4FEF" w:rsidRDefault="00BF780B" w:rsidP="00BF780B">
      <w:pPr>
        <w:spacing w:line="360" w:lineRule="auto"/>
        <w:contextualSpacing/>
        <w:rPr>
          <w:rFonts w:cstheme="minorHAnsi"/>
          <w:color w:val="808080" w:themeColor="background1" w:themeShade="80"/>
          <w:sz w:val="20"/>
          <w:szCs w:val="20"/>
        </w:rPr>
      </w:pPr>
      <w:bookmarkStart w:id="0" w:name="_GoBack"/>
      <w:r w:rsidRPr="005A4FEF">
        <w:rPr>
          <w:rFonts w:cstheme="minorHAnsi"/>
          <w:color w:val="808080" w:themeColor="background1" w:themeShade="80"/>
          <w:sz w:val="20"/>
          <w:szCs w:val="20"/>
        </w:rPr>
        <w:t xml:space="preserve">Zał. nr 1.4 </w:t>
      </w:r>
      <w:r w:rsidR="005A4FEF" w:rsidRPr="005A4FEF">
        <w:rPr>
          <w:rFonts w:cstheme="minorHAnsi"/>
          <w:color w:val="808080" w:themeColor="background1" w:themeShade="80"/>
          <w:sz w:val="20"/>
          <w:szCs w:val="20"/>
        </w:rPr>
        <w:t xml:space="preserve">do Instrukcji gospodarowania drukami ścisłego zarachowania związanymi z przebiegiem studiów </w:t>
      </w:r>
      <w:r w:rsidR="005A4FEF" w:rsidRPr="005A4FEF">
        <w:rPr>
          <w:rFonts w:cstheme="minorHAnsi"/>
          <w:color w:val="808080" w:themeColor="background1" w:themeShade="80"/>
          <w:sz w:val="20"/>
          <w:szCs w:val="20"/>
        </w:rPr>
        <w:br/>
        <w:t>w UMB, stanowiącej załącznik do Zarządzenia nr 65/2023 Rektora Uniwersytetu Medycznego w Białymstoku z dnia 29.06.2023 r.</w:t>
      </w:r>
    </w:p>
    <w:bookmarkEnd w:id="0"/>
    <w:p w14:paraId="14ACCC72" w14:textId="77777777" w:rsidR="006175C9" w:rsidRPr="00374DFC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374DFC">
        <w:rPr>
          <w:rFonts w:asciiTheme="minorHAnsi" w:hAnsiTheme="minorHAnsi" w:cstheme="minorHAnsi"/>
          <w:b/>
          <w:sz w:val="28"/>
          <w:szCs w:val="28"/>
        </w:rPr>
        <w:t>Protokół</w:t>
      </w:r>
      <w:r w:rsidR="00BF780B" w:rsidRPr="00374D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4DFC">
        <w:rPr>
          <w:rFonts w:asciiTheme="minorHAnsi" w:hAnsiTheme="minorHAnsi" w:cstheme="minorHAnsi"/>
          <w:b/>
          <w:sz w:val="28"/>
          <w:szCs w:val="28"/>
        </w:rPr>
        <w:t>zdawczo-odbiorczy druków ścisłego zarachowania</w:t>
      </w:r>
    </w:p>
    <w:p w14:paraId="442BE20B" w14:textId="77777777" w:rsidR="006175C9" w:rsidRPr="00374DFC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 xml:space="preserve">sporządzony w (nazwa jednostki Uczelni): </w:t>
      </w:r>
      <w:r w:rsidRPr="00374DFC">
        <w:rPr>
          <w:rFonts w:asciiTheme="minorHAnsi" w:hAnsiTheme="minorHAnsi" w:cstheme="minorHAnsi"/>
          <w:sz w:val="24"/>
          <w:szCs w:val="24"/>
        </w:rPr>
        <w:tab/>
      </w:r>
    </w:p>
    <w:p w14:paraId="628B956A" w14:textId="77777777" w:rsidR="006175C9" w:rsidRPr="00374DFC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>w dniu ………………………..</w:t>
      </w:r>
    </w:p>
    <w:p w14:paraId="1FEFE00C" w14:textId="77777777" w:rsidR="00BF780B" w:rsidRPr="00374DFC" w:rsidRDefault="006175C9" w:rsidP="00BF780B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>Niniejszy protokół dotyczy przekazania oraz przyjęcia następujących druków ścisłego za</w:t>
      </w:r>
      <w:r w:rsidR="00BF780B" w:rsidRPr="00374DFC">
        <w:rPr>
          <w:rFonts w:asciiTheme="minorHAnsi" w:hAnsiTheme="minorHAnsi" w:cstheme="minorHAnsi"/>
          <w:sz w:val="24"/>
          <w:szCs w:val="24"/>
        </w:rPr>
        <w:t>rachowania</w:t>
      </w:r>
      <w:r w:rsidRPr="00374DFC">
        <w:rPr>
          <w:rFonts w:asciiTheme="minorHAnsi" w:hAnsiTheme="minorHAnsi" w:cstheme="minorHAnsi"/>
          <w:sz w:val="24"/>
          <w:szCs w:val="24"/>
        </w:rPr>
        <w:t>:</w:t>
      </w:r>
    </w:p>
    <w:p w14:paraId="5072EC59" w14:textId="1D65E89B" w:rsidR="00BF780B" w:rsidRPr="00374DFC" w:rsidRDefault="005A4FEF" w:rsidP="00BF780B">
      <w:pPr>
        <w:spacing w:after="0" w:line="360" w:lineRule="auto"/>
        <w:contextualSpacing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8121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0B" w:rsidRPr="00374DF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F780B" w:rsidRPr="00374DFC">
        <w:rPr>
          <w:rFonts w:cs="Calibri"/>
          <w:sz w:val="24"/>
          <w:szCs w:val="24"/>
        </w:rPr>
        <w:t xml:space="preserve"> spersonalizowane ELD (elektroniczne legitymacje doktoranta)</w:t>
      </w:r>
    </w:p>
    <w:p w14:paraId="63E1F0D1" w14:textId="2AB570AE" w:rsidR="00BF780B" w:rsidRPr="00374DFC" w:rsidRDefault="005A4FEF" w:rsidP="00BF780B">
      <w:pPr>
        <w:spacing w:after="0" w:line="360" w:lineRule="auto"/>
        <w:contextualSpacing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99708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0B" w:rsidRPr="00374DF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F780B" w:rsidRPr="00374DFC">
        <w:rPr>
          <w:rFonts w:cs="Calibri"/>
          <w:sz w:val="24"/>
          <w:szCs w:val="24"/>
        </w:rPr>
        <w:t xml:space="preserve"> </w:t>
      </w:r>
      <w:r w:rsidR="000124C7" w:rsidRPr="00374DFC">
        <w:rPr>
          <w:rFonts w:cs="Calibri"/>
          <w:sz w:val="24"/>
          <w:szCs w:val="24"/>
        </w:rPr>
        <w:t xml:space="preserve">spersonalizowane ELS </w:t>
      </w:r>
      <w:r w:rsidR="00BF780B" w:rsidRPr="00374DFC">
        <w:rPr>
          <w:rFonts w:cs="Calibri"/>
          <w:sz w:val="24"/>
          <w:szCs w:val="24"/>
        </w:rPr>
        <w:t>(elektroniczne legitymacje studenta)</w:t>
      </w:r>
    </w:p>
    <w:p w14:paraId="6DE05DA3" w14:textId="77777777" w:rsidR="00BF780B" w:rsidRPr="00374DFC" w:rsidRDefault="005A4FEF" w:rsidP="00BF780B">
      <w:pPr>
        <w:spacing w:after="0" w:line="360" w:lineRule="auto"/>
        <w:contextualSpacing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86833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0B" w:rsidRPr="00374DF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F780B" w:rsidRPr="00374DFC">
        <w:rPr>
          <w:rFonts w:cs="Calibri"/>
          <w:sz w:val="24"/>
          <w:szCs w:val="24"/>
        </w:rPr>
        <w:t xml:space="preserve"> hologramy do elektronicznych legitymacji</w:t>
      </w:r>
    </w:p>
    <w:p w14:paraId="53751CA4" w14:textId="53E81170" w:rsidR="00BF780B" w:rsidRPr="00374DFC" w:rsidRDefault="005A4FEF" w:rsidP="00BF780B">
      <w:pPr>
        <w:spacing w:line="360" w:lineRule="auto"/>
        <w:contextualSpacing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41127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0B" w:rsidRPr="00374DF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F780B" w:rsidRPr="00374DFC">
        <w:rPr>
          <w:rFonts w:cs="Calibri"/>
          <w:sz w:val="24"/>
          <w:szCs w:val="24"/>
        </w:rPr>
        <w:t xml:space="preserve"> blankiety do wydruku dyplomów ukończenia studiów,  dyplomów doktorskich, dyplomów habilitacyjnych, świadectw ukończenia studiów podyplomowych (oryginałów, </w:t>
      </w:r>
      <w:r w:rsidR="00374DFC" w:rsidRPr="00374DFC">
        <w:rPr>
          <w:rFonts w:cs="Calibri"/>
          <w:sz w:val="24"/>
          <w:szCs w:val="24"/>
        </w:rPr>
        <w:t xml:space="preserve">duplikatów, </w:t>
      </w:r>
      <w:r w:rsidR="00BF780B" w:rsidRPr="00374DFC">
        <w:rPr>
          <w:rFonts w:cs="Calibri"/>
          <w:sz w:val="24"/>
          <w:szCs w:val="24"/>
        </w:rPr>
        <w:t>odpisów, odpisów przeznaczony do akt)</w:t>
      </w:r>
    </w:p>
    <w:p w14:paraId="4ED8A51B" w14:textId="77777777" w:rsidR="006175C9" w:rsidRPr="00374DFC" w:rsidRDefault="006175C9" w:rsidP="00BF780B">
      <w:pPr>
        <w:tabs>
          <w:tab w:val="left" w:pos="3398"/>
        </w:tabs>
        <w:spacing w:before="24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>Osoba przekazująca (imię i nazwisko pracownika oraz jednostka Uczelni):</w:t>
      </w:r>
      <w:r w:rsidRPr="00374DFC">
        <w:rPr>
          <w:rFonts w:asciiTheme="minorHAnsi" w:hAnsiTheme="minorHAnsi" w:cstheme="minorHAnsi"/>
          <w:sz w:val="24"/>
          <w:szCs w:val="24"/>
        </w:rPr>
        <w:tab/>
      </w:r>
      <w:r w:rsidRPr="00374DF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842DB5E" w14:textId="77777777" w:rsidR="006175C9" w:rsidRPr="00374DFC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ab/>
      </w:r>
    </w:p>
    <w:p w14:paraId="67E687D4" w14:textId="77777777" w:rsidR="006175C9" w:rsidRPr="00374DFC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>Osoba przyjmująca (imię i nazwisko pracownika oraz jednostka Uczelni):</w:t>
      </w:r>
      <w:r w:rsidRPr="00374DFC">
        <w:rPr>
          <w:rFonts w:asciiTheme="minorHAnsi" w:hAnsiTheme="minorHAnsi" w:cstheme="minorHAnsi"/>
          <w:sz w:val="24"/>
          <w:szCs w:val="24"/>
        </w:rPr>
        <w:tab/>
      </w:r>
    </w:p>
    <w:p w14:paraId="11F5B253" w14:textId="77777777" w:rsidR="006175C9" w:rsidRPr="00374DFC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ab/>
      </w:r>
    </w:p>
    <w:p w14:paraId="19C6D99F" w14:textId="77777777" w:rsidR="006175C9" w:rsidRPr="00374DFC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>W wyniku zliczenia i ustalenia stanu rzeczywistego druków ścisłego zarachowania przekazaniu podlegają (podać rodzaj druku ścisłego zarachowania):</w:t>
      </w:r>
    </w:p>
    <w:p w14:paraId="7C975677" w14:textId="77777777" w:rsidR="006175C9" w:rsidRPr="00374DFC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ab/>
      </w:r>
      <w:r w:rsidRPr="00374DFC">
        <w:rPr>
          <w:rFonts w:asciiTheme="minorHAnsi" w:hAnsiTheme="minorHAnsi" w:cstheme="minorHAnsi"/>
          <w:sz w:val="24"/>
          <w:szCs w:val="24"/>
        </w:rPr>
        <w:tab/>
      </w:r>
    </w:p>
    <w:p w14:paraId="54DD0BCA" w14:textId="093EE788" w:rsidR="006175C9" w:rsidRPr="00374DFC" w:rsidRDefault="006175C9" w:rsidP="006175C9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 xml:space="preserve">w </w:t>
      </w:r>
      <w:r w:rsidR="000124C7" w:rsidRPr="00374DFC">
        <w:rPr>
          <w:rFonts w:asciiTheme="minorHAnsi" w:hAnsiTheme="minorHAnsi" w:cstheme="minorHAnsi"/>
          <w:sz w:val="24"/>
          <w:szCs w:val="24"/>
        </w:rPr>
        <w:t>liczbie</w:t>
      </w:r>
      <w:r w:rsidRPr="00374DFC">
        <w:rPr>
          <w:rFonts w:asciiTheme="minorHAnsi" w:hAnsiTheme="minorHAnsi" w:cstheme="minorHAnsi"/>
          <w:sz w:val="24"/>
          <w:szCs w:val="24"/>
        </w:rPr>
        <w:t xml:space="preserve"> ……...…………… słownie……………………….……… (należy podać liczbę druków ścisłego zarachowania)</w:t>
      </w:r>
    </w:p>
    <w:p w14:paraId="3F1A2843" w14:textId="789D088F" w:rsidR="006175C9" w:rsidRPr="00374DFC" w:rsidRDefault="006175C9" w:rsidP="006175C9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374DFC">
        <w:rPr>
          <w:rFonts w:asciiTheme="minorHAnsi" w:hAnsiTheme="minorHAnsi" w:cstheme="minorHAnsi"/>
          <w:color w:val="auto"/>
        </w:rPr>
        <w:t xml:space="preserve">o serii i numerach (należy podać numery z zakresu od </w:t>
      </w:r>
      <w:r w:rsidR="00BF780B" w:rsidRPr="00374DFC">
        <w:rPr>
          <w:rFonts w:asciiTheme="minorHAnsi" w:hAnsiTheme="minorHAnsi" w:cstheme="minorHAnsi"/>
          <w:color w:val="auto"/>
        </w:rPr>
        <w:t>–</w:t>
      </w:r>
      <w:r w:rsidRPr="00374DFC">
        <w:rPr>
          <w:rFonts w:asciiTheme="minorHAnsi" w:hAnsiTheme="minorHAnsi" w:cstheme="minorHAnsi"/>
          <w:color w:val="auto"/>
        </w:rPr>
        <w:t xml:space="preserve"> do</w:t>
      </w:r>
      <w:r w:rsidR="000124C7" w:rsidRPr="00374DFC">
        <w:rPr>
          <w:rFonts w:asciiTheme="minorHAnsi" w:hAnsiTheme="minorHAnsi" w:cstheme="minorHAnsi"/>
          <w:color w:val="auto"/>
        </w:rPr>
        <w:t xml:space="preserve">, a </w:t>
      </w:r>
      <w:r w:rsidR="00BF780B" w:rsidRPr="00374DFC">
        <w:rPr>
          <w:rFonts w:asciiTheme="minorHAnsi" w:hAnsiTheme="minorHAnsi" w:cstheme="minorHAnsi"/>
          <w:color w:val="auto"/>
        </w:rPr>
        <w:t>w przypadku wydrukowanych do wydania ELS/ELD kolejne numery albumu studentów</w:t>
      </w:r>
      <w:r w:rsidR="000124C7" w:rsidRPr="00374DFC">
        <w:rPr>
          <w:rFonts w:asciiTheme="minorHAnsi" w:hAnsiTheme="minorHAnsi" w:cstheme="minorHAnsi"/>
          <w:color w:val="auto"/>
        </w:rPr>
        <w:t xml:space="preserve"> lub numer listu przewozowego</w:t>
      </w:r>
      <w:r w:rsidRPr="00374DFC">
        <w:rPr>
          <w:rFonts w:asciiTheme="minorHAnsi" w:hAnsiTheme="minorHAnsi" w:cstheme="minorHAnsi"/>
          <w:color w:val="auto"/>
        </w:rPr>
        <w:t xml:space="preserve">): </w:t>
      </w:r>
    </w:p>
    <w:p w14:paraId="6987710C" w14:textId="77777777" w:rsidR="006175C9" w:rsidRPr="00374DFC" w:rsidRDefault="006175C9" w:rsidP="006175C9">
      <w:pPr>
        <w:pStyle w:val="Default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374DFC">
        <w:rPr>
          <w:rFonts w:asciiTheme="minorHAnsi" w:hAnsiTheme="minorHAnsi" w:cstheme="minorHAnsi"/>
          <w:color w:val="auto"/>
        </w:rPr>
        <w:t>……………………………….</w:t>
      </w:r>
    </w:p>
    <w:p w14:paraId="0C08C9FB" w14:textId="77777777" w:rsidR="006175C9" w:rsidRPr="00374DFC" w:rsidRDefault="006175C9" w:rsidP="006175C9">
      <w:pPr>
        <w:pStyle w:val="Default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374DFC">
        <w:rPr>
          <w:rFonts w:asciiTheme="minorHAnsi" w:hAnsiTheme="minorHAnsi" w:cstheme="minorHAnsi"/>
          <w:color w:val="auto"/>
        </w:rPr>
        <w:t>……………………………….</w:t>
      </w:r>
    </w:p>
    <w:p w14:paraId="483955E2" w14:textId="77777777" w:rsidR="006175C9" w:rsidRPr="00374DFC" w:rsidRDefault="006175C9" w:rsidP="006175C9">
      <w:pPr>
        <w:pStyle w:val="Default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374DFC">
        <w:rPr>
          <w:rFonts w:asciiTheme="minorHAnsi" w:hAnsiTheme="minorHAnsi" w:cstheme="minorHAnsi"/>
          <w:color w:val="auto"/>
        </w:rPr>
        <w:t>………………………………..</w:t>
      </w:r>
    </w:p>
    <w:p w14:paraId="5AA0A5AD" w14:textId="77777777" w:rsidR="006175C9" w:rsidRPr="00374DFC" w:rsidRDefault="006175C9" w:rsidP="008A05E6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>Uwagi:</w:t>
      </w:r>
    </w:p>
    <w:p w14:paraId="6000D13C" w14:textId="77777777" w:rsidR="006175C9" w:rsidRPr="00374DFC" w:rsidRDefault="006175C9" w:rsidP="006175C9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4DFC">
        <w:rPr>
          <w:rFonts w:asciiTheme="minorHAnsi" w:hAnsiTheme="minorHAnsi" w:cstheme="minorHAnsi"/>
          <w:sz w:val="24"/>
          <w:szCs w:val="24"/>
        </w:rPr>
        <w:tab/>
      </w:r>
      <w:r w:rsidRPr="00374DFC">
        <w:rPr>
          <w:rFonts w:asciiTheme="minorHAnsi" w:hAnsiTheme="minorHAnsi" w:cstheme="minorHAnsi"/>
          <w:sz w:val="24"/>
          <w:szCs w:val="24"/>
        </w:rPr>
        <w:tab/>
      </w:r>
    </w:p>
    <w:p w14:paraId="1A67E083" w14:textId="49C70412" w:rsidR="006175C9" w:rsidRPr="00374DFC" w:rsidRDefault="001C3E52" w:rsidP="006175C9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374DFC">
        <w:rPr>
          <w:rFonts w:asciiTheme="minorHAnsi" w:hAnsiTheme="minorHAnsi" w:cstheme="minorHAnsi"/>
          <w:b/>
          <w:sz w:val="24"/>
          <w:szCs w:val="24"/>
        </w:rPr>
        <w:t>Czytelny p</w:t>
      </w:r>
      <w:r w:rsidR="006175C9" w:rsidRPr="00374DFC">
        <w:rPr>
          <w:rFonts w:asciiTheme="minorHAnsi" w:hAnsiTheme="minorHAnsi" w:cstheme="minorHAnsi"/>
          <w:b/>
          <w:sz w:val="24"/>
          <w:szCs w:val="24"/>
        </w:rPr>
        <w:t xml:space="preserve">odpis przekazującego </w:t>
      </w:r>
      <w:r w:rsidR="006175C9" w:rsidRPr="00374DFC">
        <w:rPr>
          <w:rFonts w:asciiTheme="minorHAnsi" w:hAnsiTheme="minorHAnsi" w:cstheme="minorHAnsi"/>
          <w:b/>
          <w:sz w:val="24"/>
          <w:szCs w:val="24"/>
        </w:rPr>
        <w:tab/>
      </w:r>
    </w:p>
    <w:p w14:paraId="1E1CC2C8" w14:textId="0EB4E59C" w:rsidR="006250A4" w:rsidRPr="00374DFC" w:rsidRDefault="001C3E52" w:rsidP="00BF780B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374DFC">
        <w:rPr>
          <w:rFonts w:asciiTheme="minorHAnsi" w:hAnsiTheme="minorHAnsi" w:cstheme="minorHAnsi"/>
          <w:b/>
          <w:sz w:val="24"/>
          <w:szCs w:val="24"/>
        </w:rPr>
        <w:t xml:space="preserve">Czytelny podpis </w:t>
      </w:r>
      <w:r w:rsidR="006175C9" w:rsidRPr="00374DFC">
        <w:rPr>
          <w:rFonts w:asciiTheme="minorHAnsi" w:hAnsiTheme="minorHAnsi" w:cstheme="minorHAnsi"/>
          <w:b/>
          <w:sz w:val="24"/>
          <w:szCs w:val="24"/>
        </w:rPr>
        <w:t xml:space="preserve">przyjmującego </w:t>
      </w:r>
      <w:r w:rsidR="006175C9" w:rsidRPr="00374DFC">
        <w:rPr>
          <w:rFonts w:asciiTheme="minorHAnsi" w:hAnsiTheme="minorHAnsi" w:cstheme="minorHAnsi"/>
          <w:b/>
          <w:sz w:val="24"/>
          <w:szCs w:val="24"/>
        </w:rPr>
        <w:tab/>
      </w:r>
    </w:p>
    <w:sectPr w:rsidR="006250A4" w:rsidRPr="00374DFC" w:rsidSect="001C3E5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35DD21" w16cid:durableId="2820519D"/>
  <w16cid:commentId w16cid:paraId="3D4EF9E2" w16cid:durableId="28188139"/>
  <w16cid:commentId w16cid:paraId="273434C9" w16cid:durableId="282051CB"/>
  <w16cid:commentId w16cid:paraId="03FE2008" w16cid:durableId="2819CC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B7F"/>
    <w:multiLevelType w:val="hybridMultilevel"/>
    <w:tmpl w:val="59EC4836"/>
    <w:lvl w:ilvl="0" w:tplc="D49028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54052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3B94219C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79D"/>
    <w:multiLevelType w:val="hybridMultilevel"/>
    <w:tmpl w:val="AEBA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F5C19"/>
    <w:multiLevelType w:val="hybridMultilevel"/>
    <w:tmpl w:val="C62E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C9"/>
    <w:rsid w:val="000124C7"/>
    <w:rsid w:val="00126043"/>
    <w:rsid w:val="00135DDD"/>
    <w:rsid w:val="001C3E52"/>
    <w:rsid w:val="00374DFC"/>
    <w:rsid w:val="00582568"/>
    <w:rsid w:val="005A4FEF"/>
    <w:rsid w:val="005D3DE6"/>
    <w:rsid w:val="006175C9"/>
    <w:rsid w:val="006250A4"/>
    <w:rsid w:val="006A1F77"/>
    <w:rsid w:val="007854E8"/>
    <w:rsid w:val="007C4BC2"/>
    <w:rsid w:val="008A05E6"/>
    <w:rsid w:val="009C636F"/>
    <w:rsid w:val="00B0412E"/>
    <w:rsid w:val="00BD0B29"/>
    <w:rsid w:val="00BF780B"/>
    <w:rsid w:val="00EB770D"/>
    <w:rsid w:val="00E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868B"/>
  <w15:docId w15:val="{707CAF93-4DA1-4E4A-AC49-4A4AE20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175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B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2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B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107/2021 zał. 5 Protokół zdawczo-odbiorczy druków ścisłego zarachowania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65.2023 zał. 1.4 Protokół zdawczo-odbiorczy druków ścisłego zarachowania</dc:title>
  <dc:creator>Emilia Snarska</dc:creator>
  <cp:lastModifiedBy>Emilia Snarska</cp:lastModifiedBy>
  <cp:revision>9</cp:revision>
  <cp:lastPrinted>2023-06-29T07:00:00Z</cp:lastPrinted>
  <dcterms:created xsi:type="dcterms:W3CDTF">2023-05-25T10:00:00Z</dcterms:created>
  <dcterms:modified xsi:type="dcterms:W3CDTF">2023-06-29T07:00:00Z</dcterms:modified>
</cp:coreProperties>
</file>