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54B36" w14:textId="325C815E" w:rsidR="007F29F9" w:rsidRPr="00666FFD" w:rsidRDefault="007F29F9" w:rsidP="007F29F9">
      <w:pPr>
        <w:spacing w:line="360" w:lineRule="auto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>Załącznik nr 2</w:t>
      </w:r>
      <w:r w:rsidRPr="00666FFD">
        <w:rPr>
          <w:rFonts w:cstheme="minorHAnsi"/>
          <w:sz w:val="20"/>
          <w:szCs w:val="20"/>
        </w:rPr>
        <w:t xml:space="preserve"> do </w:t>
      </w:r>
      <w:proofErr w:type="spellStart"/>
      <w:r w:rsidRPr="00666FFD">
        <w:rPr>
          <w:rFonts w:cstheme="minorHAnsi"/>
          <w:sz w:val="20"/>
          <w:szCs w:val="20"/>
        </w:rPr>
        <w:t>t.j</w:t>
      </w:r>
      <w:proofErr w:type="spellEnd"/>
      <w:r w:rsidRPr="00666FFD">
        <w:rPr>
          <w:rFonts w:cstheme="minorHAnsi"/>
          <w:sz w:val="20"/>
          <w:szCs w:val="20"/>
        </w:rPr>
        <w:t>. Uchwały nr 9</w:t>
      </w:r>
      <w:r w:rsidR="00201CD5">
        <w:rPr>
          <w:rFonts w:cstheme="minorHAnsi"/>
          <w:sz w:val="20"/>
          <w:szCs w:val="20"/>
        </w:rPr>
        <w:t>1</w:t>
      </w:r>
      <w:r w:rsidRPr="00666FFD">
        <w:rPr>
          <w:rFonts w:cstheme="minorHAnsi"/>
          <w:sz w:val="20"/>
          <w:szCs w:val="20"/>
        </w:rPr>
        <w:t>/20</w:t>
      </w:r>
      <w:r w:rsidR="00201CD5">
        <w:rPr>
          <w:rFonts w:cstheme="minorHAnsi"/>
          <w:sz w:val="20"/>
          <w:szCs w:val="20"/>
        </w:rPr>
        <w:t>19</w:t>
      </w:r>
      <w:r w:rsidRPr="00666FFD">
        <w:rPr>
          <w:rFonts w:cstheme="minorHAnsi"/>
          <w:sz w:val="20"/>
          <w:szCs w:val="20"/>
        </w:rPr>
        <w:t xml:space="preserve"> Senatu UMB z dnia </w:t>
      </w:r>
      <w:r w:rsidR="00995B28">
        <w:rPr>
          <w:rFonts w:cstheme="minorHAnsi"/>
          <w:sz w:val="20"/>
          <w:szCs w:val="20"/>
        </w:rPr>
        <w:t>24.10.2019</w:t>
      </w:r>
      <w:r w:rsidRPr="00666FFD">
        <w:rPr>
          <w:rFonts w:cstheme="minorHAnsi"/>
          <w:sz w:val="20"/>
          <w:szCs w:val="20"/>
        </w:rPr>
        <w:t xml:space="preserve">r. (wprowadzonego Uchwałą nr </w:t>
      </w:r>
      <w:r w:rsidR="009F4105">
        <w:rPr>
          <w:rFonts w:cstheme="minorHAnsi"/>
          <w:sz w:val="20"/>
          <w:szCs w:val="20"/>
        </w:rPr>
        <w:t>520</w:t>
      </w:r>
      <w:r w:rsidRPr="00666FFD">
        <w:rPr>
          <w:rFonts w:cstheme="minorHAnsi"/>
          <w:sz w:val="20"/>
          <w:szCs w:val="20"/>
        </w:rPr>
        <w:t>/2022 Senatu UMB z dnia 20.12.2022 r.)</w:t>
      </w:r>
    </w:p>
    <w:p w14:paraId="516D24A7" w14:textId="6F472958" w:rsidR="000639A3" w:rsidRPr="00AD6334" w:rsidRDefault="00FC7C45" w:rsidP="007F29F9">
      <w:pPr>
        <w:spacing w:line="360" w:lineRule="auto"/>
        <w:contextualSpacing/>
        <w:mirrorIndents/>
        <w:rPr>
          <w:rFonts w:asciiTheme="minorHAnsi" w:hAnsiTheme="minorHAnsi" w:cstheme="minorHAnsi"/>
          <w:b/>
          <w:bCs/>
          <w:sz w:val="28"/>
          <w:szCs w:val="28"/>
        </w:rPr>
      </w:pPr>
      <w:r w:rsidRPr="00AD6334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E40330" w:rsidRPr="00AD6334">
        <w:rPr>
          <w:rFonts w:asciiTheme="minorHAnsi" w:hAnsiTheme="minorHAnsi" w:cstheme="minorHAnsi"/>
          <w:b/>
          <w:bCs/>
          <w:sz w:val="28"/>
          <w:szCs w:val="28"/>
        </w:rPr>
        <w:t>ostępowani</w:t>
      </w:r>
      <w:r w:rsidRPr="00AD6334">
        <w:rPr>
          <w:rFonts w:asciiTheme="minorHAnsi" w:hAnsiTheme="minorHAnsi" w:cstheme="minorHAnsi"/>
          <w:b/>
          <w:bCs/>
          <w:sz w:val="28"/>
          <w:szCs w:val="28"/>
        </w:rPr>
        <w:t xml:space="preserve">e </w:t>
      </w:r>
      <w:r w:rsidR="00E40330" w:rsidRPr="00AD6334">
        <w:rPr>
          <w:rFonts w:asciiTheme="minorHAnsi" w:hAnsiTheme="minorHAnsi" w:cstheme="minorHAnsi"/>
          <w:b/>
          <w:bCs/>
          <w:sz w:val="28"/>
          <w:szCs w:val="28"/>
        </w:rPr>
        <w:t>w sprawie nadania stopnia doktora habilitowanego</w:t>
      </w:r>
      <w:r w:rsidRPr="00AD63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B66B6" w:rsidRPr="00AD6334">
        <w:rPr>
          <w:rFonts w:asciiTheme="minorHAnsi" w:hAnsiTheme="minorHAnsi" w:cstheme="minorHAnsi"/>
          <w:b/>
          <w:bCs/>
          <w:sz w:val="28"/>
          <w:szCs w:val="28"/>
        </w:rPr>
        <w:t>na Uniwersytecie Medycznym</w:t>
      </w:r>
      <w:r w:rsidR="00DE5548" w:rsidRPr="00AD6334">
        <w:rPr>
          <w:rFonts w:asciiTheme="minorHAnsi" w:hAnsiTheme="minorHAnsi" w:cstheme="minorHAnsi"/>
          <w:b/>
          <w:bCs/>
          <w:sz w:val="28"/>
          <w:szCs w:val="28"/>
        </w:rPr>
        <w:t xml:space="preserve"> w Białymstoku</w:t>
      </w:r>
    </w:p>
    <w:p w14:paraId="35FC9280" w14:textId="77777777" w:rsidR="007F29F9" w:rsidRPr="00EC6AEA" w:rsidRDefault="007F29F9" w:rsidP="007F29F9">
      <w:pPr>
        <w:pStyle w:val="Nagwek1"/>
      </w:pPr>
      <w:r w:rsidRPr="00EC6AEA">
        <w:t>Podstawa prawna</w:t>
      </w:r>
    </w:p>
    <w:p w14:paraId="7A07674B" w14:textId="5E4F6764" w:rsidR="00DE5548" w:rsidRPr="007F29F9" w:rsidRDefault="00DE5548" w:rsidP="007F29F9">
      <w:pPr>
        <w:pStyle w:val="Nagwek2"/>
      </w:pPr>
      <w:r w:rsidRPr="007F29F9">
        <w:t>§1</w:t>
      </w:r>
    </w:p>
    <w:p w14:paraId="2CF1D298" w14:textId="5BDA7617" w:rsidR="00DE5548" w:rsidRPr="00EC6AEA" w:rsidRDefault="00DE5548" w:rsidP="007F29F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>Podstawy prawne przeprowadzania postępowania habilitacyjnego na Uniwers</w:t>
      </w:r>
      <w:r w:rsidR="005E470D" w:rsidRPr="00EC6AEA">
        <w:rPr>
          <w:rFonts w:asciiTheme="minorHAnsi" w:hAnsiTheme="minorHAnsi" w:cstheme="minorHAnsi"/>
          <w:sz w:val="24"/>
          <w:szCs w:val="24"/>
        </w:rPr>
        <w:t>ytecie Medycznym w Białymstoku u</w:t>
      </w:r>
      <w:r w:rsidRPr="00EC6AEA">
        <w:rPr>
          <w:rFonts w:asciiTheme="minorHAnsi" w:hAnsiTheme="minorHAnsi" w:cstheme="minorHAnsi"/>
          <w:sz w:val="24"/>
          <w:szCs w:val="24"/>
        </w:rPr>
        <w:t>stawa z dnia 20 lipca 2018 r. Prawo o szkolnictwie</w:t>
      </w:r>
      <w:r w:rsidR="00ED7E81" w:rsidRPr="00EC6AEA">
        <w:rPr>
          <w:rFonts w:asciiTheme="minorHAnsi" w:hAnsiTheme="minorHAnsi" w:cstheme="minorHAnsi"/>
          <w:sz w:val="24"/>
          <w:szCs w:val="24"/>
        </w:rPr>
        <w:t xml:space="preserve"> wyższym </w:t>
      </w:r>
      <w:r w:rsidR="007F29F9">
        <w:rPr>
          <w:rFonts w:asciiTheme="minorHAnsi" w:hAnsiTheme="minorHAnsi" w:cstheme="minorHAnsi"/>
          <w:sz w:val="24"/>
          <w:szCs w:val="24"/>
        </w:rPr>
        <w:br/>
      </w:r>
      <w:r w:rsidR="00ED7E81" w:rsidRPr="009949E0">
        <w:rPr>
          <w:rFonts w:asciiTheme="minorHAnsi" w:hAnsiTheme="minorHAnsi" w:cstheme="minorHAnsi"/>
          <w:sz w:val="24"/>
          <w:szCs w:val="24"/>
        </w:rPr>
        <w:t xml:space="preserve">i nauce (Dz. U. z 2018 </w:t>
      </w:r>
      <w:r w:rsidRPr="009949E0">
        <w:rPr>
          <w:rFonts w:asciiTheme="minorHAnsi" w:hAnsiTheme="minorHAnsi" w:cstheme="minorHAnsi"/>
          <w:sz w:val="24"/>
          <w:szCs w:val="24"/>
        </w:rPr>
        <w:t>r., poz. 1668</w:t>
      </w:r>
      <w:r w:rsidR="00FB7ECD" w:rsidRPr="009949E0">
        <w:rPr>
          <w:rFonts w:asciiTheme="minorHAnsi" w:hAnsiTheme="minorHAnsi" w:cstheme="minorHAnsi"/>
          <w:sz w:val="24"/>
          <w:szCs w:val="24"/>
        </w:rPr>
        <w:t xml:space="preserve"> ze zm.</w:t>
      </w:r>
      <w:r w:rsidRPr="009949E0">
        <w:rPr>
          <w:rFonts w:asciiTheme="minorHAnsi" w:hAnsiTheme="minorHAnsi" w:cstheme="minorHAnsi"/>
          <w:sz w:val="24"/>
          <w:szCs w:val="24"/>
        </w:rPr>
        <w:t>), zwana dalej ustawą.</w:t>
      </w:r>
    </w:p>
    <w:p w14:paraId="2E56ABD4" w14:textId="77777777" w:rsidR="007F29F9" w:rsidRPr="00EC6AEA" w:rsidRDefault="007F29F9" w:rsidP="007F29F9">
      <w:pPr>
        <w:pStyle w:val="Nagwek1"/>
      </w:pPr>
      <w:r w:rsidRPr="00EC6AEA">
        <w:t>Wprowadzenie</w:t>
      </w:r>
    </w:p>
    <w:p w14:paraId="3F64406B" w14:textId="43FFAB29" w:rsidR="009B66B6" w:rsidRPr="007F29F9" w:rsidRDefault="009B66B6" w:rsidP="007F29F9">
      <w:pPr>
        <w:pStyle w:val="Nagwek2"/>
      </w:pPr>
      <w:r w:rsidRPr="007F29F9">
        <w:t>§2</w:t>
      </w:r>
    </w:p>
    <w:p w14:paraId="446B1158" w14:textId="77777777" w:rsidR="009B66B6" w:rsidRPr="00EC6AEA" w:rsidRDefault="009B66B6" w:rsidP="00D50590">
      <w:pPr>
        <w:numPr>
          <w:ilvl w:val="0"/>
          <w:numId w:val="4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Senat nadaje w drodze decyzji </w:t>
      </w:r>
      <w:r w:rsidR="00441778" w:rsidRPr="00EC6AEA">
        <w:rPr>
          <w:rFonts w:asciiTheme="minorHAnsi" w:hAnsiTheme="minorHAnsi" w:cstheme="minorHAnsi"/>
          <w:sz w:val="24"/>
          <w:szCs w:val="24"/>
        </w:rPr>
        <w:t xml:space="preserve">administracyjnej </w:t>
      </w:r>
      <w:r w:rsidRPr="00EC6AEA">
        <w:rPr>
          <w:rFonts w:asciiTheme="minorHAnsi" w:hAnsiTheme="minorHAnsi" w:cstheme="minorHAnsi"/>
          <w:sz w:val="24"/>
          <w:szCs w:val="24"/>
        </w:rPr>
        <w:t>stopnie doktora habilitowanego w dziedzinie nauk medycznych i nauk o zdrowiu w dyscyplinach: nauki medyczn</w:t>
      </w:r>
      <w:r w:rsidR="00441778" w:rsidRPr="00EC6AEA">
        <w:rPr>
          <w:rFonts w:asciiTheme="minorHAnsi" w:hAnsiTheme="minorHAnsi" w:cstheme="minorHAnsi"/>
          <w:sz w:val="24"/>
          <w:szCs w:val="24"/>
        </w:rPr>
        <w:t>e, nauki farmaceutyczne, nauki o</w:t>
      </w:r>
      <w:r w:rsidRPr="00EC6AEA">
        <w:rPr>
          <w:rFonts w:asciiTheme="minorHAnsi" w:hAnsiTheme="minorHAnsi" w:cstheme="minorHAnsi"/>
          <w:sz w:val="24"/>
          <w:szCs w:val="24"/>
        </w:rPr>
        <w:t xml:space="preserve"> zdrowiu.</w:t>
      </w:r>
    </w:p>
    <w:p w14:paraId="5A853E73" w14:textId="27E7BFA0" w:rsidR="007E1FB6" w:rsidRPr="00EC6AEA" w:rsidRDefault="007E1FB6" w:rsidP="00D50590">
      <w:pPr>
        <w:numPr>
          <w:ilvl w:val="0"/>
          <w:numId w:val="4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Nauczyciele akademiccy zatrudnieniu w Uniwersytecie Medycznym w Białymstoku </w:t>
      </w:r>
      <w:r w:rsidR="00B37307" w:rsidRPr="00EC6AEA">
        <w:rPr>
          <w:rFonts w:asciiTheme="minorHAnsi" w:hAnsiTheme="minorHAnsi" w:cstheme="minorHAnsi"/>
          <w:sz w:val="24"/>
          <w:szCs w:val="24"/>
        </w:rPr>
        <w:t xml:space="preserve"> (Uczelni) </w:t>
      </w:r>
      <w:r w:rsidRPr="00EC6AEA">
        <w:rPr>
          <w:rFonts w:asciiTheme="minorHAnsi" w:hAnsiTheme="minorHAnsi" w:cstheme="minorHAnsi"/>
          <w:sz w:val="24"/>
          <w:szCs w:val="24"/>
        </w:rPr>
        <w:t>zobowiązani są do przeprowadzenia postępowania o nadanie stopnia doktora habilitowanego w uczelni macierzystej.</w:t>
      </w:r>
    </w:p>
    <w:p w14:paraId="44B9A7AE" w14:textId="048F33DA" w:rsidR="007E1FB6" w:rsidRPr="00EC6AEA" w:rsidRDefault="007E1FB6" w:rsidP="00D50590">
      <w:pPr>
        <w:numPr>
          <w:ilvl w:val="0"/>
          <w:numId w:val="4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Złożenie wniosku do innego podmiotu habilitującego wymaga zgody </w:t>
      </w:r>
      <w:r w:rsidR="005E470D" w:rsidRPr="00EC6AEA">
        <w:rPr>
          <w:rFonts w:asciiTheme="minorHAnsi" w:hAnsiTheme="minorHAnsi" w:cstheme="minorHAnsi"/>
          <w:sz w:val="24"/>
          <w:szCs w:val="24"/>
        </w:rPr>
        <w:t>rektora</w:t>
      </w:r>
      <w:r w:rsidRPr="00EC6AEA">
        <w:rPr>
          <w:rFonts w:asciiTheme="minorHAnsi" w:hAnsiTheme="minorHAnsi" w:cstheme="minorHAnsi"/>
          <w:sz w:val="24"/>
          <w:szCs w:val="24"/>
        </w:rPr>
        <w:t>.</w:t>
      </w:r>
    </w:p>
    <w:p w14:paraId="0F904EC6" w14:textId="77777777" w:rsidR="007F29F9" w:rsidRPr="007F29F9" w:rsidRDefault="007F29F9" w:rsidP="007F29F9">
      <w:pPr>
        <w:pStyle w:val="Nagwek1"/>
      </w:pPr>
      <w:r w:rsidRPr="007F29F9">
        <w:t>Ogólne warunki wymagane od kandydata</w:t>
      </w:r>
    </w:p>
    <w:p w14:paraId="6D992654" w14:textId="77777777" w:rsidR="00DE5548" w:rsidRPr="00EC6AEA" w:rsidRDefault="009B66B6" w:rsidP="007F29F9">
      <w:pPr>
        <w:pStyle w:val="Nagwek2"/>
      </w:pPr>
      <w:r w:rsidRPr="00EC6AEA">
        <w:t>§3</w:t>
      </w:r>
    </w:p>
    <w:p w14:paraId="372D2237" w14:textId="27B98673" w:rsidR="000639A3" w:rsidRPr="007F29F9" w:rsidRDefault="000639A3" w:rsidP="00D50590">
      <w:pPr>
        <w:pStyle w:val="Akapitzlist"/>
        <w:numPr>
          <w:ilvl w:val="0"/>
          <w:numId w:val="15"/>
        </w:numPr>
        <w:spacing w:after="0" w:line="360" w:lineRule="auto"/>
        <w:ind w:left="284" w:hanging="284"/>
        <w:mirrorIndents/>
        <w:rPr>
          <w:rFonts w:asciiTheme="minorHAnsi" w:hAnsiTheme="minorHAnsi" w:cstheme="minorHAnsi"/>
          <w:b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>Stopień doktora habilitow</w:t>
      </w:r>
      <w:r w:rsidR="007F29F9">
        <w:rPr>
          <w:rFonts w:asciiTheme="minorHAnsi" w:hAnsiTheme="minorHAnsi" w:cstheme="minorHAnsi"/>
          <w:sz w:val="24"/>
          <w:szCs w:val="24"/>
        </w:rPr>
        <w:t>anego nadaje się osobie, która:</w:t>
      </w:r>
    </w:p>
    <w:p w14:paraId="5986738B" w14:textId="1EE70650" w:rsidR="000639A3" w:rsidRDefault="000639A3" w:rsidP="00D50590">
      <w:pPr>
        <w:pStyle w:val="Akapitzlist"/>
        <w:numPr>
          <w:ilvl w:val="0"/>
          <w:numId w:val="13"/>
        </w:numPr>
        <w:spacing w:after="0"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 xml:space="preserve">posiada stopień doktora; </w:t>
      </w:r>
    </w:p>
    <w:p w14:paraId="160B73FD" w14:textId="399ED107" w:rsidR="000639A3" w:rsidRDefault="000639A3" w:rsidP="00D50590">
      <w:pPr>
        <w:pStyle w:val="Akapitzlist"/>
        <w:numPr>
          <w:ilvl w:val="0"/>
          <w:numId w:val="13"/>
        </w:numPr>
        <w:spacing w:after="0"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 xml:space="preserve">posiada w dorobku osiągnięcia naukowe, stanowiące znaczny wkład w rozwój </w:t>
      </w:r>
      <w:r w:rsidR="005E470D" w:rsidRPr="007F29F9">
        <w:rPr>
          <w:rFonts w:asciiTheme="minorHAnsi" w:hAnsiTheme="minorHAnsi" w:cstheme="minorHAnsi"/>
          <w:sz w:val="24"/>
          <w:szCs w:val="24"/>
        </w:rPr>
        <w:t>o</w:t>
      </w:r>
      <w:r w:rsidRPr="007F29F9">
        <w:rPr>
          <w:rFonts w:asciiTheme="minorHAnsi" w:hAnsiTheme="minorHAnsi" w:cstheme="minorHAnsi"/>
          <w:sz w:val="24"/>
          <w:szCs w:val="24"/>
        </w:rPr>
        <w:t xml:space="preserve">kreślonej dyscypliny, w tym co najmniej: </w:t>
      </w:r>
    </w:p>
    <w:p w14:paraId="506D783E" w14:textId="328730C8" w:rsidR="000639A3" w:rsidRPr="007F29F9" w:rsidRDefault="000639A3" w:rsidP="00D50590">
      <w:pPr>
        <w:pStyle w:val="Akapitzlist"/>
        <w:numPr>
          <w:ilvl w:val="1"/>
          <w:numId w:val="14"/>
        </w:numPr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>1 monografię naukową wydaną przez wydawnictwo, które w roku opublikowan</w:t>
      </w:r>
      <w:r w:rsidR="002B2FD3" w:rsidRPr="007F29F9">
        <w:rPr>
          <w:rFonts w:asciiTheme="minorHAnsi" w:hAnsiTheme="minorHAnsi" w:cstheme="minorHAnsi"/>
          <w:sz w:val="24"/>
          <w:szCs w:val="24"/>
        </w:rPr>
        <w:t>ia monografii w ostatecznej for</w:t>
      </w:r>
      <w:r w:rsidRPr="007F29F9">
        <w:rPr>
          <w:rFonts w:asciiTheme="minorHAnsi" w:hAnsiTheme="minorHAnsi" w:cstheme="minorHAnsi"/>
          <w:sz w:val="24"/>
          <w:szCs w:val="24"/>
        </w:rPr>
        <w:t>mie było ujęte w wykazie sporządzonym zgodnie z przepisami wydanymi na podstawie art. 267 ust. 2 pkt 2 lit. a</w:t>
      </w:r>
      <w:r w:rsidR="00395216" w:rsidRPr="007F29F9">
        <w:rPr>
          <w:rFonts w:asciiTheme="minorHAnsi" w:hAnsiTheme="minorHAnsi" w:cstheme="minorHAnsi"/>
          <w:sz w:val="24"/>
          <w:szCs w:val="24"/>
        </w:rPr>
        <w:t xml:space="preserve"> ustawy</w:t>
      </w:r>
      <w:r w:rsidRPr="007F29F9">
        <w:rPr>
          <w:rFonts w:asciiTheme="minorHAnsi" w:hAnsiTheme="minorHAnsi" w:cstheme="minorHAnsi"/>
          <w:sz w:val="24"/>
          <w:szCs w:val="24"/>
        </w:rPr>
        <w:t xml:space="preserve">, lub </w:t>
      </w:r>
    </w:p>
    <w:p w14:paraId="12AAB95E" w14:textId="4EF8053A" w:rsidR="003C79E7" w:rsidRPr="007F29F9" w:rsidRDefault="000639A3" w:rsidP="00D50590">
      <w:pPr>
        <w:pStyle w:val="Akapitzlist"/>
        <w:numPr>
          <w:ilvl w:val="1"/>
          <w:numId w:val="14"/>
        </w:numPr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>1 cykl powiązanych tematycznie artykułów naukowych opublikowanych w cza</w:t>
      </w:r>
      <w:r w:rsidR="002B2FD3" w:rsidRPr="007F29F9">
        <w:rPr>
          <w:rFonts w:asciiTheme="minorHAnsi" w:hAnsiTheme="minorHAnsi" w:cstheme="minorHAnsi"/>
          <w:sz w:val="24"/>
          <w:szCs w:val="24"/>
        </w:rPr>
        <w:t>sopismach naukowych lub w recen</w:t>
      </w:r>
      <w:r w:rsidRPr="007F29F9">
        <w:rPr>
          <w:rFonts w:asciiTheme="minorHAnsi" w:hAnsiTheme="minorHAnsi" w:cstheme="minorHAnsi"/>
          <w:sz w:val="24"/>
          <w:szCs w:val="24"/>
        </w:rPr>
        <w:t>zowanych materiałach z konferencji międzynarodowych, które w roku opublikow</w:t>
      </w:r>
      <w:r w:rsidR="002B2FD3" w:rsidRPr="007F29F9">
        <w:rPr>
          <w:rFonts w:asciiTheme="minorHAnsi" w:hAnsiTheme="minorHAnsi" w:cstheme="minorHAnsi"/>
          <w:sz w:val="24"/>
          <w:szCs w:val="24"/>
        </w:rPr>
        <w:t>ania artykułu w ostatecznej for</w:t>
      </w:r>
      <w:r w:rsidRPr="007F29F9">
        <w:rPr>
          <w:rFonts w:asciiTheme="minorHAnsi" w:hAnsiTheme="minorHAnsi" w:cstheme="minorHAnsi"/>
          <w:sz w:val="24"/>
          <w:szCs w:val="24"/>
        </w:rPr>
        <w:t>mie były ujęte w wykazie sporządzonym zgodnie z przepisami wydanymi na podstawie art. 267 ust. 2 pkt 2 lit. b</w:t>
      </w:r>
      <w:r w:rsidR="00637AF4" w:rsidRPr="007F29F9">
        <w:rPr>
          <w:rFonts w:asciiTheme="minorHAnsi" w:hAnsiTheme="minorHAnsi" w:cstheme="minorHAnsi"/>
          <w:sz w:val="24"/>
          <w:szCs w:val="24"/>
        </w:rPr>
        <w:t xml:space="preserve"> us</w:t>
      </w:r>
      <w:r w:rsidR="00395216" w:rsidRPr="007F29F9">
        <w:rPr>
          <w:rFonts w:asciiTheme="minorHAnsi" w:hAnsiTheme="minorHAnsi" w:cstheme="minorHAnsi"/>
          <w:sz w:val="24"/>
          <w:szCs w:val="24"/>
        </w:rPr>
        <w:t>t</w:t>
      </w:r>
      <w:r w:rsidR="00637AF4" w:rsidRPr="007F29F9">
        <w:rPr>
          <w:rFonts w:asciiTheme="minorHAnsi" w:hAnsiTheme="minorHAnsi" w:cstheme="minorHAnsi"/>
          <w:sz w:val="24"/>
          <w:szCs w:val="24"/>
        </w:rPr>
        <w:t>a</w:t>
      </w:r>
      <w:r w:rsidR="00395216" w:rsidRPr="007F29F9">
        <w:rPr>
          <w:rFonts w:asciiTheme="minorHAnsi" w:hAnsiTheme="minorHAnsi" w:cstheme="minorHAnsi"/>
          <w:sz w:val="24"/>
          <w:szCs w:val="24"/>
        </w:rPr>
        <w:t>wy</w:t>
      </w:r>
      <w:r w:rsidRPr="007F29F9">
        <w:rPr>
          <w:rFonts w:asciiTheme="minorHAnsi" w:hAnsiTheme="minorHAnsi" w:cstheme="minorHAnsi"/>
          <w:sz w:val="24"/>
          <w:szCs w:val="24"/>
        </w:rPr>
        <w:t xml:space="preserve">, lub </w:t>
      </w:r>
    </w:p>
    <w:p w14:paraId="3A9612A1" w14:textId="5BA47B9F" w:rsidR="000639A3" w:rsidRPr="007F29F9" w:rsidRDefault="000639A3" w:rsidP="00D50590">
      <w:pPr>
        <w:pStyle w:val="Akapitzlist"/>
        <w:numPr>
          <w:ilvl w:val="1"/>
          <w:numId w:val="14"/>
        </w:numPr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>1 zrealizowane oryginalne osiągnięcie projektowe</w:t>
      </w:r>
      <w:r w:rsidR="003C79E7" w:rsidRPr="007F29F9">
        <w:rPr>
          <w:rFonts w:asciiTheme="minorHAnsi" w:hAnsiTheme="minorHAnsi" w:cstheme="minorHAnsi"/>
          <w:sz w:val="24"/>
          <w:szCs w:val="24"/>
        </w:rPr>
        <w:t>, konstrukcyjne, technologiczne;</w:t>
      </w:r>
    </w:p>
    <w:p w14:paraId="2A558F45" w14:textId="388384D8" w:rsidR="000639A3" w:rsidRPr="007F29F9" w:rsidRDefault="000639A3" w:rsidP="00D50590">
      <w:pPr>
        <w:pStyle w:val="Akapitzlist"/>
        <w:numPr>
          <w:ilvl w:val="0"/>
          <w:numId w:val="13"/>
        </w:numPr>
        <w:spacing w:after="0"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lastRenderedPageBreak/>
        <w:t>wykazuje się istotną aktywnością naukową realizowaną w więcej niż jednej uczelni</w:t>
      </w:r>
      <w:r w:rsidR="005E470D" w:rsidRPr="007F29F9">
        <w:rPr>
          <w:rFonts w:asciiTheme="minorHAnsi" w:hAnsiTheme="minorHAnsi" w:cstheme="minorHAnsi"/>
          <w:sz w:val="24"/>
          <w:szCs w:val="24"/>
        </w:rPr>
        <w:t xml:space="preserve"> lub</w:t>
      </w:r>
      <w:r w:rsidRPr="007F29F9">
        <w:rPr>
          <w:rFonts w:asciiTheme="minorHAnsi" w:hAnsiTheme="minorHAnsi" w:cstheme="minorHAnsi"/>
          <w:sz w:val="24"/>
          <w:szCs w:val="24"/>
        </w:rPr>
        <w:t xml:space="preserve"> instytucji naukowej, w szczególności zagranicznej. </w:t>
      </w:r>
    </w:p>
    <w:p w14:paraId="2F66094F" w14:textId="2FC23A1E" w:rsidR="000639A3" w:rsidRPr="007F29F9" w:rsidRDefault="000639A3" w:rsidP="00D50590">
      <w:pPr>
        <w:pStyle w:val="Akapitzlist"/>
        <w:numPr>
          <w:ilvl w:val="0"/>
          <w:numId w:val="15"/>
        </w:numPr>
        <w:spacing w:after="0" w:line="360" w:lineRule="auto"/>
        <w:ind w:left="284" w:hanging="284"/>
        <w:mirrorIndents/>
        <w:rPr>
          <w:rFonts w:asciiTheme="minorHAnsi" w:hAnsiTheme="minorHAnsi" w:cstheme="minorHAnsi"/>
          <w:b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>Osiągnięcie, o którym mowa w ust. 1 pkt 2, może stanowić część pracy zbiorowej</w:t>
      </w:r>
      <w:r w:rsidR="00395216" w:rsidRPr="007F29F9">
        <w:rPr>
          <w:rFonts w:asciiTheme="minorHAnsi" w:hAnsiTheme="minorHAnsi" w:cstheme="minorHAnsi"/>
          <w:sz w:val="24"/>
          <w:szCs w:val="24"/>
        </w:rPr>
        <w:t>, jeżeli opracowanie wydzielone</w:t>
      </w:r>
      <w:r w:rsidRPr="007F29F9">
        <w:rPr>
          <w:rFonts w:asciiTheme="minorHAnsi" w:hAnsiTheme="minorHAnsi" w:cstheme="minorHAnsi"/>
          <w:sz w:val="24"/>
          <w:szCs w:val="24"/>
        </w:rPr>
        <w:t xml:space="preserve">go zagadnienia jest indywidualnym wkładem osoby ubiegającej się o </w:t>
      </w:r>
      <w:r w:rsidR="007F29F9">
        <w:rPr>
          <w:rFonts w:asciiTheme="minorHAnsi" w:hAnsiTheme="minorHAnsi" w:cstheme="minorHAnsi"/>
          <w:sz w:val="24"/>
          <w:szCs w:val="24"/>
        </w:rPr>
        <w:t>stopień doktora habilitowanego.</w:t>
      </w:r>
    </w:p>
    <w:p w14:paraId="787FDADC" w14:textId="52E0CA76" w:rsidR="000639A3" w:rsidRPr="007F29F9" w:rsidRDefault="000639A3" w:rsidP="00D50590">
      <w:pPr>
        <w:pStyle w:val="Akapitzlist"/>
        <w:numPr>
          <w:ilvl w:val="0"/>
          <w:numId w:val="15"/>
        </w:numPr>
        <w:spacing w:after="0" w:line="360" w:lineRule="auto"/>
        <w:ind w:left="284" w:hanging="284"/>
        <w:mirrorIndents/>
        <w:rPr>
          <w:rFonts w:asciiTheme="minorHAnsi" w:hAnsiTheme="minorHAnsi" w:cstheme="minorHAnsi"/>
          <w:b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 xml:space="preserve">Obowiązek publikacji nie dotyczy osiągnięć, których przedmiot jest objęty ochroną informacji niejawnych. </w:t>
      </w:r>
    </w:p>
    <w:p w14:paraId="482D9054" w14:textId="77777777" w:rsidR="007F29F9" w:rsidRPr="00EC6AEA" w:rsidRDefault="007F29F9" w:rsidP="007F29F9">
      <w:pPr>
        <w:pStyle w:val="Nagwek1"/>
      </w:pPr>
      <w:r w:rsidRPr="00EC6AEA">
        <w:t xml:space="preserve">Wszczęcie postępowania </w:t>
      </w:r>
    </w:p>
    <w:p w14:paraId="749DF74C" w14:textId="77777777" w:rsidR="00DE5548" w:rsidRPr="00EC6AEA" w:rsidRDefault="009B66B6" w:rsidP="007F29F9">
      <w:pPr>
        <w:pStyle w:val="Nagwek2"/>
      </w:pPr>
      <w:r w:rsidRPr="00EC6AEA">
        <w:t>§4</w:t>
      </w:r>
    </w:p>
    <w:p w14:paraId="07B79EEF" w14:textId="0DFB7DE2" w:rsidR="000639A3" w:rsidRDefault="000639A3" w:rsidP="00D50590">
      <w:pPr>
        <w:pStyle w:val="Akapitzlist"/>
        <w:numPr>
          <w:ilvl w:val="2"/>
          <w:numId w:val="16"/>
        </w:numPr>
        <w:spacing w:after="0" w:line="360" w:lineRule="auto"/>
        <w:ind w:left="284" w:hanging="322"/>
        <w:mirrorIndents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 xml:space="preserve">Postępowanie w sprawie nadania stopnia doktora habilitowanego wszczyna się na wniosek składany do </w:t>
      </w:r>
      <w:r w:rsidR="0046718C" w:rsidRPr="007F29F9">
        <w:rPr>
          <w:rFonts w:asciiTheme="minorHAnsi" w:hAnsiTheme="minorHAnsi" w:cstheme="minorHAnsi"/>
          <w:sz w:val="24"/>
          <w:szCs w:val="24"/>
        </w:rPr>
        <w:t>Ucze</w:t>
      </w:r>
      <w:r w:rsidR="00BC7D62" w:rsidRPr="007F29F9">
        <w:rPr>
          <w:rFonts w:asciiTheme="minorHAnsi" w:hAnsiTheme="minorHAnsi" w:cstheme="minorHAnsi"/>
          <w:sz w:val="24"/>
          <w:szCs w:val="24"/>
        </w:rPr>
        <w:t>l</w:t>
      </w:r>
      <w:r w:rsidR="0046718C" w:rsidRPr="007F29F9">
        <w:rPr>
          <w:rFonts w:asciiTheme="minorHAnsi" w:hAnsiTheme="minorHAnsi" w:cstheme="minorHAnsi"/>
          <w:sz w:val="24"/>
          <w:szCs w:val="24"/>
        </w:rPr>
        <w:t>ni</w:t>
      </w:r>
      <w:r w:rsidRPr="007F29F9">
        <w:rPr>
          <w:rFonts w:asciiTheme="minorHAnsi" w:hAnsiTheme="minorHAnsi" w:cstheme="minorHAnsi"/>
          <w:sz w:val="24"/>
          <w:szCs w:val="24"/>
        </w:rPr>
        <w:t xml:space="preserve"> za pośrednictwem </w:t>
      </w:r>
      <w:r w:rsidR="00395216" w:rsidRPr="007F29F9">
        <w:rPr>
          <w:rFonts w:asciiTheme="minorHAnsi" w:hAnsiTheme="minorHAnsi" w:cstheme="minorHAnsi"/>
          <w:sz w:val="24"/>
          <w:szCs w:val="24"/>
        </w:rPr>
        <w:t>R</w:t>
      </w:r>
      <w:r w:rsidR="00C26BAA" w:rsidRPr="007F29F9">
        <w:rPr>
          <w:rFonts w:asciiTheme="minorHAnsi" w:hAnsiTheme="minorHAnsi" w:cstheme="minorHAnsi"/>
          <w:sz w:val="24"/>
          <w:szCs w:val="24"/>
        </w:rPr>
        <w:t xml:space="preserve">ady </w:t>
      </w:r>
      <w:r w:rsidR="00395216" w:rsidRPr="007F29F9">
        <w:rPr>
          <w:rFonts w:asciiTheme="minorHAnsi" w:hAnsiTheme="minorHAnsi" w:cstheme="minorHAnsi"/>
          <w:sz w:val="24"/>
          <w:szCs w:val="24"/>
        </w:rPr>
        <w:t>D</w:t>
      </w:r>
      <w:r w:rsidR="00C26BAA" w:rsidRPr="007F29F9">
        <w:rPr>
          <w:rFonts w:asciiTheme="minorHAnsi" w:hAnsiTheme="minorHAnsi" w:cstheme="minorHAnsi"/>
          <w:sz w:val="24"/>
          <w:szCs w:val="24"/>
        </w:rPr>
        <w:t xml:space="preserve">oskonałości </w:t>
      </w:r>
      <w:r w:rsidR="00395216" w:rsidRPr="007F29F9">
        <w:rPr>
          <w:rFonts w:asciiTheme="minorHAnsi" w:hAnsiTheme="minorHAnsi" w:cstheme="minorHAnsi"/>
          <w:sz w:val="24"/>
          <w:szCs w:val="24"/>
        </w:rPr>
        <w:t>N</w:t>
      </w:r>
      <w:r w:rsidR="00C26BAA" w:rsidRPr="007F29F9">
        <w:rPr>
          <w:rFonts w:asciiTheme="minorHAnsi" w:hAnsiTheme="minorHAnsi" w:cstheme="minorHAnsi"/>
          <w:sz w:val="24"/>
          <w:szCs w:val="24"/>
        </w:rPr>
        <w:t>arodowej (zwanej dalej RDN)</w:t>
      </w:r>
      <w:r w:rsidRPr="007F29F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A58F34B" w14:textId="2C88B177" w:rsidR="000639A3" w:rsidRDefault="000639A3" w:rsidP="00D50590">
      <w:pPr>
        <w:pStyle w:val="Akapitzlist"/>
        <w:numPr>
          <w:ilvl w:val="2"/>
          <w:numId w:val="16"/>
        </w:numPr>
        <w:spacing w:after="0" w:line="360" w:lineRule="auto"/>
        <w:ind w:left="284" w:hanging="322"/>
        <w:mirrorIndents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>Wniosek obejmuje:</w:t>
      </w:r>
    </w:p>
    <w:p w14:paraId="317A4E20" w14:textId="37E42C33" w:rsidR="000639A3" w:rsidRPr="00EC6AEA" w:rsidRDefault="000639A3" w:rsidP="00D50590">
      <w:pPr>
        <w:pStyle w:val="Akapitzlist"/>
        <w:numPr>
          <w:ilvl w:val="0"/>
          <w:numId w:val="10"/>
        </w:numPr>
        <w:spacing w:after="0" w:line="360" w:lineRule="auto"/>
        <w:ind w:left="426"/>
        <w:mirrorIndents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opis kariery zawodowej; </w:t>
      </w:r>
    </w:p>
    <w:p w14:paraId="3C13FF36" w14:textId="47807160" w:rsidR="000639A3" w:rsidRPr="00EC6AEA" w:rsidRDefault="000639A3" w:rsidP="00D50590">
      <w:pPr>
        <w:pStyle w:val="Akapitzlist"/>
        <w:numPr>
          <w:ilvl w:val="0"/>
          <w:numId w:val="10"/>
        </w:numPr>
        <w:spacing w:after="0" w:line="360" w:lineRule="auto"/>
        <w:ind w:left="426"/>
        <w:mirrorIndents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>wykaz osiągnięć, o których mowa w</w:t>
      </w:r>
      <w:r w:rsidR="00395216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="00395216" w:rsidRPr="00EC6AEA">
        <w:rPr>
          <w:rFonts w:asciiTheme="minorHAnsi" w:hAnsiTheme="minorHAnsi" w:cstheme="minorHAnsi"/>
          <w:bCs/>
          <w:sz w:val="24"/>
          <w:szCs w:val="24"/>
        </w:rPr>
        <w:t>§3 ust. 1 pkt 2;</w:t>
      </w:r>
    </w:p>
    <w:p w14:paraId="66328F6F" w14:textId="470CCC38" w:rsidR="000639A3" w:rsidRPr="00EC6AEA" w:rsidRDefault="000639A3" w:rsidP="00D50590">
      <w:pPr>
        <w:pStyle w:val="Akapitzlist"/>
        <w:numPr>
          <w:ilvl w:val="0"/>
          <w:numId w:val="10"/>
        </w:numPr>
        <w:spacing w:after="0" w:line="360" w:lineRule="auto"/>
        <w:ind w:left="426"/>
        <w:mirrorIndents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>wskazanie podmiotu habilitującego wybranego do przeprowadzenia</w:t>
      </w:r>
      <w:r w:rsidR="00CE6A49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Pr="00EC6AEA">
        <w:rPr>
          <w:rFonts w:asciiTheme="minorHAnsi" w:hAnsiTheme="minorHAnsi" w:cstheme="minorHAnsi"/>
          <w:sz w:val="24"/>
          <w:szCs w:val="24"/>
        </w:rPr>
        <w:t>postępowania</w:t>
      </w:r>
      <w:r w:rsidR="00CE6A49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Pr="00EC6AEA">
        <w:rPr>
          <w:rFonts w:asciiTheme="minorHAnsi" w:hAnsiTheme="minorHAnsi" w:cstheme="minorHAnsi"/>
          <w:sz w:val="24"/>
          <w:szCs w:val="24"/>
        </w:rPr>
        <w:t>w</w:t>
      </w:r>
      <w:r w:rsidR="00CE6A49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Pr="00EC6AEA">
        <w:rPr>
          <w:rFonts w:asciiTheme="minorHAnsi" w:hAnsiTheme="minorHAnsi" w:cstheme="minorHAnsi"/>
          <w:sz w:val="24"/>
          <w:szCs w:val="24"/>
        </w:rPr>
        <w:t>sprawie nadania stopnia doktora</w:t>
      </w:r>
      <w:r w:rsidR="00DE5548" w:rsidRPr="00EC6AEA">
        <w:rPr>
          <w:rFonts w:asciiTheme="minorHAnsi" w:hAnsiTheme="minorHAnsi" w:cstheme="minorHAnsi"/>
          <w:sz w:val="24"/>
          <w:szCs w:val="24"/>
        </w:rPr>
        <w:t xml:space="preserve"> habilitowanego. </w:t>
      </w:r>
    </w:p>
    <w:p w14:paraId="09C982D6" w14:textId="19752373" w:rsidR="002B2FD3" w:rsidRPr="007F29F9" w:rsidRDefault="005E470D" w:rsidP="00D50590">
      <w:pPr>
        <w:pStyle w:val="Akapitzlist"/>
        <w:numPr>
          <w:ilvl w:val="2"/>
          <w:numId w:val="16"/>
        </w:numPr>
        <w:spacing w:after="0" w:line="360" w:lineRule="auto"/>
        <w:ind w:left="284" w:hanging="322"/>
        <w:mirrorIndents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>Wniosek powinien spełniać wymogi określone przez Radę Doskonałości Naukowej</w:t>
      </w:r>
      <w:r w:rsidR="00DC7E64" w:rsidRPr="007F29F9">
        <w:rPr>
          <w:rFonts w:asciiTheme="minorHAnsi" w:hAnsiTheme="minorHAnsi" w:cstheme="minorHAnsi"/>
          <w:sz w:val="24"/>
          <w:szCs w:val="24"/>
        </w:rPr>
        <w:t>.</w:t>
      </w:r>
    </w:p>
    <w:p w14:paraId="49296AEA" w14:textId="77777777" w:rsidR="007F29F9" w:rsidRPr="00EC6AEA" w:rsidRDefault="007F29F9" w:rsidP="007F29F9">
      <w:pPr>
        <w:pStyle w:val="Nagwek1"/>
      </w:pPr>
      <w:r w:rsidRPr="00EC6AEA">
        <w:t>Postępowanie</w:t>
      </w:r>
    </w:p>
    <w:p w14:paraId="35BF0D93" w14:textId="77777777" w:rsidR="00DE5548" w:rsidRPr="00EC6AEA" w:rsidRDefault="0046718C" w:rsidP="007F29F9">
      <w:pPr>
        <w:pStyle w:val="Nagwek2"/>
      </w:pPr>
      <w:r w:rsidRPr="00EC6AEA">
        <w:t>§5</w:t>
      </w:r>
    </w:p>
    <w:p w14:paraId="1696F023" w14:textId="77777777" w:rsidR="000639A3" w:rsidRPr="00EC6AEA" w:rsidRDefault="000639A3" w:rsidP="00D50590">
      <w:pPr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RDN dokonuje oceny formalnej wniosku oraz przekazuje go </w:t>
      </w:r>
      <w:r w:rsidR="00B21686" w:rsidRPr="00EC6AEA">
        <w:rPr>
          <w:rFonts w:asciiTheme="minorHAnsi" w:hAnsiTheme="minorHAnsi" w:cstheme="minorHAnsi"/>
          <w:sz w:val="24"/>
          <w:szCs w:val="24"/>
        </w:rPr>
        <w:t>Uczelni</w:t>
      </w:r>
      <w:r w:rsidRPr="00EC6AEA">
        <w:rPr>
          <w:rFonts w:asciiTheme="minorHAnsi" w:hAnsiTheme="minorHAnsi" w:cstheme="minorHAnsi"/>
          <w:sz w:val="24"/>
          <w:szCs w:val="24"/>
        </w:rPr>
        <w:t xml:space="preserve"> w terminie 4 tygodni od dnia jego otrzymania. </w:t>
      </w:r>
    </w:p>
    <w:p w14:paraId="37873945" w14:textId="11530F1E" w:rsidR="00805FCB" w:rsidRPr="00EC6AEA" w:rsidRDefault="005E470D" w:rsidP="00D50590">
      <w:pPr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>Po wpłynięciu wniosku do Uczelni, w</w:t>
      </w:r>
      <w:r w:rsidR="00805FCB" w:rsidRPr="00EC6AEA">
        <w:rPr>
          <w:rFonts w:asciiTheme="minorHAnsi" w:hAnsiTheme="minorHAnsi" w:cstheme="minorHAnsi"/>
          <w:sz w:val="24"/>
          <w:szCs w:val="24"/>
        </w:rPr>
        <w:t>łaściwa Rada Kolegium</w:t>
      </w:r>
      <w:r w:rsidR="00342935" w:rsidRPr="00EC6AEA">
        <w:rPr>
          <w:rFonts w:asciiTheme="minorHAnsi" w:hAnsiTheme="minorHAnsi" w:cstheme="minorHAnsi"/>
          <w:sz w:val="24"/>
          <w:szCs w:val="24"/>
        </w:rPr>
        <w:t>, zwana dalej „radą”,</w:t>
      </w:r>
      <w:r w:rsidR="00805FCB" w:rsidRPr="00EC6AEA">
        <w:rPr>
          <w:rFonts w:asciiTheme="minorHAnsi" w:hAnsiTheme="minorHAnsi" w:cstheme="minorHAnsi"/>
          <w:sz w:val="24"/>
          <w:szCs w:val="24"/>
        </w:rPr>
        <w:t xml:space="preserve"> dokonuje</w:t>
      </w:r>
      <w:r w:rsidRPr="00EC6AEA">
        <w:rPr>
          <w:rFonts w:asciiTheme="minorHAnsi" w:hAnsiTheme="minorHAnsi" w:cstheme="minorHAnsi"/>
          <w:sz w:val="24"/>
          <w:szCs w:val="24"/>
        </w:rPr>
        <w:t xml:space="preserve"> wstępnej </w:t>
      </w:r>
      <w:r w:rsidR="00805FCB" w:rsidRPr="00EC6AEA">
        <w:rPr>
          <w:rFonts w:asciiTheme="minorHAnsi" w:hAnsiTheme="minorHAnsi" w:cstheme="minorHAnsi"/>
          <w:sz w:val="24"/>
          <w:szCs w:val="24"/>
        </w:rPr>
        <w:t xml:space="preserve">oceny </w:t>
      </w:r>
      <w:r w:rsidRPr="00EC6AEA">
        <w:rPr>
          <w:rFonts w:asciiTheme="minorHAnsi" w:hAnsiTheme="minorHAnsi" w:cstheme="minorHAnsi"/>
          <w:sz w:val="24"/>
          <w:szCs w:val="24"/>
        </w:rPr>
        <w:t>wniosku</w:t>
      </w:r>
      <w:r w:rsidR="00805FCB" w:rsidRPr="00EC6AEA">
        <w:rPr>
          <w:rFonts w:asciiTheme="minorHAnsi" w:hAnsiTheme="minorHAnsi" w:cstheme="minorHAnsi"/>
          <w:sz w:val="24"/>
          <w:szCs w:val="24"/>
        </w:rPr>
        <w:t xml:space="preserve"> i </w:t>
      </w:r>
      <w:r w:rsidRPr="00EC6AEA">
        <w:rPr>
          <w:rFonts w:asciiTheme="minorHAnsi" w:hAnsiTheme="minorHAnsi" w:cstheme="minorHAnsi"/>
          <w:sz w:val="24"/>
          <w:szCs w:val="24"/>
        </w:rPr>
        <w:t>przekazuje go wraz ze swoja opinią</w:t>
      </w:r>
      <w:r w:rsidR="00805FCB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="005D3845" w:rsidRPr="00EC6AEA">
        <w:rPr>
          <w:rFonts w:asciiTheme="minorHAnsi" w:hAnsiTheme="minorHAnsi" w:cstheme="minorHAnsi"/>
          <w:sz w:val="24"/>
          <w:szCs w:val="24"/>
        </w:rPr>
        <w:t>senatowi</w:t>
      </w:r>
      <w:r w:rsidR="00805FCB" w:rsidRPr="00EC6AEA">
        <w:rPr>
          <w:rFonts w:asciiTheme="minorHAnsi" w:hAnsiTheme="minorHAnsi" w:cstheme="minorHAnsi"/>
          <w:sz w:val="24"/>
          <w:szCs w:val="24"/>
        </w:rPr>
        <w:t>.</w:t>
      </w:r>
    </w:p>
    <w:p w14:paraId="5772F8AB" w14:textId="43B4D0CD" w:rsidR="000639A3" w:rsidRPr="00EC6AEA" w:rsidRDefault="000639A3" w:rsidP="00D50590">
      <w:pPr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W terminie 4 tygodni od dnia otrzymania wniosku przez </w:t>
      </w:r>
      <w:r w:rsidR="00BC7D62" w:rsidRPr="00EC6AEA">
        <w:rPr>
          <w:rFonts w:asciiTheme="minorHAnsi" w:hAnsiTheme="minorHAnsi" w:cstheme="minorHAnsi"/>
          <w:sz w:val="24"/>
          <w:szCs w:val="24"/>
        </w:rPr>
        <w:t>Uczelnię,</w:t>
      </w:r>
      <w:r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="00342935" w:rsidRPr="00EC6AEA">
        <w:rPr>
          <w:rFonts w:asciiTheme="minorHAnsi" w:hAnsiTheme="minorHAnsi" w:cstheme="minorHAnsi"/>
          <w:sz w:val="24"/>
          <w:szCs w:val="24"/>
        </w:rPr>
        <w:t xml:space="preserve">senat </w:t>
      </w:r>
      <w:r w:rsidR="005E470D" w:rsidRPr="00EC6AEA">
        <w:rPr>
          <w:rFonts w:asciiTheme="minorHAnsi" w:hAnsiTheme="minorHAnsi" w:cstheme="minorHAnsi"/>
          <w:sz w:val="24"/>
          <w:szCs w:val="24"/>
        </w:rPr>
        <w:t>może</w:t>
      </w:r>
      <w:r w:rsidR="00124A1F" w:rsidRPr="00EC6AEA">
        <w:rPr>
          <w:rFonts w:asciiTheme="minorHAnsi" w:hAnsiTheme="minorHAnsi" w:cstheme="minorHAnsi"/>
          <w:sz w:val="24"/>
          <w:szCs w:val="24"/>
        </w:rPr>
        <w:t xml:space="preserve"> nie wyrazić zgody na prze</w:t>
      </w:r>
      <w:r w:rsidRPr="00EC6AEA">
        <w:rPr>
          <w:rFonts w:asciiTheme="minorHAnsi" w:hAnsiTheme="minorHAnsi" w:cstheme="minorHAnsi"/>
          <w:sz w:val="24"/>
          <w:szCs w:val="24"/>
        </w:rPr>
        <w:t>prowadzenie postępowania w sprawie nadania</w:t>
      </w:r>
      <w:r w:rsidR="00492D88" w:rsidRPr="00EC6AEA">
        <w:rPr>
          <w:rFonts w:asciiTheme="minorHAnsi" w:hAnsiTheme="minorHAnsi" w:cstheme="minorHAnsi"/>
          <w:sz w:val="24"/>
          <w:szCs w:val="24"/>
        </w:rPr>
        <w:t xml:space="preserve"> stopnia doktora habilitowanego, jeżeli nie zostały spełnione </w:t>
      </w:r>
      <w:r w:rsidR="00603C71" w:rsidRPr="00EC6AEA">
        <w:rPr>
          <w:rFonts w:asciiTheme="minorHAnsi" w:hAnsiTheme="minorHAnsi" w:cstheme="minorHAnsi"/>
          <w:sz w:val="24"/>
          <w:szCs w:val="24"/>
        </w:rPr>
        <w:t>kryteria</w:t>
      </w:r>
      <w:r w:rsidR="0003101F" w:rsidRPr="00EC6AEA">
        <w:rPr>
          <w:rFonts w:asciiTheme="minorHAnsi" w:hAnsiTheme="minorHAnsi" w:cstheme="minorHAnsi"/>
          <w:sz w:val="24"/>
          <w:szCs w:val="24"/>
        </w:rPr>
        <w:t>,</w:t>
      </w:r>
      <w:r w:rsidR="00603C71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="00492D88" w:rsidRPr="00EC6AEA">
        <w:rPr>
          <w:rFonts w:asciiTheme="minorHAnsi" w:hAnsiTheme="minorHAnsi" w:cstheme="minorHAnsi"/>
          <w:sz w:val="24"/>
          <w:szCs w:val="24"/>
        </w:rPr>
        <w:t xml:space="preserve">obowiązujące w Uczelni, określone w załączniku nr </w:t>
      </w:r>
      <w:r w:rsidR="005D3845" w:rsidRPr="00EC6AEA">
        <w:rPr>
          <w:rFonts w:asciiTheme="minorHAnsi" w:hAnsiTheme="minorHAnsi" w:cstheme="minorHAnsi"/>
          <w:sz w:val="24"/>
          <w:szCs w:val="24"/>
        </w:rPr>
        <w:t>2a</w:t>
      </w:r>
      <w:r w:rsidRPr="00EC6AEA">
        <w:rPr>
          <w:rFonts w:asciiTheme="minorHAnsi" w:hAnsiTheme="minorHAnsi" w:cstheme="minorHAnsi"/>
          <w:sz w:val="24"/>
          <w:szCs w:val="24"/>
        </w:rPr>
        <w:t>. W przypadku niewyrażenia zgody</w:t>
      </w:r>
      <w:r w:rsidR="00492D88" w:rsidRPr="00EC6AEA">
        <w:rPr>
          <w:rFonts w:asciiTheme="minorHAnsi" w:hAnsiTheme="minorHAnsi" w:cstheme="minorHAnsi"/>
          <w:sz w:val="24"/>
          <w:szCs w:val="24"/>
        </w:rPr>
        <w:t xml:space="preserve"> przez Senat</w:t>
      </w:r>
      <w:r w:rsidRPr="00EC6AEA">
        <w:rPr>
          <w:rFonts w:asciiTheme="minorHAnsi" w:hAnsiTheme="minorHAnsi" w:cstheme="minorHAnsi"/>
          <w:sz w:val="24"/>
          <w:szCs w:val="24"/>
        </w:rPr>
        <w:t>,</w:t>
      </w:r>
      <w:r w:rsidR="00492D88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="0003101F" w:rsidRPr="00EC6AEA">
        <w:rPr>
          <w:rFonts w:asciiTheme="minorHAnsi" w:hAnsiTheme="minorHAnsi" w:cstheme="minorHAnsi"/>
          <w:sz w:val="24"/>
          <w:szCs w:val="24"/>
        </w:rPr>
        <w:t xml:space="preserve">wniosek </w:t>
      </w:r>
      <w:r w:rsidR="00492D88" w:rsidRPr="00EC6AEA">
        <w:rPr>
          <w:rFonts w:asciiTheme="minorHAnsi" w:hAnsiTheme="minorHAnsi" w:cstheme="minorHAnsi"/>
          <w:sz w:val="24"/>
          <w:szCs w:val="24"/>
        </w:rPr>
        <w:t xml:space="preserve">jest zwracany do RDN, który </w:t>
      </w:r>
      <w:r w:rsidRPr="00EC6AEA">
        <w:rPr>
          <w:rFonts w:asciiTheme="minorHAnsi" w:hAnsiTheme="minorHAnsi" w:cstheme="minorHAnsi"/>
          <w:sz w:val="24"/>
          <w:szCs w:val="24"/>
        </w:rPr>
        <w:t xml:space="preserve">niezwłocznie wyznacza inny podmiot habilitujący i przekazuje wniosek temu podmiotowi. </w:t>
      </w:r>
    </w:p>
    <w:p w14:paraId="70BAAD02" w14:textId="4A1FB713" w:rsidR="000639A3" w:rsidRPr="00EC6AEA" w:rsidRDefault="000639A3" w:rsidP="00D50590">
      <w:pPr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W terminie 12 tygodni od dnia otrzymania wniosku RDN wyznacza 4 członków komisji habilitacyjnej, w tym przewodniczącego i 3 recenzentów, spośród osób posiadających stopień doktora habilitowanego lub tytuł profesora oraz aktualny dorobek naukowy i uznaną renomę, w tym międzynarodową, </w:t>
      </w:r>
      <w:r w:rsidR="002B2FD3" w:rsidRPr="00EC6AEA">
        <w:rPr>
          <w:rFonts w:asciiTheme="minorHAnsi" w:hAnsiTheme="minorHAnsi" w:cstheme="minorHAnsi"/>
          <w:sz w:val="24"/>
          <w:szCs w:val="24"/>
        </w:rPr>
        <w:t>niebędących pracownikami podmio</w:t>
      </w:r>
      <w:r w:rsidRPr="00EC6AEA">
        <w:rPr>
          <w:rFonts w:asciiTheme="minorHAnsi" w:hAnsiTheme="minorHAnsi" w:cstheme="minorHAnsi"/>
          <w:sz w:val="24"/>
          <w:szCs w:val="24"/>
        </w:rPr>
        <w:t xml:space="preserve">tu </w:t>
      </w:r>
      <w:r w:rsidRPr="00EC6AEA">
        <w:rPr>
          <w:rFonts w:asciiTheme="minorHAnsi" w:hAnsiTheme="minorHAnsi" w:cstheme="minorHAnsi"/>
          <w:sz w:val="24"/>
          <w:szCs w:val="24"/>
        </w:rPr>
        <w:lastRenderedPageBreak/>
        <w:t>habilitującego ani uczelni, instytutu PAN, instytutu badawczego albo instytutu mię</w:t>
      </w:r>
      <w:r w:rsidR="002B2FD3" w:rsidRPr="00EC6AEA">
        <w:rPr>
          <w:rFonts w:asciiTheme="minorHAnsi" w:hAnsiTheme="minorHAnsi" w:cstheme="minorHAnsi"/>
          <w:sz w:val="24"/>
          <w:szCs w:val="24"/>
        </w:rPr>
        <w:t>dzynarodowego, których pracowni</w:t>
      </w:r>
      <w:r w:rsidRPr="00EC6AEA">
        <w:rPr>
          <w:rFonts w:asciiTheme="minorHAnsi" w:hAnsiTheme="minorHAnsi" w:cstheme="minorHAnsi"/>
          <w:sz w:val="24"/>
          <w:szCs w:val="24"/>
        </w:rPr>
        <w:t xml:space="preserve">kiem jest osoba ubiegająca się o stopień doktora habilitowanego. </w:t>
      </w:r>
    </w:p>
    <w:p w14:paraId="448C0D5A" w14:textId="04B6A16E" w:rsidR="00805FCB" w:rsidRPr="00EC6AEA" w:rsidRDefault="00492D88" w:rsidP="00D50590">
      <w:pPr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Właściwa </w:t>
      </w:r>
      <w:r w:rsidR="00342935" w:rsidRPr="00EC6AEA">
        <w:rPr>
          <w:rFonts w:asciiTheme="minorHAnsi" w:hAnsiTheme="minorHAnsi" w:cstheme="minorHAnsi"/>
          <w:sz w:val="24"/>
          <w:szCs w:val="24"/>
        </w:rPr>
        <w:t>rada</w:t>
      </w:r>
      <w:r w:rsidR="00805FCB" w:rsidRPr="00EC6AEA">
        <w:rPr>
          <w:rFonts w:asciiTheme="minorHAnsi" w:hAnsiTheme="minorHAnsi" w:cstheme="minorHAnsi"/>
          <w:sz w:val="24"/>
          <w:szCs w:val="24"/>
        </w:rPr>
        <w:t xml:space="preserve">, w głosowaniu tajnym, wyznacza kandydatów na członków komisji habilitacyjnej i przedstawia ich </w:t>
      </w:r>
      <w:r w:rsidR="00342935" w:rsidRPr="00EC6AEA">
        <w:rPr>
          <w:rFonts w:asciiTheme="minorHAnsi" w:hAnsiTheme="minorHAnsi" w:cstheme="minorHAnsi"/>
          <w:sz w:val="24"/>
          <w:szCs w:val="24"/>
        </w:rPr>
        <w:t xml:space="preserve">senatowi </w:t>
      </w:r>
      <w:r w:rsidR="00805FCB" w:rsidRPr="00EC6AEA">
        <w:rPr>
          <w:rFonts w:asciiTheme="minorHAnsi" w:hAnsiTheme="minorHAnsi" w:cstheme="minorHAnsi"/>
          <w:sz w:val="24"/>
          <w:szCs w:val="24"/>
        </w:rPr>
        <w:t xml:space="preserve">w celu powołania komisji habilitacyjnej. </w:t>
      </w:r>
    </w:p>
    <w:p w14:paraId="4BE917A0" w14:textId="77777777" w:rsidR="000639A3" w:rsidRPr="00EC6AEA" w:rsidRDefault="00A025E7" w:rsidP="00D50590">
      <w:pPr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>Senat</w:t>
      </w:r>
      <w:r w:rsidR="000639A3" w:rsidRPr="00EC6AEA">
        <w:rPr>
          <w:rFonts w:asciiTheme="minorHAnsi" w:hAnsiTheme="minorHAnsi" w:cstheme="minorHAnsi"/>
          <w:sz w:val="24"/>
          <w:szCs w:val="24"/>
        </w:rPr>
        <w:t xml:space="preserve"> w terminie 6 tygodni od dnia otrzymania informacji o czło</w:t>
      </w:r>
      <w:r w:rsidR="00DE5548" w:rsidRPr="00EC6AEA">
        <w:rPr>
          <w:rFonts w:asciiTheme="minorHAnsi" w:hAnsiTheme="minorHAnsi" w:cstheme="minorHAnsi"/>
          <w:sz w:val="24"/>
          <w:szCs w:val="24"/>
        </w:rPr>
        <w:t>nkach komisji habilitacyjnej wy</w:t>
      </w:r>
      <w:r w:rsidR="000639A3" w:rsidRPr="00EC6AEA">
        <w:rPr>
          <w:rFonts w:asciiTheme="minorHAnsi" w:hAnsiTheme="minorHAnsi" w:cstheme="minorHAnsi"/>
          <w:sz w:val="24"/>
          <w:szCs w:val="24"/>
        </w:rPr>
        <w:t xml:space="preserve">znaczonych przez RDN, powołuje komisję habilitacyjną. Komisja składa się z: </w:t>
      </w:r>
    </w:p>
    <w:p w14:paraId="483C3E79" w14:textId="77777777" w:rsidR="000F05D2" w:rsidRPr="00EC6AEA" w:rsidRDefault="000F05D2" w:rsidP="00D50590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4 członków wyznaczonych przez RDN; </w:t>
      </w:r>
    </w:p>
    <w:p w14:paraId="4A3590A2" w14:textId="642C8E8D" w:rsidR="000F05D2" w:rsidRPr="00EC6AEA" w:rsidRDefault="000F05D2" w:rsidP="00D50590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2 członków posiadających stopień doktora habilitowanego lub tytułu profesora, zatrudnionych w </w:t>
      </w:r>
      <w:r w:rsidR="00A025E7" w:rsidRPr="00EC6AEA">
        <w:rPr>
          <w:rFonts w:asciiTheme="minorHAnsi" w:hAnsiTheme="minorHAnsi" w:cstheme="minorHAnsi"/>
          <w:sz w:val="24"/>
          <w:szCs w:val="24"/>
        </w:rPr>
        <w:t>U</w:t>
      </w:r>
      <w:r w:rsidR="00492D88" w:rsidRPr="00EC6AEA">
        <w:rPr>
          <w:rFonts w:asciiTheme="minorHAnsi" w:hAnsiTheme="minorHAnsi" w:cstheme="minorHAnsi"/>
          <w:sz w:val="24"/>
          <w:szCs w:val="24"/>
        </w:rPr>
        <w:t>czelni</w:t>
      </w:r>
      <w:r w:rsidRPr="00EC6AEA">
        <w:rPr>
          <w:rFonts w:asciiTheme="minorHAnsi" w:hAnsiTheme="minorHAnsi" w:cstheme="minorHAnsi"/>
          <w:sz w:val="24"/>
          <w:szCs w:val="24"/>
        </w:rPr>
        <w:t xml:space="preserve">, w tym sekretarza; </w:t>
      </w:r>
    </w:p>
    <w:p w14:paraId="03FA672E" w14:textId="0A0ACF63" w:rsidR="000F05D2" w:rsidRPr="00EC6AEA" w:rsidRDefault="000F05D2" w:rsidP="00D50590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recenzenta posiadającego stopień doktora habilitowanego lub tytuł profesora oraz aktualny dorobek naukowy i uznaną renomę, w tym międzynarodową, niebędącego pracownikiem </w:t>
      </w:r>
      <w:r w:rsidR="00A025E7" w:rsidRPr="00EC6AEA">
        <w:rPr>
          <w:rFonts w:asciiTheme="minorHAnsi" w:hAnsiTheme="minorHAnsi" w:cstheme="minorHAnsi"/>
          <w:sz w:val="24"/>
          <w:szCs w:val="24"/>
        </w:rPr>
        <w:t>U</w:t>
      </w:r>
      <w:r w:rsidR="00492D88" w:rsidRPr="00EC6AEA">
        <w:rPr>
          <w:rFonts w:asciiTheme="minorHAnsi" w:hAnsiTheme="minorHAnsi" w:cstheme="minorHAnsi"/>
          <w:sz w:val="24"/>
          <w:szCs w:val="24"/>
        </w:rPr>
        <w:t>czelni.</w:t>
      </w:r>
    </w:p>
    <w:p w14:paraId="3854F866" w14:textId="6E87B743" w:rsidR="00124A1F" w:rsidRPr="00EC6AEA" w:rsidRDefault="000639A3" w:rsidP="00D50590">
      <w:pPr>
        <w:numPr>
          <w:ilvl w:val="0"/>
          <w:numId w:val="7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Recenzentem może być osoba niespełniająca </w:t>
      </w:r>
      <w:r w:rsidR="00A025E7" w:rsidRPr="00EC6AEA">
        <w:rPr>
          <w:rFonts w:asciiTheme="minorHAnsi" w:hAnsiTheme="minorHAnsi" w:cstheme="minorHAnsi"/>
          <w:sz w:val="24"/>
          <w:szCs w:val="24"/>
        </w:rPr>
        <w:t xml:space="preserve">warunków określonych w ust. </w:t>
      </w:r>
      <w:r w:rsidR="004916BB" w:rsidRPr="00EC6AEA">
        <w:rPr>
          <w:rFonts w:asciiTheme="minorHAnsi" w:hAnsiTheme="minorHAnsi" w:cstheme="minorHAnsi"/>
          <w:sz w:val="24"/>
          <w:szCs w:val="24"/>
        </w:rPr>
        <w:t>4 i 6,</w:t>
      </w:r>
      <w:r w:rsidR="002B2FD3" w:rsidRPr="00EC6AEA">
        <w:rPr>
          <w:rFonts w:asciiTheme="minorHAnsi" w:hAnsiTheme="minorHAnsi" w:cstheme="minorHAnsi"/>
          <w:sz w:val="24"/>
          <w:szCs w:val="24"/>
        </w:rPr>
        <w:t xml:space="preserve"> która jest pracownikiem zagra</w:t>
      </w:r>
      <w:r w:rsidRPr="00EC6AEA">
        <w:rPr>
          <w:rFonts w:asciiTheme="minorHAnsi" w:hAnsiTheme="minorHAnsi" w:cstheme="minorHAnsi"/>
          <w:sz w:val="24"/>
          <w:szCs w:val="24"/>
        </w:rPr>
        <w:t xml:space="preserve">nicznej uczelni lub instytucji naukowej, jeżeli </w:t>
      </w:r>
      <w:r w:rsidR="004916BB" w:rsidRPr="00EC6AEA">
        <w:rPr>
          <w:rFonts w:asciiTheme="minorHAnsi" w:hAnsiTheme="minorHAnsi" w:cstheme="minorHAnsi"/>
          <w:sz w:val="24"/>
          <w:szCs w:val="24"/>
        </w:rPr>
        <w:t>RDN lub Uczelni</w:t>
      </w:r>
      <w:r w:rsidRPr="00EC6AEA">
        <w:rPr>
          <w:rFonts w:asciiTheme="minorHAnsi" w:hAnsiTheme="minorHAnsi" w:cstheme="minorHAnsi"/>
          <w:sz w:val="24"/>
          <w:szCs w:val="24"/>
        </w:rPr>
        <w:t xml:space="preserve"> uzna, że osoba ta posiada znaczący dorobek w zakresie zagadnień związanych z osiągnięciami osoby ubiegającej się o stopień doktora habilitowanego. </w:t>
      </w:r>
    </w:p>
    <w:p w14:paraId="2ECA2CBC" w14:textId="474944D2" w:rsidR="00124A1F" w:rsidRPr="00EC6AEA" w:rsidRDefault="000639A3" w:rsidP="00D50590">
      <w:pPr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Recenzentem nie może zostać osoba, która w okresie ostatnich 5 lat dwukrotnie nie dochowała terminu, o którym mowa w ust. </w:t>
      </w:r>
      <w:r w:rsidR="004916BB" w:rsidRPr="00EC6AEA">
        <w:rPr>
          <w:rFonts w:asciiTheme="minorHAnsi" w:hAnsiTheme="minorHAnsi" w:cstheme="minorHAnsi"/>
          <w:sz w:val="24"/>
          <w:szCs w:val="24"/>
        </w:rPr>
        <w:t>9</w:t>
      </w:r>
      <w:r w:rsidRPr="00EC6AE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D22ED4F" w14:textId="77777777" w:rsidR="00124A1F" w:rsidRPr="00EC6AEA" w:rsidRDefault="000639A3" w:rsidP="00D50590">
      <w:pPr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>Recenzenci, w terminie 8 tygodni od dnia doręczenia im wniosku, oceniają, czy osiągnięcia</w:t>
      </w:r>
      <w:r w:rsidR="002B2FD3" w:rsidRPr="00EC6AEA">
        <w:rPr>
          <w:rFonts w:asciiTheme="minorHAnsi" w:hAnsiTheme="minorHAnsi" w:cstheme="minorHAnsi"/>
          <w:sz w:val="24"/>
          <w:szCs w:val="24"/>
        </w:rPr>
        <w:t xml:space="preserve"> naukowe osoby ubiega</w:t>
      </w:r>
      <w:r w:rsidRPr="00EC6AEA">
        <w:rPr>
          <w:rFonts w:asciiTheme="minorHAnsi" w:hAnsiTheme="minorHAnsi" w:cstheme="minorHAnsi"/>
          <w:sz w:val="24"/>
          <w:szCs w:val="24"/>
        </w:rPr>
        <w:t xml:space="preserve">jącej się o stopień doktora habilitowanego odpowiadają wymaganiom określonym w </w:t>
      </w:r>
      <w:r w:rsidR="00A025E7" w:rsidRPr="00EC6AEA">
        <w:rPr>
          <w:rFonts w:asciiTheme="minorHAnsi" w:hAnsiTheme="minorHAnsi" w:cstheme="minorHAnsi"/>
          <w:bCs/>
          <w:sz w:val="24"/>
          <w:szCs w:val="24"/>
        </w:rPr>
        <w:t>§3</w:t>
      </w:r>
      <w:r w:rsidR="00A025E7" w:rsidRPr="00EC6A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C6AEA">
        <w:rPr>
          <w:rFonts w:asciiTheme="minorHAnsi" w:hAnsiTheme="minorHAnsi" w:cstheme="minorHAnsi"/>
          <w:sz w:val="24"/>
          <w:szCs w:val="24"/>
        </w:rPr>
        <w:t xml:space="preserve">ust. 1 pkt 2, i przygotowują recenzje. </w:t>
      </w:r>
    </w:p>
    <w:p w14:paraId="5FF6AE56" w14:textId="77777777" w:rsidR="00124A1F" w:rsidRPr="00EC6AEA" w:rsidRDefault="000639A3" w:rsidP="00D50590">
      <w:pPr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Uchwałę zawierającą opinię w sprawie nadania stopnia doktora habilitowanego podejmuje komisja habilitacyjna w głosowaniu jawnym. Na wniosek </w:t>
      </w:r>
      <w:r w:rsidR="00637AF4" w:rsidRPr="00EC6AEA">
        <w:rPr>
          <w:rFonts w:asciiTheme="minorHAnsi" w:hAnsiTheme="minorHAnsi" w:cstheme="minorHAnsi"/>
          <w:sz w:val="24"/>
          <w:szCs w:val="24"/>
        </w:rPr>
        <w:t xml:space="preserve">habilitanta </w:t>
      </w:r>
      <w:r w:rsidRPr="00EC6AEA">
        <w:rPr>
          <w:rFonts w:asciiTheme="minorHAnsi" w:hAnsiTheme="minorHAnsi" w:cstheme="minorHAnsi"/>
          <w:sz w:val="24"/>
          <w:szCs w:val="24"/>
        </w:rPr>
        <w:t xml:space="preserve">komisja podejmuje uchwałę w głosowaniu tajnym. Opinia nie może być pozytywna, jeżeli co najmniej 2 recenzje są negatywne. </w:t>
      </w:r>
    </w:p>
    <w:p w14:paraId="158B13C1" w14:textId="5793CE5F" w:rsidR="00124A1F" w:rsidRPr="00EC6AEA" w:rsidRDefault="000639A3" w:rsidP="00D50590">
      <w:pPr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Komisja habilitacyjna w terminie 6 tygodni od dnia otrzymania recenzji przekazuje </w:t>
      </w:r>
      <w:r w:rsidR="00C26BAA" w:rsidRPr="00EC6AEA">
        <w:rPr>
          <w:rFonts w:asciiTheme="minorHAnsi" w:hAnsiTheme="minorHAnsi" w:cstheme="minorHAnsi"/>
          <w:sz w:val="24"/>
          <w:szCs w:val="24"/>
        </w:rPr>
        <w:t>Senatowi</w:t>
      </w:r>
      <w:r w:rsidR="00A025E7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="00C26BAA" w:rsidRPr="00EC6AEA">
        <w:rPr>
          <w:rFonts w:asciiTheme="minorHAnsi" w:hAnsiTheme="minorHAnsi" w:cstheme="minorHAnsi"/>
          <w:sz w:val="24"/>
          <w:szCs w:val="24"/>
        </w:rPr>
        <w:t xml:space="preserve">uchwałę, o której mowa w ust. </w:t>
      </w:r>
      <w:r w:rsidR="004916BB" w:rsidRPr="00EC6AEA">
        <w:rPr>
          <w:rFonts w:asciiTheme="minorHAnsi" w:hAnsiTheme="minorHAnsi" w:cstheme="minorHAnsi"/>
          <w:sz w:val="24"/>
          <w:szCs w:val="24"/>
        </w:rPr>
        <w:t>10</w:t>
      </w:r>
      <w:r w:rsidRPr="00EC6AEA">
        <w:rPr>
          <w:rFonts w:asciiTheme="minorHAnsi" w:hAnsiTheme="minorHAnsi" w:cstheme="minorHAnsi"/>
          <w:sz w:val="24"/>
          <w:szCs w:val="24"/>
        </w:rPr>
        <w:t xml:space="preserve">, wraz z uzasadnieniem i dokumentacją postępowania w sprawie nadania stopnia doktora habilitowanego. </w:t>
      </w:r>
    </w:p>
    <w:p w14:paraId="138185EB" w14:textId="7C1855D4" w:rsidR="000639A3" w:rsidRDefault="000639A3" w:rsidP="00D50590">
      <w:pPr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W przypadku wycofania wniosku po powołaniu komisji habilitacyjnej: </w:t>
      </w:r>
    </w:p>
    <w:p w14:paraId="6AFB41B0" w14:textId="3CC641EE" w:rsidR="000639A3" w:rsidRPr="007F29F9" w:rsidRDefault="000639A3" w:rsidP="00D50590">
      <w:pPr>
        <w:pStyle w:val="Akapitzlist"/>
        <w:numPr>
          <w:ilvl w:val="1"/>
          <w:numId w:val="17"/>
        </w:numPr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 xml:space="preserve">ten sam wniosek nie może być podstawą ubiegania się o nadanie stopnia doktora habilitowanego w innym podmiocie habilitującym; </w:t>
      </w:r>
    </w:p>
    <w:p w14:paraId="4413FB6B" w14:textId="5B68ECE4" w:rsidR="000639A3" w:rsidRPr="007F29F9" w:rsidRDefault="000639A3" w:rsidP="00D50590">
      <w:pPr>
        <w:pStyle w:val="Akapitzlist"/>
        <w:numPr>
          <w:ilvl w:val="1"/>
          <w:numId w:val="17"/>
        </w:numPr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 xml:space="preserve">wnioskodawca nie może ubiegać się o nadanie stopnia doktora habilitowanego przez okres 2 lat. </w:t>
      </w:r>
    </w:p>
    <w:p w14:paraId="52B8532A" w14:textId="5A5EAFF0" w:rsidR="00FC7C45" w:rsidRPr="007F29F9" w:rsidRDefault="00FC7C45" w:rsidP="00D50590">
      <w:pPr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Komisja habilitacyjna może obradować przy użyciu urządzeń technicznych umożliwiających jej przeprowadzenie na odległość z jednoczesnym bezpośrednim przekazem obrazu i dźwięku.</w:t>
      </w:r>
    </w:p>
    <w:p w14:paraId="329031B8" w14:textId="45CD25E1" w:rsidR="008B03C6" w:rsidRPr="007F29F9" w:rsidRDefault="008B03C6" w:rsidP="00D50590">
      <w:pPr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>Uchwały podjęte przy użyciu środków komunikacji elektronicznej przez Komisję habilitacyjną oraz protokoły z obrad odbytych w sposób wskazany w ust. 13,   podpisuje Przewodniczący Komisji habilitacyjnej</w:t>
      </w:r>
    </w:p>
    <w:p w14:paraId="5C68D094" w14:textId="77777777" w:rsidR="007F29F9" w:rsidRPr="007F29F9" w:rsidRDefault="007F29F9" w:rsidP="007F29F9">
      <w:pPr>
        <w:pStyle w:val="Nagwek1"/>
      </w:pPr>
      <w:r w:rsidRPr="007F29F9">
        <w:t xml:space="preserve">Nadanie stopnia </w:t>
      </w:r>
    </w:p>
    <w:p w14:paraId="34F25EA8" w14:textId="77777777" w:rsidR="009B66B6" w:rsidRPr="00EC6AEA" w:rsidRDefault="0046718C" w:rsidP="007F29F9">
      <w:pPr>
        <w:pStyle w:val="Nagwek2"/>
      </w:pPr>
      <w:r w:rsidRPr="00EC6AEA">
        <w:t>§6</w:t>
      </w:r>
    </w:p>
    <w:p w14:paraId="3D8C1B9A" w14:textId="6D5BB906" w:rsidR="00C26BAA" w:rsidRPr="00EC6AEA" w:rsidRDefault="00C26BAA" w:rsidP="00D50590">
      <w:pPr>
        <w:numPr>
          <w:ilvl w:val="0"/>
          <w:numId w:val="2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>Na podstawie uchwały, o której mowa w §</w:t>
      </w:r>
      <w:r w:rsidR="0046718C" w:rsidRPr="00EC6AEA">
        <w:rPr>
          <w:rFonts w:asciiTheme="minorHAnsi" w:hAnsiTheme="minorHAnsi" w:cstheme="minorHAnsi"/>
          <w:sz w:val="24"/>
          <w:szCs w:val="24"/>
        </w:rPr>
        <w:t>5</w:t>
      </w:r>
      <w:r w:rsidRPr="00EC6AEA">
        <w:rPr>
          <w:rFonts w:asciiTheme="minorHAnsi" w:hAnsiTheme="minorHAnsi" w:cstheme="minorHAnsi"/>
          <w:sz w:val="24"/>
          <w:szCs w:val="24"/>
        </w:rPr>
        <w:t xml:space="preserve"> ust. </w:t>
      </w:r>
      <w:r w:rsidR="004916BB" w:rsidRPr="00EC6AEA">
        <w:rPr>
          <w:rFonts w:asciiTheme="minorHAnsi" w:hAnsiTheme="minorHAnsi" w:cstheme="minorHAnsi"/>
          <w:sz w:val="24"/>
          <w:szCs w:val="24"/>
        </w:rPr>
        <w:t>10</w:t>
      </w:r>
      <w:r w:rsidRPr="00EC6AEA">
        <w:rPr>
          <w:rFonts w:asciiTheme="minorHAnsi" w:hAnsiTheme="minorHAnsi" w:cstheme="minorHAnsi"/>
          <w:sz w:val="24"/>
          <w:szCs w:val="24"/>
        </w:rPr>
        <w:t xml:space="preserve">, </w:t>
      </w:r>
      <w:r w:rsidR="00342935" w:rsidRPr="00EC6AEA">
        <w:rPr>
          <w:rFonts w:asciiTheme="minorHAnsi" w:hAnsiTheme="minorHAnsi" w:cstheme="minorHAnsi"/>
          <w:sz w:val="24"/>
          <w:szCs w:val="24"/>
        </w:rPr>
        <w:t>senat</w:t>
      </w:r>
      <w:r w:rsidRPr="00EC6AEA">
        <w:rPr>
          <w:rFonts w:asciiTheme="minorHAnsi" w:hAnsiTheme="minorHAnsi" w:cstheme="minorHAnsi"/>
          <w:sz w:val="24"/>
          <w:szCs w:val="24"/>
        </w:rPr>
        <w:t>, w terminie miesiąca od dnia jej otrzymania, nadaje stopień doktora habilitowanego albo odmawia jego nadania. Senat odmawia nadania stopnia, w przypadku gdy opinia, o której mowa w §</w:t>
      </w:r>
      <w:r w:rsidR="0046718C" w:rsidRPr="00EC6AEA">
        <w:rPr>
          <w:rFonts w:asciiTheme="minorHAnsi" w:hAnsiTheme="minorHAnsi" w:cstheme="minorHAnsi"/>
          <w:sz w:val="24"/>
          <w:szCs w:val="24"/>
        </w:rPr>
        <w:t>5</w:t>
      </w:r>
      <w:r w:rsidRPr="00EC6AEA">
        <w:rPr>
          <w:rFonts w:asciiTheme="minorHAnsi" w:hAnsiTheme="minorHAnsi" w:cstheme="minorHAnsi"/>
          <w:sz w:val="24"/>
          <w:szCs w:val="24"/>
        </w:rPr>
        <w:t xml:space="preserve"> ust. </w:t>
      </w:r>
      <w:r w:rsidR="004916BB" w:rsidRPr="00EC6AEA">
        <w:rPr>
          <w:rFonts w:asciiTheme="minorHAnsi" w:hAnsiTheme="minorHAnsi" w:cstheme="minorHAnsi"/>
          <w:sz w:val="24"/>
          <w:szCs w:val="24"/>
        </w:rPr>
        <w:t>10</w:t>
      </w:r>
      <w:r w:rsidRPr="00EC6AEA">
        <w:rPr>
          <w:rFonts w:asciiTheme="minorHAnsi" w:hAnsiTheme="minorHAnsi" w:cstheme="minorHAnsi"/>
          <w:sz w:val="24"/>
          <w:szCs w:val="24"/>
        </w:rPr>
        <w:t xml:space="preserve">, jest negatywna. </w:t>
      </w:r>
    </w:p>
    <w:p w14:paraId="430BBC7C" w14:textId="77777777" w:rsidR="000639A3" w:rsidRPr="00EC6AEA" w:rsidRDefault="000639A3" w:rsidP="00D50590">
      <w:pPr>
        <w:numPr>
          <w:ilvl w:val="0"/>
          <w:numId w:val="2"/>
        </w:numPr>
        <w:spacing w:after="0" w:line="360" w:lineRule="auto"/>
        <w:ind w:left="284" w:hanging="284"/>
        <w:contextualSpacing/>
        <w:mirrorIndents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>Od decyzji o odmowie nadania stopnia doktora habilitowanego przysługuje odwołanie d</w:t>
      </w:r>
      <w:r w:rsidR="00211C33" w:rsidRPr="00EC6AEA">
        <w:rPr>
          <w:rFonts w:asciiTheme="minorHAnsi" w:hAnsiTheme="minorHAnsi" w:cstheme="minorHAnsi"/>
          <w:sz w:val="24"/>
          <w:szCs w:val="24"/>
        </w:rPr>
        <w:t xml:space="preserve">o </w:t>
      </w:r>
      <w:r w:rsidR="00C26BAA" w:rsidRPr="00EC6AEA">
        <w:rPr>
          <w:rFonts w:asciiTheme="minorHAnsi" w:hAnsiTheme="minorHAnsi" w:cstheme="minorHAnsi"/>
          <w:sz w:val="24"/>
          <w:szCs w:val="24"/>
        </w:rPr>
        <w:t>RDN.</w:t>
      </w:r>
    </w:p>
    <w:p w14:paraId="57F4DEBF" w14:textId="77777777" w:rsidR="007F29F9" w:rsidRPr="007F29F9" w:rsidRDefault="007F29F9" w:rsidP="007F29F9">
      <w:pPr>
        <w:pStyle w:val="Nagwek1"/>
        <w:rPr>
          <w:lang w:eastAsia="pl-PL"/>
        </w:rPr>
      </w:pPr>
      <w:r w:rsidRPr="007F29F9">
        <w:rPr>
          <w:lang w:eastAsia="pl-PL"/>
        </w:rPr>
        <w:t>Opłaty</w:t>
      </w:r>
    </w:p>
    <w:p w14:paraId="32498421" w14:textId="77777777" w:rsidR="0046718C" w:rsidRPr="00EC6AEA" w:rsidRDefault="0046718C" w:rsidP="007F29F9">
      <w:pPr>
        <w:pStyle w:val="Nagwek2"/>
        <w:rPr>
          <w:lang w:eastAsia="pl-PL"/>
        </w:rPr>
      </w:pPr>
      <w:r w:rsidRPr="00EC6AEA">
        <w:rPr>
          <w:lang w:eastAsia="pl-PL"/>
        </w:rPr>
        <w:t>§7</w:t>
      </w:r>
    </w:p>
    <w:p w14:paraId="50FAF052" w14:textId="72D600A1" w:rsidR="0046718C" w:rsidRPr="00EC6AEA" w:rsidRDefault="005D3845" w:rsidP="00D505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Postępowanie </w:t>
      </w:r>
      <w:r w:rsidR="0046718C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nadanie stopnia doktora </w:t>
      </w:r>
      <w:r w:rsidR="004916BB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habilitowanego </w:t>
      </w:r>
      <w:r w:rsidR="0046718C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jest odpłatne, z zastrzeżeniem ust. 2.</w:t>
      </w:r>
    </w:p>
    <w:p w14:paraId="45E24B76" w14:textId="77777777" w:rsidR="0046718C" w:rsidRPr="00EC6AEA" w:rsidRDefault="0046718C" w:rsidP="00D505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nauczycieli akademickich zatrudnionych w Uniwersytecie Medycznym w Białymstoku opłatę ponosi Uczelnia.</w:t>
      </w:r>
    </w:p>
    <w:p w14:paraId="1575C742" w14:textId="16E31E98" w:rsidR="0046718C" w:rsidRPr="00EC6AEA" w:rsidRDefault="0046718C" w:rsidP="00D505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Wysokość opłaty za post</w:t>
      </w:r>
      <w:r w:rsidR="00D05C28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powanie określa zarządzenie </w:t>
      </w:r>
      <w:r w:rsidR="00342935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rektora</w:t>
      </w: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6269FD33" w14:textId="46AA2FC7" w:rsidR="0046718C" w:rsidRPr="00EC6AEA" w:rsidRDefault="0046718C" w:rsidP="00D505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uzasadniony wniosek kandydata </w:t>
      </w:r>
      <w:r w:rsidR="00342935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rektor</w:t>
      </w:r>
      <w:r w:rsidR="005D3845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342935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 zasięgnięciu opinii dziekana może </w:t>
      </w:r>
      <w:r w:rsidR="005D3845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zwolnić </w:t>
      </w: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kandydata z opłaty w całości lub części. Do wniosku kandydat zobowiązany jest dołączyć oświadczenie o stanie rodzinnym, dochodach i źródłach utrzymania, którego wzór stanowi załącznik nr </w:t>
      </w:r>
      <w:r w:rsidR="004916BB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5D3845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b</w:t>
      </w: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3AA2718" w14:textId="561E71C6" w:rsidR="00242C20" w:rsidRPr="00EC6AEA" w:rsidRDefault="0046718C" w:rsidP="00D505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Opłatę należy wnieść na rachunek bankowy Uczelni lub w kasie Uczelni </w:t>
      </w:r>
      <w:r w:rsidR="00242C20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w dwóch transzach</w:t>
      </w:r>
    </w:p>
    <w:p w14:paraId="17237FA5" w14:textId="09F7CB46" w:rsidR="0046718C" w:rsidRPr="00EC6AEA" w:rsidRDefault="00242C20" w:rsidP="00D5059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opłata w części odpowiadającej kosztom administracyjnym po wpłynięciu wniosku do Uczelni,</w:t>
      </w:r>
    </w:p>
    <w:p w14:paraId="1F509D29" w14:textId="023DF814" w:rsidR="00242C20" w:rsidRPr="00EC6AEA" w:rsidRDefault="00242C20" w:rsidP="00D5059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opłata w pozostałej części – po powołaniu komisji habilitacyjnej.</w:t>
      </w:r>
    </w:p>
    <w:p w14:paraId="08621AEF" w14:textId="77777777" w:rsidR="007F29F9" w:rsidRPr="007F29F9" w:rsidRDefault="007F29F9" w:rsidP="007F29F9">
      <w:pPr>
        <w:pStyle w:val="Nagwek1"/>
      </w:pPr>
      <w:r w:rsidRPr="007F29F9">
        <w:t>Uprawnienia równoważne</w:t>
      </w:r>
    </w:p>
    <w:p w14:paraId="2A312041" w14:textId="77777777" w:rsidR="00637AF4" w:rsidRPr="00EC6AEA" w:rsidRDefault="00637AF4" w:rsidP="007F29F9">
      <w:pPr>
        <w:pStyle w:val="Nagwek2"/>
      </w:pPr>
      <w:r w:rsidRPr="00EC6AEA">
        <w:t>§</w:t>
      </w:r>
      <w:r w:rsidR="0046718C" w:rsidRPr="00EC6AEA">
        <w:t>8</w:t>
      </w:r>
    </w:p>
    <w:p w14:paraId="112317FF" w14:textId="6D4DA720" w:rsidR="00C26BAA" w:rsidRPr="00EC6AEA" w:rsidRDefault="000639A3" w:rsidP="00D50590">
      <w:pPr>
        <w:numPr>
          <w:ilvl w:val="0"/>
          <w:numId w:val="3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lastRenderedPageBreak/>
        <w:t>Osoba, która uzyskała stopień doktora w Rzeczypospolitej Polskiej l</w:t>
      </w:r>
      <w:r w:rsidR="002B2FD3" w:rsidRPr="00EC6AEA">
        <w:rPr>
          <w:rFonts w:asciiTheme="minorHAnsi" w:hAnsiTheme="minorHAnsi" w:cstheme="minorHAnsi"/>
          <w:sz w:val="24"/>
          <w:szCs w:val="24"/>
        </w:rPr>
        <w:t>ub za granicą, może nabyć upraw</w:t>
      </w:r>
      <w:r w:rsidRPr="00EC6AEA">
        <w:rPr>
          <w:rFonts w:asciiTheme="minorHAnsi" w:hAnsiTheme="minorHAnsi" w:cstheme="minorHAnsi"/>
          <w:sz w:val="24"/>
          <w:szCs w:val="24"/>
        </w:rPr>
        <w:t xml:space="preserve">nienia równoważne uprawnieniom wynikającym z posiadania stopnia doktora habilitowanego w danej dyscyplinie, jeżeli podczas pracy w innym państwie przez co najmniej 5 lat kierowała samodzielnie zespołami badawczymi, posiada znaczące osiągnięcia naukowe oraz jest zatrudniona w </w:t>
      </w:r>
      <w:r w:rsidR="00637AF4" w:rsidRPr="00EC6AEA">
        <w:rPr>
          <w:rFonts w:asciiTheme="minorHAnsi" w:hAnsiTheme="minorHAnsi" w:cstheme="minorHAnsi"/>
          <w:sz w:val="24"/>
          <w:szCs w:val="24"/>
        </w:rPr>
        <w:t>U</w:t>
      </w:r>
      <w:r w:rsidR="00242C20" w:rsidRPr="00EC6AEA">
        <w:rPr>
          <w:rFonts w:asciiTheme="minorHAnsi" w:hAnsiTheme="minorHAnsi" w:cstheme="minorHAnsi"/>
          <w:sz w:val="24"/>
          <w:szCs w:val="24"/>
        </w:rPr>
        <w:t>czelni</w:t>
      </w:r>
      <w:r w:rsidR="00637AF4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Pr="00EC6AEA">
        <w:rPr>
          <w:rFonts w:asciiTheme="minorHAnsi" w:hAnsiTheme="minorHAnsi" w:cstheme="minorHAnsi"/>
          <w:sz w:val="24"/>
          <w:szCs w:val="24"/>
        </w:rPr>
        <w:t xml:space="preserve">w tej dyscyplinie </w:t>
      </w:r>
      <w:r w:rsidR="00C26BAA" w:rsidRPr="00EC6AEA">
        <w:rPr>
          <w:rFonts w:asciiTheme="minorHAnsi" w:hAnsiTheme="minorHAnsi" w:cstheme="minorHAnsi"/>
          <w:sz w:val="24"/>
          <w:szCs w:val="24"/>
        </w:rPr>
        <w:t>na stanowisku profesora uczelni.</w:t>
      </w:r>
    </w:p>
    <w:p w14:paraId="0A5C5CB8" w14:textId="77777777" w:rsidR="000639A3" w:rsidRPr="00EC6AEA" w:rsidRDefault="000639A3" w:rsidP="00D50590">
      <w:pPr>
        <w:numPr>
          <w:ilvl w:val="0"/>
          <w:numId w:val="3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Decyzję w sprawie nabycia uprawnień wydaje </w:t>
      </w:r>
      <w:r w:rsidR="00637AF4" w:rsidRPr="00EC6AEA">
        <w:rPr>
          <w:rFonts w:asciiTheme="minorHAnsi" w:hAnsiTheme="minorHAnsi" w:cstheme="minorHAnsi"/>
          <w:sz w:val="24"/>
          <w:szCs w:val="24"/>
        </w:rPr>
        <w:t>rektor.</w:t>
      </w:r>
    </w:p>
    <w:p w14:paraId="145DB279" w14:textId="290C80E6" w:rsidR="000639A3" w:rsidRPr="00EC6AEA" w:rsidRDefault="0023778A" w:rsidP="00D50590">
      <w:pPr>
        <w:numPr>
          <w:ilvl w:val="0"/>
          <w:numId w:val="3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Rektor </w:t>
      </w:r>
      <w:r w:rsidR="000639A3" w:rsidRPr="00EC6AEA">
        <w:rPr>
          <w:rFonts w:asciiTheme="minorHAnsi" w:hAnsiTheme="minorHAnsi" w:cstheme="minorHAnsi"/>
          <w:sz w:val="24"/>
          <w:szCs w:val="24"/>
        </w:rPr>
        <w:t xml:space="preserve">przekazuje RDN decyzję wraz z opisem kariery zawodowej i wykazem osiągnięć danej osoby. </w:t>
      </w:r>
    </w:p>
    <w:p w14:paraId="69948533" w14:textId="5FB9AFE6" w:rsidR="000639A3" w:rsidRPr="00EC6AEA" w:rsidRDefault="000639A3" w:rsidP="00D50590">
      <w:pPr>
        <w:numPr>
          <w:ilvl w:val="0"/>
          <w:numId w:val="3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Nabycie uprawnień następuje po upływie 4 miesięcy od dnia otrzymania przez RDN decyzji, o której mowa w ust. 2, jeżeli w tym okresie RDN w drodze decyzji administracyjnej nie wyrazi sprzeciwu i nie uchyli tej decyzji. </w:t>
      </w:r>
    </w:p>
    <w:p w14:paraId="63A057D0" w14:textId="77777777" w:rsidR="007F29F9" w:rsidRPr="00EC6AEA" w:rsidRDefault="007F29F9" w:rsidP="007F29F9">
      <w:pPr>
        <w:pStyle w:val="Nagwek1"/>
      </w:pPr>
      <w:r w:rsidRPr="00EC6AEA">
        <w:t>Przepisy przejściowe</w:t>
      </w:r>
    </w:p>
    <w:p w14:paraId="532DFE97" w14:textId="1CCC11FA" w:rsidR="00242C20" w:rsidRPr="00EC6AEA" w:rsidRDefault="00242C20" w:rsidP="007F29F9">
      <w:pPr>
        <w:pStyle w:val="Nagwek2"/>
      </w:pPr>
      <w:r w:rsidRPr="00EC6AEA">
        <w:t>§9</w:t>
      </w:r>
    </w:p>
    <w:p w14:paraId="17B36762" w14:textId="3DB8E7C6" w:rsidR="00242C20" w:rsidRPr="0008481C" w:rsidRDefault="00242C20" w:rsidP="00D50590">
      <w:pPr>
        <w:pStyle w:val="Akapitzlist"/>
        <w:numPr>
          <w:ilvl w:val="2"/>
          <w:numId w:val="18"/>
        </w:numPr>
        <w:spacing w:after="0" w:line="360" w:lineRule="auto"/>
        <w:ind w:left="426" w:hanging="32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8481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Postępowania w sprawie nadania stopnia doktora, stopnia doktora habilitowanego i tytułu profesora wszczęte po dniu 30 września 2019 r. prowadzi się na podstawie przepisów ustawy, z tym że w postępowaniach wszczętych do dnia 31 grudnia 2020 r. do osiągnięć, o których mowa w </w:t>
      </w:r>
      <w:hyperlink r:id="rId7" w:anchor="/document/18750400?unitId=art(186)ust(1)pkt(3)lit(a)&amp;cm=DOCUMENT" w:history="1">
        <w:r w:rsidRPr="0008481C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186 ust. 1 pkt 3 lit. a</w:t>
        </w:r>
      </w:hyperlink>
      <w:r w:rsidRPr="0008481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</w:t>
      </w:r>
      <w:hyperlink r:id="rId8" w:anchor="/document/18750400?unitId=art(219)ust(1)pkt(2)lit(b)&amp;cm=DOCUMENT" w:history="1">
        <w:r w:rsidRPr="0008481C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219 ust. 1 pkt 2 lit. b</w:t>
        </w:r>
      </w:hyperlink>
      <w:r w:rsidRPr="0008481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ustawy, zalicza się także:</w:t>
      </w:r>
    </w:p>
    <w:p w14:paraId="5891E2E8" w14:textId="404C6468" w:rsidR="00242C20" w:rsidRPr="00EC6AEA" w:rsidRDefault="00242C20" w:rsidP="00D50590">
      <w:pPr>
        <w:pStyle w:val="Akapitzlist"/>
        <w:numPr>
          <w:ilvl w:val="1"/>
          <w:numId w:val="19"/>
        </w:numPr>
        <w:spacing w:after="0" w:line="360" w:lineRule="auto"/>
        <w:ind w:left="85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artykuły naukowe opublikowane:</w:t>
      </w:r>
    </w:p>
    <w:p w14:paraId="6FBAC2FB" w14:textId="4CA7481D" w:rsidR="00242C20" w:rsidRPr="00EC6AEA" w:rsidRDefault="00242C20" w:rsidP="00D50590">
      <w:pPr>
        <w:pStyle w:val="Akapitzlist"/>
        <w:numPr>
          <w:ilvl w:val="1"/>
          <w:numId w:val="8"/>
        </w:numPr>
        <w:spacing w:after="0" w:line="360" w:lineRule="auto"/>
        <w:ind w:left="127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czasopismach naukowych lub recenzowanych materiałach z konferencji międzynarodowych, ujętych w wykazie sporządzonym zgodnie z przepisami wydanymi na podstawie </w:t>
      </w:r>
      <w:hyperlink r:id="rId9" w:anchor="/document/18750400?unitId=art(267)ust(2)pkt(2)lit(b)&amp;cm=DOCUMENT" w:history="1">
        <w:r w:rsidRPr="00EC6AEA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267 ust. 2 pkt 2 lit. b</w:t>
        </w:r>
      </w:hyperlink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ustawy, przed dniem ogłoszenia tego wykazu,</w:t>
      </w:r>
    </w:p>
    <w:p w14:paraId="6AD71C2E" w14:textId="4886683C" w:rsidR="00242C20" w:rsidRPr="00EC6AEA" w:rsidRDefault="00242C20" w:rsidP="00D50590">
      <w:pPr>
        <w:pStyle w:val="Akapitzlist"/>
        <w:numPr>
          <w:ilvl w:val="1"/>
          <w:numId w:val="8"/>
        </w:numPr>
        <w:spacing w:after="0" w:line="360" w:lineRule="auto"/>
        <w:ind w:left="127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 dniem 1 stycznia 2019 r. w czasopismach naukowych, które były ujęte w części A albo C wykazu czasopism naukowych ustalonego na podstawie przepisów wydanych na podstawie </w:t>
      </w:r>
      <w:hyperlink r:id="rId10" w:anchor="/document/17622733?unitId=art(44)ust(2)&amp;cm=DOCUMENT" w:history="1">
        <w:r w:rsidRPr="00EC6AEA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44 ust. 2</w:t>
        </w:r>
      </w:hyperlink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</w:t>
      </w:r>
      <w:r w:rsidR="00535E5A" w:rsidRPr="00EC6AEA">
        <w:rPr>
          <w:rFonts w:asciiTheme="minorHAnsi" w:hAnsiTheme="minorHAnsi" w:cstheme="minorHAnsi"/>
          <w:sz w:val="24"/>
          <w:szCs w:val="24"/>
        </w:rPr>
        <w:t xml:space="preserve">z dnia 30 kwietnia 2010 r. o zasadach finansowania nauki (Dz. U. z 2018 r. poz. 87) </w:t>
      </w: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ogłoszonego komunikatem Ministra Nauki i </w:t>
      </w:r>
      <w:r w:rsidRPr="00EC6AEA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Szkolnictwa Wyższego</w:t>
      </w: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dnia 25 stycznia 2017 r., albo były ujęte w części B tego wykazu, przy czym artykułom naukowym w nich opublikowanym przyznanych było co najmniej 10 punktów;</w:t>
      </w:r>
    </w:p>
    <w:p w14:paraId="5960FA6F" w14:textId="5D89E0CA" w:rsidR="00242C20" w:rsidRPr="00EC6AEA" w:rsidRDefault="00242C20" w:rsidP="00D50590">
      <w:pPr>
        <w:pStyle w:val="Akapitzlist"/>
        <w:numPr>
          <w:ilvl w:val="1"/>
          <w:numId w:val="19"/>
        </w:numPr>
        <w:spacing w:after="0" w:line="360" w:lineRule="auto"/>
        <w:ind w:left="85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monografie naukowe wydane przez:</w:t>
      </w:r>
    </w:p>
    <w:p w14:paraId="7874598D" w14:textId="6759AE9F" w:rsidR="00242C20" w:rsidRPr="00EC6AEA" w:rsidRDefault="00242C20" w:rsidP="00D50590">
      <w:pPr>
        <w:pStyle w:val="Akapitzlist"/>
        <w:numPr>
          <w:ilvl w:val="1"/>
          <w:numId w:val="9"/>
        </w:numPr>
        <w:spacing w:after="0" w:line="360" w:lineRule="auto"/>
        <w:ind w:left="127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wydawnictwo ujęte w wykazie sporządzonym zgodnie z przepisami wydanymi na podstawie </w:t>
      </w:r>
      <w:hyperlink r:id="rId11" w:anchor="/document/18750400?unitId=art(267)ust(2)pkt(2)lit(a)&amp;cm=DOCUMENT" w:history="1">
        <w:r w:rsidRPr="00EC6AEA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267 ust. 2 pkt 2 lit. a</w:t>
        </w:r>
      </w:hyperlink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ustawy, przed dniem ogłoszenia tego wykazu,</w:t>
      </w:r>
    </w:p>
    <w:p w14:paraId="229C5F46" w14:textId="768CE805" w:rsidR="00242C20" w:rsidRPr="00EC6AEA" w:rsidRDefault="00242C20" w:rsidP="00D50590">
      <w:pPr>
        <w:pStyle w:val="Akapitzlist"/>
        <w:numPr>
          <w:ilvl w:val="1"/>
          <w:numId w:val="9"/>
        </w:numPr>
        <w:spacing w:after="0" w:line="360" w:lineRule="auto"/>
        <w:ind w:left="127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jednostkę organizacyjną podmiotu, którego wydawnictwo jest ujęte w wykazie sporządzonym zgodnie z przepisami wydanymi na podstawie </w:t>
      </w:r>
      <w:hyperlink r:id="rId12" w:anchor="/document/18750400?unitId=art(267)ust(2)pkt(2)lit(a)&amp;cm=DOCUMENT" w:history="1">
        <w:r w:rsidRPr="00EC6AEA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267 ust. 2 pkt 2 lit. a</w:t>
        </w:r>
      </w:hyperlink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ustawy.</w:t>
      </w:r>
    </w:p>
    <w:p w14:paraId="375DD98F" w14:textId="1B5EB055" w:rsidR="00242C20" w:rsidRPr="00EC6AEA" w:rsidRDefault="001663E1" w:rsidP="00D50590">
      <w:pPr>
        <w:pStyle w:val="Akapitzlist"/>
        <w:numPr>
          <w:ilvl w:val="0"/>
          <w:numId w:val="11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8481C">
        <w:rPr>
          <w:rFonts w:asciiTheme="minorHAnsi" w:eastAsia="Times New Roman" w:hAnsiTheme="minorHAnsi" w:cstheme="minorHAnsi"/>
          <w:sz w:val="24"/>
          <w:szCs w:val="24"/>
          <w:lang w:eastAsia="pl-PL"/>
        </w:rPr>
        <w:t>C</w:t>
      </w:r>
      <w:r w:rsidRPr="0008481C">
        <w:rPr>
          <w:rFonts w:eastAsia="Times New Roman"/>
          <w:iCs/>
          <w:lang w:eastAsia="pl-PL"/>
        </w:rPr>
        <w:t>złonkowie komisji habilitacyjnej, dziekani, członkowie senatu, członkowie rad</w:t>
      </w:r>
      <w:r w:rsidR="00342935" w:rsidRPr="0008481C">
        <w:rPr>
          <w:rFonts w:eastAsia="Times New Roman"/>
          <w:iCs/>
          <w:lang w:eastAsia="pl-PL"/>
        </w:rPr>
        <w:t xml:space="preserve"> </w:t>
      </w:r>
      <w:r w:rsidRPr="0008481C">
        <w:rPr>
          <w:rFonts w:eastAsia="Times New Roman"/>
          <w:iCs/>
          <w:lang w:eastAsia="pl-PL"/>
        </w:rPr>
        <w:t>oraz</w:t>
      </w:r>
      <w:r w:rsidRPr="00EC6AEA">
        <w:rPr>
          <w:rStyle w:val="Uwydatnienie"/>
          <w:rFonts w:asciiTheme="minorHAnsi" w:hAnsiTheme="minorHAnsi" w:cstheme="minorHAnsi"/>
          <w:i w:val="0"/>
          <w:sz w:val="24"/>
          <w:szCs w:val="24"/>
        </w:rPr>
        <w:t xml:space="preserve"> inne osoby uczestniczące w postępowaniach o nadanie stopnia doktora habilitowanego, przetwarzają dane osobowe osób ubiegających się o nadanie stopnia doktora z polecenia i upoważnienia administratora danych oraz zobowiązują się do zachowania w poufności danych osobowych, do których będą mieli dostęp podczas realizacji postępowania w sprawie nadania stopnia doktora habilitowanego.</w:t>
      </w:r>
    </w:p>
    <w:sectPr w:rsidR="00242C20" w:rsidRPr="00EC6AEA" w:rsidSect="00AD6334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3FB9D" w14:textId="77777777" w:rsidR="00F34DFA" w:rsidRDefault="00F34DFA" w:rsidP="009B3D24">
      <w:pPr>
        <w:spacing w:after="0" w:line="240" w:lineRule="auto"/>
      </w:pPr>
      <w:r>
        <w:separator/>
      </w:r>
    </w:p>
  </w:endnote>
  <w:endnote w:type="continuationSeparator" w:id="0">
    <w:p w14:paraId="28586497" w14:textId="77777777" w:rsidR="00F34DFA" w:rsidRDefault="00F34DFA" w:rsidP="009B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63589" w14:textId="77777777" w:rsidR="00F34DFA" w:rsidRDefault="00F34DFA" w:rsidP="009B3D24">
      <w:pPr>
        <w:spacing w:after="0" w:line="240" w:lineRule="auto"/>
      </w:pPr>
      <w:r>
        <w:separator/>
      </w:r>
    </w:p>
  </w:footnote>
  <w:footnote w:type="continuationSeparator" w:id="0">
    <w:p w14:paraId="6A39D345" w14:textId="77777777" w:rsidR="00F34DFA" w:rsidRDefault="00F34DFA" w:rsidP="009B3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D22"/>
    <w:multiLevelType w:val="hybridMultilevel"/>
    <w:tmpl w:val="94169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E4E0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775"/>
    <w:multiLevelType w:val="hybridMultilevel"/>
    <w:tmpl w:val="C46E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5FCE"/>
    <w:multiLevelType w:val="hybridMultilevel"/>
    <w:tmpl w:val="341A51E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3D813D7"/>
    <w:multiLevelType w:val="hybridMultilevel"/>
    <w:tmpl w:val="A0C095DA"/>
    <w:lvl w:ilvl="0" w:tplc="3FF2A83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3409A"/>
    <w:multiLevelType w:val="hybridMultilevel"/>
    <w:tmpl w:val="1EC019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446CE"/>
    <w:multiLevelType w:val="hybridMultilevel"/>
    <w:tmpl w:val="05561F3E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29E2EFC"/>
    <w:multiLevelType w:val="hybridMultilevel"/>
    <w:tmpl w:val="6C4AEF38"/>
    <w:lvl w:ilvl="0" w:tplc="0B144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2386A"/>
    <w:multiLevelType w:val="hybridMultilevel"/>
    <w:tmpl w:val="847C2308"/>
    <w:lvl w:ilvl="0" w:tplc="4BBAB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529BE"/>
    <w:multiLevelType w:val="hybridMultilevel"/>
    <w:tmpl w:val="9D400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764C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3A00"/>
    <w:multiLevelType w:val="hybridMultilevel"/>
    <w:tmpl w:val="C24446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22B5AC0"/>
    <w:multiLevelType w:val="hybridMultilevel"/>
    <w:tmpl w:val="092C3B1C"/>
    <w:lvl w:ilvl="0" w:tplc="5E5AFF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15C5D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72D6F"/>
    <w:multiLevelType w:val="hybridMultilevel"/>
    <w:tmpl w:val="E2AA3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F24688"/>
    <w:multiLevelType w:val="hybridMultilevel"/>
    <w:tmpl w:val="6EBA2D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3B9E66A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CA84AB9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DE2D6F"/>
    <w:multiLevelType w:val="hybridMultilevel"/>
    <w:tmpl w:val="E28CD6E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0F">
      <w:start w:val="1"/>
      <w:numFmt w:val="decimal"/>
      <w:lvlText w:val="%3."/>
      <w:lvlJc w:val="lef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1830518"/>
    <w:multiLevelType w:val="hybridMultilevel"/>
    <w:tmpl w:val="A0069C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C00AA06">
      <w:start w:val="1"/>
      <w:numFmt w:val="lowerLetter"/>
      <w:lvlText w:val="%2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E22E76"/>
    <w:multiLevelType w:val="hybridMultilevel"/>
    <w:tmpl w:val="481CA800"/>
    <w:lvl w:ilvl="0" w:tplc="5E5AFF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5AFF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803AE"/>
    <w:multiLevelType w:val="hybridMultilevel"/>
    <w:tmpl w:val="B79C6052"/>
    <w:lvl w:ilvl="0" w:tplc="4EE282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F1E79"/>
    <w:multiLevelType w:val="hybridMultilevel"/>
    <w:tmpl w:val="9A063E68"/>
    <w:lvl w:ilvl="0" w:tplc="6E5AF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F8626E"/>
    <w:multiLevelType w:val="hybridMultilevel"/>
    <w:tmpl w:val="AED8F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10"/>
  </w:num>
  <w:num w:numId="9">
    <w:abstractNumId w:val="14"/>
  </w:num>
  <w:num w:numId="10">
    <w:abstractNumId w:val="5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1"/>
  </w:num>
  <w:num w:numId="17">
    <w:abstractNumId w:val="9"/>
  </w:num>
  <w:num w:numId="18">
    <w:abstractNumId w:val="13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A3"/>
    <w:rsid w:val="0003101F"/>
    <w:rsid w:val="00036C73"/>
    <w:rsid w:val="00056329"/>
    <w:rsid w:val="000639A3"/>
    <w:rsid w:val="00082C1C"/>
    <w:rsid w:val="0008481C"/>
    <w:rsid w:val="000951B1"/>
    <w:rsid w:val="000A5607"/>
    <w:rsid w:val="000C5F16"/>
    <w:rsid w:val="000E19D7"/>
    <w:rsid w:val="000F05D2"/>
    <w:rsid w:val="000F5716"/>
    <w:rsid w:val="00124A1F"/>
    <w:rsid w:val="001516A5"/>
    <w:rsid w:val="001663E1"/>
    <w:rsid w:val="001B111C"/>
    <w:rsid w:val="00201CD5"/>
    <w:rsid w:val="00211C33"/>
    <w:rsid w:val="0023778A"/>
    <w:rsid w:val="00242C20"/>
    <w:rsid w:val="002B2FD3"/>
    <w:rsid w:val="002D1874"/>
    <w:rsid w:val="002D2C6B"/>
    <w:rsid w:val="002E68D7"/>
    <w:rsid w:val="00306799"/>
    <w:rsid w:val="00342935"/>
    <w:rsid w:val="003627D7"/>
    <w:rsid w:val="00377F81"/>
    <w:rsid w:val="00385CBF"/>
    <w:rsid w:val="00395216"/>
    <w:rsid w:val="003B4B4B"/>
    <w:rsid w:val="003C79E7"/>
    <w:rsid w:val="00441778"/>
    <w:rsid w:val="0046718C"/>
    <w:rsid w:val="00485F2E"/>
    <w:rsid w:val="004916BB"/>
    <w:rsid w:val="00492D88"/>
    <w:rsid w:val="004F4F69"/>
    <w:rsid w:val="00524FB8"/>
    <w:rsid w:val="00535E5A"/>
    <w:rsid w:val="00575619"/>
    <w:rsid w:val="00586C8D"/>
    <w:rsid w:val="005A06D0"/>
    <w:rsid w:val="005D3845"/>
    <w:rsid w:val="005E470D"/>
    <w:rsid w:val="00603C71"/>
    <w:rsid w:val="00622112"/>
    <w:rsid w:val="00637AF4"/>
    <w:rsid w:val="00697AA8"/>
    <w:rsid w:val="00705F7E"/>
    <w:rsid w:val="00716CE4"/>
    <w:rsid w:val="007549B0"/>
    <w:rsid w:val="007A5076"/>
    <w:rsid w:val="007C05D8"/>
    <w:rsid w:val="007E1FB6"/>
    <w:rsid w:val="007F29F9"/>
    <w:rsid w:val="00805FCB"/>
    <w:rsid w:val="00817FF8"/>
    <w:rsid w:val="00841EBA"/>
    <w:rsid w:val="008B03C6"/>
    <w:rsid w:val="008B0422"/>
    <w:rsid w:val="008B3E73"/>
    <w:rsid w:val="008D66C4"/>
    <w:rsid w:val="009159F5"/>
    <w:rsid w:val="00957373"/>
    <w:rsid w:val="009949E0"/>
    <w:rsid w:val="00995B28"/>
    <w:rsid w:val="009B3D24"/>
    <w:rsid w:val="009B66B6"/>
    <w:rsid w:val="009F4105"/>
    <w:rsid w:val="009F75D2"/>
    <w:rsid w:val="00A025E7"/>
    <w:rsid w:val="00A24253"/>
    <w:rsid w:val="00A3017F"/>
    <w:rsid w:val="00AB5723"/>
    <w:rsid w:val="00AD6334"/>
    <w:rsid w:val="00B21686"/>
    <w:rsid w:val="00B31BAD"/>
    <w:rsid w:val="00B37307"/>
    <w:rsid w:val="00B52737"/>
    <w:rsid w:val="00B66345"/>
    <w:rsid w:val="00BC11FD"/>
    <w:rsid w:val="00BC7D62"/>
    <w:rsid w:val="00C257CE"/>
    <w:rsid w:val="00C26BAA"/>
    <w:rsid w:val="00C57E33"/>
    <w:rsid w:val="00C97EFF"/>
    <w:rsid w:val="00CA5295"/>
    <w:rsid w:val="00CC034D"/>
    <w:rsid w:val="00CE2410"/>
    <w:rsid w:val="00CE6A49"/>
    <w:rsid w:val="00D05C28"/>
    <w:rsid w:val="00D272EF"/>
    <w:rsid w:val="00D43B23"/>
    <w:rsid w:val="00D50590"/>
    <w:rsid w:val="00D80C55"/>
    <w:rsid w:val="00DB23DA"/>
    <w:rsid w:val="00DC66D7"/>
    <w:rsid w:val="00DC7E64"/>
    <w:rsid w:val="00DE5548"/>
    <w:rsid w:val="00E36BA7"/>
    <w:rsid w:val="00E40330"/>
    <w:rsid w:val="00EC6AEA"/>
    <w:rsid w:val="00ED7E81"/>
    <w:rsid w:val="00F34DFA"/>
    <w:rsid w:val="00F4572A"/>
    <w:rsid w:val="00F5124B"/>
    <w:rsid w:val="00F61066"/>
    <w:rsid w:val="00FB7ECD"/>
    <w:rsid w:val="00FC7C45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DFBD"/>
  <w15:docId w15:val="{4C14ED3D-C869-4BAA-884C-E0608CD7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29F9"/>
    <w:pPr>
      <w:spacing w:before="240" w:after="0" w:line="360" w:lineRule="auto"/>
      <w:contextualSpacing/>
      <w:mirrorIndents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7F29F9"/>
    <w:pPr>
      <w:spacing w:before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66B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95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21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952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2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521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242C20"/>
    <w:rPr>
      <w:color w:val="0000FF"/>
      <w:u w:val="single"/>
    </w:rPr>
  </w:style>
  <w:style w:type="character" w:customStyle="1" w:styleId="alb">
    <w:name w:val="a_lb"/>
    <w:basedOn w:val="Domylnaczcionkaakapitu"/>
    <w:rsid w:val="00242C20"/>
  </w:style>
  <w:style w:type="character" w:styleId="Uwydatnienie">
    <w:name w:val="Emphasis"/>
    <w:basedOn w:val="Domylnaczcionkaakapitu"/>
    <w:uiPriority w:val="20"/>
    <w:qFormat/>
    <w:rsid w:val="00242C2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D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D2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3D2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F29F9"/>
    <w:rPr>
      <w:rFonts w:asciiTheme="minorHAnsi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F29F9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1589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2 Postępowanie w sprawie nadania stopnia doktora habilitowanego w UMB</vt:lpstr>
    </vt:vector>
  </TitlesOfParts>
  <Company>Uniwesytet Medyczny w Bialymstoku</Company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520.2022 zał. 2 Postępowanie w sprawie nadania stopnia doktora habilitowanego w UMB</dc:title>
  <dc:creator>UMB</dc:creator>
  <cp:lastModifiedBy>Aneta Chwiećko</cp:lastModifiedBy>
  <cp:revision>3</cp:revision>
  <cp:lastPrinted>2019-10-28T07:42:00Z</cp:lastPrinted>
  <dcterms:created xsi:type="dcterms:W3CDTF">2022-12-23T13:45:00Z</dcterms:created>
  <dcterms:modified xsi:type="dcterms:W3CDTF">2022-12-23T14:13:00Z</dcterms:modified>
</cp:coreProperties>
</file>