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4A20" w:rsidRPr="00230287" w:rsidRDefault="00814A20" w:rsidP="00814A20">
      <w:pPr>
        <w:spacing w:before="240" w:line="360" w:lineRule="auto"/>
        <w:ind w:right="142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  <w:r w:rsidRPr="009E1B3A">
        <w:rPr>
          <w:rFonts w:asciiTheme="minorHAnsi" w:hAnsiTheme="minorHAnsi" w:cstheme="minorHAnsi"/>
          <w:sz w:val="20"/>
          <w:szCs w:val="20"/>
        </w:rPr>
        <w:t>Załącznik nr 1a do Postępowania w sprawie nadania stopnia doktora w UMB, stanowiącego załącznik do</w:t>
      </w:r>
      <w:r w:rsidR="003E138D" w:rsidRPr="009E1B3A">
        <w:rPr>
          <w:rFonts w:asciiTheme="minorHAnsi" w:hAnsiTheme="minorHAnsi" w:cstheme="minorHAnsi"/>
          <w:sz w:val="20"/>
          <w:szCs w:val="20"/>
        </w:rPr>
        <w:t xml:space="preserve"> zał. 1</w:t>
      </w:r>
      <w:r w:rsidRPr="009E1B3A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11792A" w:rsidRPr="009E1B3A">
        <w:rPr>
          <w:rFonts w:asciiTheme="minorHAnsi" w:hAnsiTheme="minorHAnsi" w:cstheme="minorHAnsi"/>
          <w:sz w:val="20"/>
          <w:szCs w:val="20"/>
        </w:rPr>
        <w:t>t.j</w:t>
      </w:r>
      <w:proofErr w:type="spellEnd"/>
      <w:r w:rsidR="0011792A" w:rsidRPr="009E1B3A">
        <w:rPr>
          <w:rFonts w:asciiTheme="minorHAnsi" w:hAnsiTheme="minorHAnsi" w:cstheme="minorHAnsi"/>
          <w:sz w:val="20"/>
          <w:szCs w:val="20"/>
        </w:rPr>
        <w:t>.</w:t>
      </w:r>
      <w:r w:rsidR="0011792A" w:rsidRPr="0011792A">
        <w:rPr>
          <w:rFonts w:asciiTheme="minorHAnsi" w:hAnsiTheme="minorHAnsi" w:cstheme="minorHAnsi"/>
          <w:sz w:val="20"/>
          <w:szCs w:val="20"/>
        </w:rPr>
        <w:t xml:space="preserve"> Uchwały </w:t>
      </w:r>
      <w:r w:rsidR="0051689D">
        <w:rPr>
          <w:rFonts w:asciiTheme="minorHAnsi" w:hAnsiTheme="minorHAnsi" w:cstheme="minorHAnsi"/>
          <w:sz w:val="20"/>
          <w:szCs w:val="20"/>
        </w:rPr>
        <w:br/>
      </w:r>
      <w:r w:rsidR="0011792A" w:rsidRPr="0011792A">
        <w:rPr>
          <w:rFonts w:asciiTheme="minorHAnsi" w:hAnsiTheme="minorHAnsi" w:cstheme="minorHAnsi"/>
          <w:sz w:val="20"/>
          <w:szCs w:val="20"/>
        </w:rPr>
        <w:t xml:space="preserve">nr 91/2019 Senatu UMB z dnia 24.10.2019r. (wprowadzonego Uchwałą nr </w:t>
      </w:r>
      <w:r w:rsidR="009E1B3A">
        <w:rPr>
          <w:rFonts w:asciiTheme="minorHAnsi" w:hAnsiTheme="minorHAnsi" w:cstheme="minorHAnsi"/>
          <w:sz w:val="20"/>
          <w:szCs w:val="20"/>
        </w:rPr>
        <w:t>520</w:t>
      </w:r>
      <w:r w:rsidR="0011792A" w:rsidRPr="0011792A">
        <w:rPr>
          <w:rFonts w:asciiTheme="minorHAnsi" w:hAnsiTheme="minorHAnsi" w:cstheme="minorHAnsi"/>
          <w:sz w:val="20"/>
          <w:szCs w:val="20"/>
        </w:rPr>
        <w:t>/2022 Senatu UMB z dnia 20.12.2022 r.)</w:t>
      </w:r>
    </w:p>
    <w:p w:rsidR="00814A20" w:rsidRPr="00230287" w:rsidRDefault="00814A20" w:rsidP="00814A20">
      <w:pPr>
        <w:pStyle w:val="Nagwek1"/>
      </w:pPr>
      <w:r w:rsidRPr="00230287">
        <w:t>WYKAZ CERTYFIKATÓW POTWIERDZAJĄCYCH ZNAJOMOŚĆ NOWOŻYTNEGO JĘZYKA OBCEGO</w:t>
      </w:r>
    </w:p>
    <w:p w:rsidR="00814A20" w:rsidRPr="00230287" w:rsidRDefault="00814A20" w:rsidP="00814A20">
      <w:pPr>
        <w:pStyle w:val="Akapitzlist"/>
        <w:numPr>
          <w:ilvl w:val="6"/>
          <w:numId w:val="10"/>
        </w:numPr>
        <w:spacing w:after="0" w:line="360" w:lineRule="auto"/>
        <w:ind w:left="426" w:right="142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Certyfikat potwierdzający znajomość języka obcego wydany przez Krajową Szkołę Administracji Publicznej w wyniku lingwistycznego postępowania sprawdzającego.</w:t>
      </w:r>
    </w:p>
    <w:p w:rsidR="00814A20" w:rsidRPr="00230287" w:rsidRDefault="00814A20" w:rsidP="00814A20">
      <w:pPr>
        <w:pStyle w:val="Akapitzlist"/>
        <w:numPr>
          <w:ilvl w:val="6"/>
          <w:numId w:val="10"/>
        </w:numPr>
        <w:spacing w:after="0" w:line="360" w:lineRule="auto"/>
        <w:ind w:left="426" w:right="142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Certyfikaty potwierdzające znajomość języków obcych co najmniej na poziomie B2 w skali globalnej biegłości językowej według "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Common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European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Framework of Reference for 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Languages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: learning, 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teaching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, 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assessment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(CEFR) - Europejski system opisu kształcenia językowego: uczenie się, nauczanie, ocenianie (ESOKJ)":</w:t>
      </w:r>
    </w:p>
    <w:p w:rsidR="00814A20" w:rsidRPr="00230287" w:rsidRDefault="00814A20" w:rsidP="00814A20">
      <w:pPr>
        <w:pStyle w:val="Akapitzlist"/>
        <w:numPr>
          <w:ilvl w:val="0"/>
          <w:numId w:val="11"/>
        </w:numPr>
        <w:spacing w:after="0" w:line="360" w:lineRule="auto"/>
        <w:ind w:left="851" w:right="142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certyfikaty wydane przez instytucje stowarzyszone w 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Association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of Language 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Testers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in Europe (ALTE) - poziomy ALTE Level 3 (B2), ALTE Level 4 (C1), ALTE Level 5 (C2), </w:t>
      </w:r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br/>
        <w:t>w szczególności:</w:t>
      </w:r>
    </w:p>
    <w:p w:rsidR="00814A20" w:rsidRPr="00230287" w:rsidRDefault="00814A20" w:rsidP="00814A20">
      <w:pPr>
        <w:pStyle w:val="Akapitzlist"/>
        <w:numPr>
          <w:ilvl w:val="1"/>
          <w:numId w:val="11"/>
        </w:numPr>
        <w:spacing w:after="0" w:line="360" w:lineRule="auto"/>
        <w:ind w:left="1276" w:right="142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First 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Certificate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in English (FCE), 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Certificate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in Advanced English (CAE), 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Certificate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of 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Proficiency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in English (CPE), Business English 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Certificate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(BEC) 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Vantage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- co najmniej Pass, Business English 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Certificate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(BEC) 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Higher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, 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Certificate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in English for International Business and Trade (CEIBT),</w:t>
      </w:r>
    </w:p>
    <w:p w:rsidR="00814A20" w:rsidRPr="00230287" w:rsidRDefault="00814A20" w:rsidP="00814A20">
      <w:pPr>
        <w:pStyle w:val="Akapitzlist"/>
        <w:numPr>
          <w:ilvl w:val="1"/>
          <w:numId w:val="11"/>
        </w:numPr>
        <w:spacing w:after="0" w:line="360" w:lineRule="auto"/>
        <w:ind w:left="1276" w:right="142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Diplôme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d'Étude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en 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Langue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Française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(DELF) (B2), 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Diplôme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Approfondi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de 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Langue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Française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(DALF) (C1), 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Diplôme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Approfondi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de 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Langue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Française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(DALF) (C2); Test de 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Connaissance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du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Français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(TCF), poziomy 4 (B2), 5 (C1), 6 (C2); 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Diplôme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de 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Langue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Française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(DL) (B2), 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Diplôme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Supérieur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Langue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et 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Culture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Françaises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(DSLCF), 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Diplôme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Supérieur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d'Etudes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Françaises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Modernes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(DS) (C1), 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Diplôme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de 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Hautes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Études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Françaises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(DHEF) (C2),</w:t>
      </w:r>
    </w:p>
    <w:p w:rsidR="00814A20" w:rsidRPr="00230287" w:rsidRDefault="00814A20" w:rsidP="00814A20">
      <w:pPr>
        <w:pStyle w:val="Akapitzlist"/>
        <w:numPr>
          <w:ilvl w:val="1"/>
          <w:numId w:val="11"/>
        </w:numPr>
        <w:spacing w:after="0" w:line="360" w:lineRule="auto"/>
        <w:ind w:left="1276" w:right="142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Test 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Deutsch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als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Fremdsprache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(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TestDaF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); 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Zertifikat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Deutsch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für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den 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Beruf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(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ZDfB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) (B2), Goethe-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Zertifikat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B2, Goethe-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Zertifikat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C1, 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Zentrale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Mittelstufenprüfung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(ZMP) (C1), Goethe-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Zertifikat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C1 (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Zentrale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Mittelstufenprüfung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) (ZMP), 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Zentrale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Oberstufenprüfung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(ZOP) (C2), Goethe-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Zertifikat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C2 (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Zentrale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Oberstufenprüfung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) (ZOP), 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Kleines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Deutsches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Sprachdiplom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(KDS) (C2), 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Grosses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Deutsches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Sprachdiplom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(GDS) (C2), Goethe-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Zertifikat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C2: 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Grosses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Deutsches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Sprachdiplom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(GDS),</w:t>
      </w:r>
    </w:p>
    <w:p w:rsidR="00814A20" w:rsidRPr="00230287" w:rsidRDefault="00814A20" w:rsidP="00814A20">
      <w:pPr>
        <w:pStyle w:val="Akapitzlist"/>
        <w:numPr>
          <w:ilvl w:val="1"/>
          <w:numId w:val="11"/>
        </w:numPr>
        <w:spacing w:after="0" w:line="360" w:lineRule="auto"/>
        <w:ind w:left="1276" w:right="142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Certificato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di 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Conoscenza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della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Lingua 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Italiana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CELI 3 (B2), 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Certificato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di 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Conoscenza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della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Lingua 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Italiana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CELI 4 (C1), 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Certificato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di 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Conoscenza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della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Lingua 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Italiana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CELI 5 (C2); 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Certificato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Italiano 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Commerciale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CIC A (C1),</w:t>
      </w:r>
    </w:p>
    <w:p w:rsidR="00814A20" w:rsidRPr="00230287" w:rsidRDefault="00814A20" w:rsidP="00814A20">
      <w:pPr>
        <w:pStyle w:val="Akapitzlist"/>
        <w:numPr>
          <w:ilvl w:val="1"/>
          <w:numId w:val="11"/>
        </w:numPr>
        <w:spacing w:after="0" w:line="360" w:lineRule="auto"/>
        <w:ind w:left="1276" w:right="142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lastRenderedPageBreak/>
        <w:t xml:space="preserve">Los 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Diplomas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de 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Español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como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Lengua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Extranjera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(DELE): El 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Diploma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de 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Español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Nivel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B2 (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Intermedio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), El 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Diploma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de 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Español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Nivel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C1, El 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Diploma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de 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Español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Nivel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C2 (Superior),</w:t>
      </w:r>
    </w:p>
    <w:p w:rsidR="00814A20" w:rsidRPr="00230287" w:rsidRDefault="00814A20" w:rsidP="00814A20">
      <w:pPr>
        <w:pStyle w:val="Akapitzlist"/>
        <w:numPr>
          <w:ilvl w:val="1"/>
          <w:numId w:val="11"/>
        </w:numPr>
        <w:spacing w:after="0" w:line="360" w:lineRule="auto"/>
        <w:ind w:left="1276" w:right="142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Diploma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Intermédio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de 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Português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Língua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Estrangeira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(DIPLE) (B2), 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Diploma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Avançado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de 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Português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Língua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Estrangeira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(DAPLE) (C1), 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Diploma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Universitário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de 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Português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Língua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Estrangeira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(DUPLE) (C2),</w:t>
      </w:r>
    </w:p>
    <w:p w:rsidR="00814A20" w:rsidRPr="00230287" w:rsidRDefault="00814A20" w:rsidP="00814A20">
      <w:pPr>
        <w:pStyle w:val="Akapitzlist"/>
        <w:numPr>
          <w:ilvl w:val="1"/>
          <w:numId w:val="11"/>
        </w:numPr>
        <w:spacing w:after="0" w:line="360" w:lineRule="auto"/>
        <w:ind w:left="1276" w:right="142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Nederlands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als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Vreemde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Taal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/Dutch as a 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Foreign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Language (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CNaVT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) - 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Profiel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Professionele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Taalvaardigheid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(PPT) (B2)/Profile Professional Language 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Proficiency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(PPT) (B2), 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Profiel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Taalvaardigheid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Hoger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Onderwijs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(PTHO) (B2)/Profile Language 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Proficiency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Higher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Education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(PTHO) (B2), 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Profiel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Academische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Taalvaardigheid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(PAT) (C1)/Profile 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Academic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Language 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Proficiency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(PAT) (C1); 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Nederlands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als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Tweede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Taal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II (NT2-II) (B2)/Dutch as a Second Language II (NT2-II) (B2),</w:t>
      </w:r>
    </w:p>
    <w:p w:rsidR="00814A20" w:rsidRPr="00230287" w:rsidRDefault="00814A20" w:rsidP="00814A20">
      <w:pPr>
        <w:pStyle w:val="Akapitzlist"/>
        <w:numPr>
          <w:ilvl w:val="1"/>
          <w:numId w:val="11"/>
        </w:numPr>
        <w:spacing w:after="0" w:line="360" w:lineRule="auto"/>
        <w:ind w:left="1276" w:right="142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Prøve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i 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Dansk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3 (B2), 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Studieprøven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(C1),</w:t>
      </w:r>
    </w:p>
    <w:p w:rsidR="00814A20" w:rsidRPr="00230287" w:rsidRDefault="00814A20" w:rsidP="00814A20">
      <w:pPr>
        <w:pStyle w:val="Akapitzlist"/>
        <w:numPr>
          <w:ilvl w:val="1"/>
          <w:numId w:val="11"/>
        </w:numPr>
        <w:spacing w:after="0" w:line="360" w:lineRule="auto"/>
        <w:ind w:left="1276" w:right="142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Certyfikat znajomości języka słoweńskiego na poziomie średniozaawansowanym/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Certificate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of 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Slovene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on the 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Intermediate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Level (B2), Certyfikat znajomości języka słoweńskiego na poziomie zaawansowanym/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Certificate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of 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Slovene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on the Advanced Level (C1);</w:t>
      </w:r>
    </w:p>
    <w:p w:rsidR="00814A20" w:rsidRPr="00230287" w:rsidRDefault="00814A20" w:rsidP="00814A20">
      <w:pPr>
        <w:pStyle w:val="Akapitzlist"/>
        <w:numPr>
          <w:ilvl w:val="0"/>
          <w:numId w:val="11"/>
        </w:numPr>
        <w:spacing w:after="0" w:line="360" w:lineRule="auto"/>
        <w:ind w:left="851" w:right="142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certyfikaty następujących instytucji:</w:t>
      </w:r>
    </w:p>
    <w:p w:rsidR="00814A20" w:rsidRPr="00230287" w:rsidRDefault="00814A20" w:rsidP="00814A20">
      <w:pPr>
        <w:pStyle w:val="Akapitzlist"/>
        <w:numPr>
          <w:ilvl w:val="1"/>
          <w:numId w:val="12"/>
        </w:numPr>
        <w:spacing w:after="0" w:line="360" w:lineRule="auto"/>
        <w:ind w:left="1276" w:right="142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Educational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Testing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Service (ETS) - w szczególności certyfikaty: Test of English as a 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Foreign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Language (TOEFL) - co najmniej 87 pkt w wersji Internet-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Based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Test (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iBT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); Test of English as a 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Foreign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Language (TOEFL) - co najmniej 180 pkt w wersji 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Computer-Based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Test (CBT) uzupełnione o co najmniej 50 pkt z Test of 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Spoken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English (TSE); Test of English as a 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Foreign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Language (TOEFL) - co najmniej 510 pkt w wersji Paper-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Based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Test (PBT) uzupełnione o co najmniej 3,5 pkt z Test of 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Written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English (TWE) oraz o co najmniej 50 pkt z Test of 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Spoken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English (TSE); Test of English for International 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Communication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(TOEIC) - co najmniej 700 pkt; Test de 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Français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International (TFI) - co najmniej 605 pkt,</w:t>
      </w:r>
    </w:p>
    <w:p w:rsidR="00814A20" w:rsidRPr="00230287" w:rsidRDefault="00814A20" w:rsidP="00814A20">
      <w:pPr>
        <w:pStyle w:val="Akapitzlist"/>
        <w:numPr>
          <w:ilvl w:val="1"/>
          <w:numId w:val="12"/>
        </w:numPr>
        <w:spacing w:after="0" w:line="360" w:lineRule="auto"/>
        <w:ind w:left="1276" w:right="142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European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Consortium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for the 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Certificate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of 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Attainment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in Modern 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Languages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(ECL),</w:t>
      </w:r>
    </w:p>
    <w:p w:rsidR="00814A20" w:rsidRPr="00230287" w:rsidRDefault="00814A20" w:rsidP="00814A20">
      <w:pPr>
        <w:pStyle w:val="Akapitzlist"/>
        <w:numPr>
          <w:ilvl w:val="1"/>
          <w:numId w:val="12"/>
        </w:numPr>
        <w:spacing w:after="0" w:line="360" w:lineRule="auto"/>
        <w:ind w:left="1276" w:right="142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City &amp; 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Guilds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, City &amp; 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Guilds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Pitman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Qualifications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, 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Pitman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Qualifications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Institute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- w szczególności certyfikaty: English for 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Speakers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of 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Other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Languages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(ESOL) - First Class Pass 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at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Intermediate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Level, 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Higher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Intermediate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Level, Advanced Level; International English for 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Speakers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of 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Other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Languages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(IESOL) - poziom "Communicator", poziom "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Expert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", poziom "Mastery"; City &amp; 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Guilds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Level 1 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Certificate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in ESOL International (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reading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, 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writing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and 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listening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) Communicator (B2) 500/1765/2; City &amp; 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Guilds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Level 2 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lastRenderedPageBreak/>
        <w:t>Certificate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in ESOL International (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reading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, 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writing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and 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listening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) 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Expert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(C1) 500/1766/4; City &amp; 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Guilds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Level 3 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Certificate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in ESOL International (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reading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, 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writing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and 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listening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) Mastery (C2) 500/1767/6; 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Spoken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English Test (SET) for Business - 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Stage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B poziom "Communicator", 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Stage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C poziom "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Expert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", 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Stage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C poziom "Mastery"; English for Business Communications (EBC) - Level 2, Level 3; English for Office 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Skills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(EOS) - Level 2,</w:t>
      </w:r>
    </w:p>
    <w:p w:rsidR="00814A20" w:rsidRPr="00230287" w:rsidRDefault="00814A20" w:rsidP="00814A20">
      <w:pPr>
        <w:pStyle w:val="Akapitzlist"/>
        <w:numPr>
          <w:ilvl w:val="1"/>
          <w:numId w:val="12"/>
        </w:numPr>
        <w:spacing w:after="0" w:line="360" w:lineRule="auto"/>
        <w:ind w:left="1276" w:right="142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Edexcel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, Pearson Language 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Tests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, Pearson Language 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Assessments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- w szczególności certyfikaty: London 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Tests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of English, Level 3 (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Edexcel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Level 1 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Certificate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in ESOL International); London 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Tests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of English, Level 4 (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Edexcel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Level 2 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Certificate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in ESOL International); London 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Tests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of English, Level 5 (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Edexcel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Level 3 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Certificate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in ESOL International),</w:t>
      </w:r>
    </w:p>
    <w:p w:rsidR="00814A20" w:rsidRPr="00230287" w:rsidRDefault="00814A20" w:rsidP="00814A20">
      <w:pPr>
        <w:pStyle w:val="Akapitzlist"/>
        <w:numPr>
          <w:ilvl w:val="1"/>
          <w:numId w:val="12"/>
        </w:numPr>
        <w:spacing w:after="0" w:line="360" w:lineRule="auto"/>
        <w:ind w:left="1276" w:right="142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Education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Development International (EDI), London 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Chamber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of Commerce and 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Industry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Examinations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Board - w szczególności certyfikaty: London 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Chamber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of Commerce and 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Industry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Examinations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(LCCI) - English for Business Level 2, English for Business Level 3, English for Business Level 4; London 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Chamber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of Commerce and 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Industry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Examinations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(LCCI) - Foundation 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Certificate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for 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Teachers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of Business English (FTBE); London 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Chamber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of Commerce and 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Industry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Examinations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(LCCI) - English for 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Tourism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Level 2 - poziom "Pass with 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Credit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", poziom "Pass with 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Distinction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",</w:t>
      </w:r>
    </w:p>
    <w:p w:rsidR="00814A20" w:rsidRPr="00230287" w:rsidRDefault="00814A20" w:rsidP="00814A20">
      <w:pPr>
        <w:pStyle w:val="Akapitzlist"/>
        <w:numPr>
          <w:ilvl w:val="1"/>
          <w:numId w:val="12"/>
        </w:numPr>
        <w:spacing w:after="0" w:line="360" w:lineRule="auto"/>
        <w:ind w:left="1276" w:right="142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University of Cambridge ESOL 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Examinations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, British 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Council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, IDP IELTS Australia - w szczególności certyfikaty: International English Language 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Testing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System IELTS - powyżej 6 pkt,</w:t>
      </w:r>
    </w:p>
    <w:p w:rsidR="00814A20" w:rsidRPr="00230287" w:rsidRDefault="00814A20" w:rsidP="00814A20">
      <w:pPr>
        <w:pStyle w:val="Akapitzlist"/>
        <w:numPr>
          <w:ilvl w:val="1"/>
          <w:numId w:val="12"/>
        </w:numPr>
        <w:spacing w:after="0" w:line="360" w:lineRule="auto"/>
        <w:ind w:left="1276" w:right="142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Chambre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de 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commerce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et 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d'industrie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de Paris (CCIP) - w szczególności certyfikaty: 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Diplôme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de 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Français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des 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Affaires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1er 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degré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(DFA 1) (B2), 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Diplôme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de 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Français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Professionnel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(DFP) 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Affaires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B2, 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Diplôme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de 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Français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des Daffaires 2ème 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degré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(DFA 2) (C1), 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Diplôme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de 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Français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Professionnel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(DFP) 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Affaires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C1,</w:t>
      </w:r>
    </w:p>
    <w:p w:rsidR="00814A20" w:rsidRPr="00230287" w:rsidRDefault="00814A20" w:rsidP="00814A20">
      <w:pPr>
        <w:pStyle w:val="Akapitzlist"/>
        <w:numPr>
          <w:ilvl w:val="1"/>
          <w:numId w:val="12"/>
        </w:numPr>
        <w:spacing w:after="0" w:line="360" w:lineRule="auto"/>
        <w:ind w:left="1276" w:right="142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Goethe-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Institut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, 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Deutscher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Industrie 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und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Handelskammertag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(DIHK), Carl 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Duisberg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Centren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(CDC) - w szczególności certyfikat 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Prüfung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Wirtschaftsdeutsch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International (PWD) (C1),</w:t>
      </w:r>
    </w:p>
    <w:p w:rsidR="00814A20" w:rsidRPr="00230287" w:rsidRDefault="00814A20" w:rsidP="00814A20">
      <w:pPr>
        <w:pStyle w:val="Akapitzlist"/>
        <w:numPr>
          <w:ilvl w:val="1"/>
          <w:numId w:val="12"/>
        </w:numPr>
        <w:spacing w:after="0" w:line="360" w:lineRule="auto"/>
        <w:ind w:left="1276" w:right="142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Kultusministerkonferenz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(KMK) - w szczególności certyfikat 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Deutsches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Sprachdiplom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II der 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Kultusministerkonferenz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der 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Länder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- KMK (B2/C1),</w:t>
      </w:r>
    </w:p>
    <w:p w:rsidR="00814A20" w:rsidRPr="00230287" w:rsidRDefault="00814A20" w:rsidP="00814A20">
      <w:pPr>
        <w:pStyle w:val="Akapitzlist"/>
        <w:numPr>
          <w:ilvl w:val="1"/>
          <w:numId w:val="12"/>
        </w:numPr>
        <w:spacing w:after="0" w:line="360" w:lineRule="auto"/>
        <w:ind w:left="1276" w:right="142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Österreich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Institut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, 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Prüfungszentren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des 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Österreichischen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Sprachdiploms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für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Deutsch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(ÖSD) - w szczególności certyfikaty: 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Österreichisches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Sprachdiplom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für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Deutsch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als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Fremdsprache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(ÖSD) - B2 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Mittelstufe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Deutsch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, 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Mittelstufe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Deutsch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(C1), C1 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Oberstufe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, 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Wirtschaftssprache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Deutsch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(C2),</w:t>
      </w:r>
    </w:p>
    <w:p w:rsidR="00814A20" w:rsidRPr="00230287" w:rsidRDefault="00814A20" w:rsidP="00814A20">
      <w:pPr>
        <w:pStyle w:val="Akapitzlist"/>
        <w:numPr>
          <w:ilvl w:val="1"/>
          <w:numId w:val="12"/>
        </w:numPr>
        <w:spacing w:after="0" w:line="360" w:lineRule="auto"/>
        <w:ind w:left="1276" w:right="142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lastRenderedPageBreak/>
        <w:t>Hochschulrektorenkonferenz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(HRK),</w:t>
      </w:r>
    </w:p>
    <w:p w:rsidR="00814A20" w:rsidRPr="00230287" w:rsidRDefault="00814A20" w:rsidP="00814A20">
      <w:pPr>
        <w:pStyle w:val="Akapitzlist"/>
        <w:numPr>
          <w:ilvl w:val="1"/>
          <w:numId w:val="12"/>
        </w:numPr>
        <w:spacing w:after="0" w:line="360" w:lineRule="auto"/>
        <w:ind w:left="1276" w:right="142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Società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Dante Alighieri - w szczególności certyfikaty: PLIDA B2, PLIDA C1, PLIDA C2,</w:t>
      </w:r>
    </w:p>
    <w:p w:rsidR="00814A20" w:rsidRPr="00230287" w:rsidRDefault="00814A20" w:rsidP="00814A20">
      <w:pPr>
        <w:pStyle w:val="Akapitzlist"/>
        <w:numPr>
          <w:ilvl w:val="1"/>
          <w:numId w:val="12"/>
        </w:numPr>
        <w:spacing w:after="0" w:line="360" w:lineRule="auto"/>
        <w:ind w:left="1276" w:right="142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Università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degli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Studi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Roma 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Tre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- w szczególności certyfikaty: 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Int.It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(B2), IT (C2),</w:t>
      </w:r>
    </w:p>
    <w:p w:rsidR="00814A20" w:rsidRPr="00230287" w:rsidRDefault="00814A20" w:rsidP="00814A20">
      <w:pPr>
        <w:pStyle w:val="Akapitzlist"/>
        <w:numPr>
          <w:ilvl w:val="1"/>
          <w:numId w:val="12"/>
        </w:numPr>
        <w:spacing w:after="0" w:line="360" w:lineRule="auto"/>
        <w:ind w:left="1276" w:right="142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Università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per 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Stranieri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di Siena - w szczególności certyfikaty: 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Certificazione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d'Italiano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come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Lingua 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Straniera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CILS 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Due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B2, 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Certificazione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d'Italiano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come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Lingua 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Straniera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CILS 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Tre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C1, 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Certificazione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d'Italiano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come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Lingua 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Straniera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CILS 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Quattro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C2,</w:t>
      </w:r>
    </w:p>
    <w:p w:rsidR="00814A20" w:rsidRPr="00230287" w:rsidRDefault="00814A20" w:rsidP="00814A20">
      <w:pPr>
        <w:pStyle w:val="Akapitzlist"/>
        <w:numPr>
          <w:ilvl w:val="1"/>
          <w:numId w:val="12"/>
        </w:numPr>
        <w:spacing w:after="0" w:line="360" w:lineRule="auto"/>
        <w:ind w:left="1276" w:right="142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Państwowy Instytut Języka Rosyjskiego im. A. S. Puszkina,</w:t>
      </w:r>
    </w:p>
    <w:p w:rsidR="00814A20" w:rsidRPr="00230287" w:rsidRDefault="00814A20" w:rsidP="00814A20">
      <w:pPr>
        <w:pStyle w:val="Akapitzlist"/>
        <w:numPr>
          <w:ilvl w:val="1"/>
          <w:numId w:val="12"/>
        </w:numPr>
        <w:spacing w:after="0" w:line="360" w:lineRule="auto"/>
        <w:ind w:left="1276" w:right="142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Institute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for 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Romanian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Language, the 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Romanian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Ministry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of 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Education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, 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Research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and 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Innovation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,</w:t>
      </w:r>
    </w:p>
    <w:p w:rsidR="00814A20" w:rsidRPr="00230287" w:rsidRDefault="00814A20" w:rsidP="00814A20">
      <w:pPr>
        <w:pStyle w:val="Akapitzlist"/>
        <w:numPr>
          <w:ilvl w:val="1"/>
          <w:numId w:val="12"/>
        </w:numPr>
        <w:spacing w:after="0" w:line="360" w:lineRule="auto"/>
        <w:ind w:left="1276" w:right="142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Univerzita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Karlova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v 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Praze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,</w:t>
      </w:r>
    </w:p>
    <w:p w:rsidR="00814A20" w:rsidRPr="00230287" w:rsidRDefault="00814A20" w:rsidP="00814A20">
      <w:pPr>
        <w:pStyle w:val="Akapitzlist"/>
        <w:numPr>
          <w:ilvl w:val="1"/>
          <w:numId w:val="12"/>
        </w:numPr>
        <w:spacing w:after="0" w:line="360" w:lineRule="auto"/>
        <w:ind w:left="1276" w:right="142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Univerzita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Komenského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v 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Bratislave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; 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Filozofická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fakulta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Studia 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Academica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Slovaca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- centrum 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pre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slovenčinu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ako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cudzí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jazyk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,</w:t>
      </w:r>
    </w:p>
    <w:p w:rsidR="00814A20" w:rsidRPr="00230287" w:rsidRDefault="00814A20" w:rsidP="00814A20">
      <w:pPr>
        <w:pStyle w:val="Akapitzlist"/>
        <w:numPr>
          <w:ilvl w:val="1"/>
          <w:numId w:val="12"/>
        </w:numPr>
        <w:spacing w:after="0" w:line="360" w:lineRule="auto"/>
        <w:ind w:left="1276" w:right="142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Univerzita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Komenského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v 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Bratislave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; Centrum 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d'alšieho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vzdelávania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; 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Ústav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jazykovej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a 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odbornej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prípravy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zahraničných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študentov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,</w:t>
      </w:r>
    </w:p>
    <w:p w:rsidR="00814A20" w:rsidRPr="00230287" w:rsidRDefault="00814A20" w:rsidP="00814A20">
      <w:pPr>
        <w:pStyle w:val="Akapitzlist"/>
        <w:numPr>
          <w:ilvl w:val="1"/>
          <w:numId w:val="12"/>
        </w:numPr>
        <w:spacing w:after="0" w:line="360" w:lineRule="auto"/>
        <w:ind w:left="1276" w:right="142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Rada Koordynacyjna do spraw Certyfikacji Biegłości Językowej Uniwersytetu Warszawskiego;</w:t>
      </w:r>
    </w:p>
    <w:p w:rsidR="00814A20" w:rsidRPr="00230287" w:rsidRDefault="00814A20" w:rsidP="00814A20">
      <w:pPr>
        <w:pStyle w:val="Akapitzlist"/>
        <w:numPr>
          <w:ilvl w:val="0"/>
          <w:numId w:val="11"/>
        </w:numPr>
        <w:spacing w:after="0" w:line="360" w:lineRule="auto"/>
        <w:ind w:left="851" w:right="142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telc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GmbH, WBT 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Weiterbildungs-Testsysteme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GmbH - w szczególności certyfikaty: B2 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Certificate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in English - 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advantage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, B2 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Certificate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in English for Business 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Purposes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- 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advantage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, 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Certificate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in English for Technical 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Purposes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(B2), 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telc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English B2, 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telc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English B2 Business, 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telc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English B2 Technical, 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telc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English C1; 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Certificat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Supérieur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de 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Français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(B2), 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telc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Français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B2; 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Zertifikat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Deutsch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Plus (B2), 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Zertifikat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Deutsch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für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den 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Beruf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(B2) (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telc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Deutsch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B2 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Beruf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), 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telc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Deutsch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B2, 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telc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Deutsch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C1; 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Certificado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de 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Español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para 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Relaciones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Profesionales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(B2), 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telc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Español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B2; 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Certificato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Superiore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d'Italiano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(B2), 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telc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Italiano B2; 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telc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Pyccкий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язык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B2.</w:t>
      </w:r>
    </w:p>
    <w:p w:rsidR="00814A20" w:rsidRPr="00230287" w:rsidRDefault="00814A20" w:rsidP="00814A20">
      <w:pPr>
        <w:pStyle w:val="Akapitzlist"/>
        <w:numPr>
          <w:ilvl w:val="6"/>
          <w:numId w:val="10"/>
        </w:numPr>
        <w:spacing w:after="0" w:line="360" w:lineRule="auto"/>
        <w:ind w:left="426" w:right="142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The Office of 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Chinese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Language 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Council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International: 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Hanyu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Shuiping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Kaoshi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(HSK) - poziom HSK (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Advance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).</w:t>
      </w:r>
    </w:p>
    <w:p w:rsidR="00814A20" w:rsidRPr="00230287" w:rsidRDefault="00814A20" w:rsidP="00814A20">
      <w:pPr>
        <w:pStyle w:val="Akapitzlist"/>
        <w:numPr>
          <w:ilvl w:val="6"/>
          <w:numId w:val="10"/>
        </w:numPr>
        <w:spacing w:after="0" w:line="360" w:lineRule="auto"/>
        <w:ind w:left="426" w:right="142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Japan 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Educational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Exchanges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and Services, The Japan Foundation: 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Japanese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Language 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Proficiency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Certificate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- poziom 1 (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Advance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).</w:t>
      </w:r>
    </w:p>
    <w:p w:rsidR="00814A20" w:rsidRPr="00230287" w:rsidRDefault="00814A20" w:rsidP="00814A20">
      <w:pPr>
        <w:pStyle w:val="Akapitzlist"/>
        <w:numPr>
          <w:ilvl w:val="6"/>
          <w:numId w:val="10"/>
        </w:numPr>
        <w:spacing w:after="0" w:line="360" w:lineRule="auto"/>
        <w:ind w:left="426" w:right="142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Dyplomy ukończenia:</w:t>
      </w:r>
    </w:p>
    <w:p w:rsidR="00814A20" w:rsidRPr="00230287" w:rsidRDefault="00814A20" w:rsidP="00814A20">
      <w:pPr>
        <w:pStyle w:val="Akapitzlist"/>
        <w:numPr>
          <w:ilvl w:val="1"/>
          <w:numId w:val="13"/>
        </w:numPr>
        <w:spacing w:after="0" w:line="360" w:lineRule="auto"/>
        <w:ind w:left="851" w:right="142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studiów wyższych w zakresie filologii obcych lub lingwistyki stosowanej;</w:t>
      </w:r>
    </w:p>
    <w:p w:rsidR="00814A20" w:rsidRPr="00230287" w:rsidRDefault="00814A20" w:rsidP="00814A20">
      <w:pPr>
        <w:pStyle w:val="Akapitzlist"/>
        <w:numPr>
          <w:ilvl w:val="1"/>
          <w:numId w:val="13"/>
        </w:numPr>
        <w:spacing w:after="0" w:line="360" w:lineRule="auto"/>
        <w:ind w:left="851" w:right="142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nauczycielskiego kolegium języków obcych;</w:t>
      </w:r>
    </w:p>
    <w:p w:rsidR="00814A20" w:rsidRPr="00230287" w:rsidRDefault="00814A20" w:rsidP="00814A20">
      <w:pPr>
        <w:pStyle w:val="Akapitzlist"/>
        <w:numPr>
          <w:ilvl w:val="1"/>
          <w:numId w:val="13"/>
        </w:numPr>
        <w:spacing w:after="0" w:line="360" w:lineRule="auto"/>
        <w:ind w:left="851" w:right="142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Krajowej Szkoły Administracji Publicznej.</w:t>
      </w:r>
    </w:p>
    <w:p w:rsidR="00814A20" w:rsidRPr="00230287" w:rsidRDefault="00814A20" w:rsidP="00814A20">
      <w:pPr>
        <w:pStyle w:val="Akapitzlist"/>
        <w:numPr>
          <w:ilvl w:val="6"/>
          <w:numId w:val="10"/>
        </w:numPr>
        <w:spacing w:after="0" w:line="360" w:lineRule="auto"/>
        <w:ind w:left="426" w:right="142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lastRenderedPageBreak/>
        <w:t>Wydany za granicą dokument potwierdzający uzyskanie stopnia lub tytułu naukowego albo stopnia lub tytułu w zakresie sztuki - uznaje się język wykładowy instytucji prowadzącej kształcenie.</w:t>
      </w:r>
    </w:p>
    <w:p w:rsidR="00814A20" w:rsidRPr="00230287" w:rsidRDefault="00814A20" w:rsidP="00814A20">
      <w:pPr>
        <w:pStyle w:val="Akapitzlist"/>
        <w:numPr>
          <w:ilvl w:val="6"/>
          <w:numId w:val="10"/>
        </w:numPr>
        <w:spacing w:after="0" w:line="360" w:lineRule="auto"/>
        <w:ind w:left="426" w:right="142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Dokument potwierdzający ukończenie studiów wyższych lub studiów podyplomowych za granicą lub w Rzeczypospolitej Polskiej - uznaje się język wykładowy, jeżeli językiem wykładowym był wyłącznie język obcy.</w:t>
      </w:r>
    </w:p>
    <w:p w:rsidR="00814A20" w:rsidRPr="00230287" w:rsidRDefault="00814A20" w:rsidP="00814A20">
      <w:pPr>
        <w:pStyle w:val="Akapitzlist"/>
        <w:numPr>
          <w:ilvl w:val="6"/>
          <w:numId w:val="10"/>
        </w:numPr>
        <w:spacing w:after="0" w:line="360" w:lineRule="auto"/>
        <w:ind w:left="426" w:right="142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Wydany za granicą dokument uznany za równoważny świadectwu dojrzałości - uznaje się język wykładowy.</w:t>
      </w:r>
    </w:p>
    <w:p w:rsidR="00814A20" w:rsidRPr="00230287" w:rsidRDefault="00814A20" w:rsidP="00814A20">
      <w:pPr>
        <w:pStyle w:val="Akapitzlist"/>
        <w:numPr>
          <w:ilvl w:val="6"/>
          <w:numId w:val="10"/>
        </w:numPr>
        <w:spacing w:after="0" w:line="360" w:lineRule="auto"/>
        <w:ind w:left="426" w:right="142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Dyplom Matury Międzynarodowej (International 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Baccalaureate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Diploma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).</w:t>
      </w:r>
    </w:p>
    <w:p w:rsidR="00814A20" w:rsidRPr="00230287" w:rsidRDefault="00814A20" w:rsidP="00814A20">
      <w:pPr>
        <w:pStyle w:val="Akapitzlist"/>
        <w:numPr>
          <w:ilvl w:val="6"/>
          <w:numId w:val="10"/>
        </w:numPr>
        <w:spacing w:after="0" w:line="360" w:lineRule="auto"/>
        <w:ind w:left="426" w:right="142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Dyplom Matury Europejskiej (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European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Baccalaureate</w:t>
      </w:r>
      <w:proofErr w:type="spellEnd"/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).</w:t>
      </w:r>
    </w:p>
    <w:p w:rsidR="00814A20" w:rsidRPr="00230287" w:rsidRDefault="00814A20" w:rsidP="00814A20">
      <w:pPr>
        <w:pStyle w:val="Akapitzlist"/>
        <w:numPr>
          <w:ilvl w:val="6"/>
          <w:numId w:val="10"/>
        </w:numPr>
        <w:spacing w:after="0" w:line="360" w:lineRule="auto"/>
        <w:ind w:left="426" w:right="142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Zaświadczenie o zdanym egzaminie resortowym w:</w:t>
      </w:r>
    </w:p>
    <w:p w:rsidR="00814A20" w:rsidRPr="00230287" w:rsidRDefault="00814A20" w:rsidP="00814A20">
      <w:pPr>
        <w:pStyle w:val="Akapitzlist"/>
        <w:numPr>
          <w:ilvl w:val="1"/>
          <w:numId w:val="14"/>
        </w:numPr>
        <w:spacing w:after="0" w:line="360" w:lineRule="auto"/>
        <w:ind w:left="851" w:right="142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Ministerstwie Spraw Zagranicznych;</w:t>
      </w:r>
    </w:p>
    <w:p w:rsidR="00814A20" w:rsidRPr="00230287" w:rsidRDefault="00814A20" w:rsidP="00814A20">
      <w:pPr>
        <w:pStyle w:val="Akapitzlist"/>
        <w:numPr>
          <w:ilvl w:val="1"/>
          <w:numId w:val="14"/>
        </w:numPr>
        <w:spacing w:after="0" w:line="360" w:lineRule="auto"/>
        <w:ind w:left="851" w:right="142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urzędzie obsługującym ministra właściwego do spraw gospodarki, Ministerstwie Współpracy Gospodarczej z Zagranicą, Ministerstwie Handlu Zagranicznego oraz Ministerstwie Handlu Zagranicznego i Gospodarki Morskiej;</w:t>
      </w:r>
    </w:p>
    <w:p w:rsidR="00814A20" w:rsidRPr="00230287" w:rsidRDefault="00814A20" w:rsidP="00814A20">
      <w:pPr>
        <w:pStyle w:val="Akapitzlist"/>
        <w:numPr>
          <w:ilvl w:val="1"/>
          <w:numId w:val="14"/>
        </w:numPr>
        <w:spacing w:after="0" w:line="360" w:lineRule="auto"/>
        <w:ind w:left="851" w:right="142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Ministerstwie Obrony Narodowej - poziom 3333, poziom 4444 według STANAG 6001.</w:t>
      </w:r>
    </w:p>
    <w:p w:rsidR="00814A20" w:rsidRPr="00230287" w:rsidRDefault="00814A20" w:rsidP="00814A20">
      <w:pPr>
        <w:pStyle w:val="Akapitzlist"/>
        <w:numPr>
          <w:ilvl w:val="6"/>
          <w:numId w:val="10"/>
        </w:numPr>
        <w:spacing w:after="0" w:line="360" w:lineRule="auto"/>
        <w:ind w:left="426" w:right="142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Wydane przez Krajową Szkołę Administracji Publicznej świadectwo potwierdzające kwalifikacje do pracy na wysokim stanowisku państwowym.</w:t>
      </w:r>
    </w:p>
    <w:p w:rsidR="00814A20" w:rsidRPr="00230287" w:rsidRDefault="00814A20" w:rsidP="00814A20">
      <w:pPr>
        <w:pStyle w:val="Akapitzlist"/>
        <w:numPr>
          <w:ilvl w:val="6"/>
          <w:numId w:val="10"/>
        </w:numPr>
        <w:spacing w:after="0" w:line="360" w:lineRule="auto"/>
        <w:ind w:left="426" w:right="142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Dokument potwierdzający wpis na listę tłumaczy przysięgłych w Rzeczypospolitej Polskiej lub dokument potwierdzający posiadanie uprawnień tłumacza przysięgłego w innym państwie członkowskim Unii Europejskiej, państwie członkowskim Europejskiego Porozumienia o Wolnym Handlu (EFTA) - strony umowy o Europejskim Obszarze Gospodarczym lub w Konfederacji Szwajcarskiej.</w:t>
      </w:r>
    </w:p>
    <w:p w:rsidR="002B019B" w:rsidRPr="00814A20" w:rsidRDefault="00814A20" w:rsidP="00814A20">
      <w:pPr>
        <w:pStyle w:val="Akapitzlist"/>
        <w:numPr>
          <w:ilvl w:val="6"/>
          <w:numId w:val="10"/>
        </w:numPr>
        <w:spacing w:after="0" w:line="360" w:lineRule="auto"/>
        <w:ind w:left="426" w:right="142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Inne certyfikaty niż wymienione wyżej - po uzyskaniu pozytywnej opinii Studium Języków Obcych Uniwersytetu Medycznego w Białymstoku.</w:t>
      </w:r>
    </w:p>
    <w:sectPr w:rsidR="002B019B" w:rsidRPr="00814A20" w:rsidSect="007057FA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992" w:right="709" w:bottom="45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7BA0" w:rsidRDefault="00387BA0" w:rsidP="00814A20">
      <w:pPr>
        <w:spacing w:after="0" w:line="240" w:lineRule="auto"/>
      </w:pPr>
      <w:r>
        <w:separator/>
      </w:r>
    </w:p>
  </w:endnote>
  <w:endnote w:type="continuationSeparator" w:id="0">
    <w:p w:rsidR="00387BA0" w:rsidRDefault="00387BA0" w:rsidP="00814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4252" w:rsidRPr="001B12B6" w:rsidRDefault="00E816B7">
    <w:pPr>
      <w:pStyle w:val="Stopka"/>
      <w:framePr w:wrap="auto" w:vAnchor="text" w:hAnchor="margin" w:xAlign="right" w:y="1"/>
      <w:rPr>
        <w:rStyle w:val="Numerstrony"/>
        <w:rFonts w:asciiTheme="minorHAnsi" w:hAnsiTheme="minorHAnsi" w:cstheme="minorHAnsi"/>
      </w:rPr>
    </w:pPr>
    <w:r w:rsidRPr="001B12B6">
      <w:rPr>
        <w:rStyle w:val="Numerstrony"/>
        <w:rFonts w:asciiTheme="minorHAnsi" w:hAnsiTheme="minorHAnsi" w:cstheme="minorHAnsi"/>
      </w:rPr>
      <w:fldChar w:fldCharType="begin"/>
    </w:r>
    <w:r w:rsidRPr="001B12B6">
      <w:rPr>
        <w:rStyle w:val="Numerstrony"/>
        <w:rFonts w:asciiTheme="minorHAnsi" w:hAnsiTheme="minorHAnsi" w:cstheme="minorHAnsi"/>
      </w:rPr>
      <w:instrText xml:space="preserve">PAGE  </w:instrText>
    </w:r>
    <w:r w:rsidRPr="001B12B6">
      <w:rPr>
        <w:rStyle w:val="Numerstrony"/>
        <w:rFonts w:asciiTheme="minorHAnsi" w:hAnsiTheme="minorHAnsi" w:cstheme="minorHAnsi"/>
      </w:rPr>
      <w:fldChar w:fldCharType="separate"/>
    </w:r>
    <w:r w:rsidR="003E138D">
      <w:rPr>
        <w:rStyle w:val="Numerstrony"/>
        <w:rFonts w:asciiTheme="minorHAnsi" w:hAnsiTheme="minorHAnsi" w:cstheme="minorHAnsi"/>
        <w:noProof/>
      </w:rPr>
      <w:t>5</w:t>
    </w:r>
    <w:r w:rsidRPr="001B12B6">
      <w:rPr>
        <w:rStyle w:val="Numerstrony"/>
        <w:rFonts w:asciiTheme="minorHAnsi" w:hAnsiTheme="minorHAnsi" w:cstheme="minorHAnsi"/>
      </w:rPr>
      <w:fldChar w:fldCharType="end"/>
    </w:r>
  </w:p>
  <w:p w:rsidR="00054252" w:rsidRDefault="005D016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60"/>
      <w:gridCol w:w="3260"/>
      <w:gridCol w:w="3260"/>
    </w:tblGrid>
    <w:tr w:rsidR="00054252" w:rsidTr="00D41B8C">
      <w:tc>
        <w:tcPr>
          <w:tcW w:w="3260" w:type="dxa"/>
        </w:tcPr>
        <w:p w:rsidR="00054252" w:rsidRDefault="005D016E" w:rsidP="0017349B"/>
      </w:tc>
      <w:tc>
        <w:tcPr>
          <w:tcW w:w="3260" w:type="dxa"/>
        </w:tcPr>
        <w:p w:rsidR="00054252" w:rsidRDefault="005D016E" w:rsidP="00D41B8C">
          <w:pPr>
            <w:pStyle w:val="Nagwek"/>
            <w:jc w:val="center"/>
          </w:pPr>
        </w:p>
      </w:tc>
      <w:tc>
        <w:tcPr>
          <w:tcW w:w="3260" w:type="dxa"/>
        </w:tcPr>
        <w:p w:rsidR="00054252" w:rsidRDefault="005D016E" w:rsidP="00F76E06">
          <w:pPr>
            <w:pStyle w:val="Nagwek"/>
            <w:ind w:right="-115"/>
            <w:jc w:val="right"/>
          </w:pPr>
        </w:p>
      </w:tc>
    </w:tr>
  </w:tbl>
  <w:p w:rsidR="00054252" w:rsidRDefault="005D016E" w:rsidP="00D41B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7BA0" w:rsidRDefault="00387BA0" w:rsidP="00814A20">
      <w:pPr>
        <w:spacing w:after="0" w:line="240" w:lineRule="auto"/>
      </w:pPr>
      <w:r>
        <w:separator/>
      </w:r>
    </w:p>
  </w:footnote>
  <w:footnote w:type="continuationSeparator" w:id="0">
    <w:p w:rsidR="00387BA0" w:rsidRDefault="00387BA0" w:rsidP="00814A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60"/>
      <w:gridCol w:w="3260"/>
      <w:gridCol w:w="3260"/>
    </w:tblGrid>
    <w:tr w:rsidR="00054252" w:rsidTr="00D41B8C">
      <w:tc>
        <w:tcPr>
          <w:tcW w:w="3260" w:type="dxa"/>
        </w:tcPr>
        <w:p w:rsidR="00054252" w:rsidRDefault="005D016E" w:rsidP="0017349B"/>
      </w:tc>
      <w:tc>
        <w:tcPr>
          <w:tcW w:w="3260" w:type="dxa"/>
        </w:tcPr>
        <w:p w:rsidR="00054252" w:rsidRDefault="005D016E" w:rsidP="0017349B"/>
      </w:tc>
      <w:tc>
        <w:tcPr>
          <w:tcW w:w="3260" w:type="dxa"/>
        </w:tcPr>
        <w:p w:rsidR="00054252" w:rsidRDefault="005D016E" w:rsidP="0017349B">
          <w:pPr>
            <w:pStyle w:val="Nagwek"/>
            <w:ind w:right="-115"/>
            <w:jc w:val="right"/>
          </w:pPr>
        </w:p>
      </w:tc>
    </w:tr>
  </w:tbl>
  <w:p w:rsidR="00054252" w:rsidRDefault="005D016E" w:rsidP="00F76E0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60"/>
      <w:gridCol w:w="3260"/>
      <w:gridCol w:w="3260"/>
    </w:tblGrid>
    <w:tr w:rsidR="00054252" w:rsidTr="0017349B">
      <w:tc>
        <w:tcPr>
          <w:tcW w:w="3260" w:type="dxa"/>
        </w:tcPr>
        <w:p w:rsidR="00054252" w:rsidRDefault="005D016E" w:rsidP="00D41B8C">
          <w:pPr>
            <w:pStyle w:val="Nagwek"/>
            <w:ind w:left="-115"/>
          </w:pPr>
        </w:p>
      </w:tc>
      <w:tc>
        <w:tcPr>
          <w:tcW w:w="3260" w:type="dxa"/>
        </w:tcPr>
        <w:p w:rsidR="00054252" w:rsidRDefault="005D016E" w:rsidP="00D41B8C"/>
      </w:tc>
      <w:tc>
        <w:tcPr>
          <w:tcW w:w="3260" w:type="dxa"/>
        </w:tcPr>
        <w:p w:rsidR="00054252" w:rsidRDefault="005D016E" w:rsidP="00F76E06">
          <w:pPr>
            <w:pStyle w:val="Nagwek"/>
            <w:ind w:right="-115"/>
            <w:jc w:val="right"/>
          </w:pPr>
        </w:p>
      </w:tc>
    </w:tr>
  </w:tbl>
  <w:p w:rsidR="00054252" w:rsidRDefault="005D016E" w:rsidP="00F76E0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F31B5"/>
    <w:multiLevelType w:val="hybridMultilevel"/>
    <w:tmpl w:val="D736DB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62D82"/>
    <w:multiLevelType w:val="hybridMultilevel"/>
    <w:tmpl w:val="3760B0C2"/>
    <w:lvl w:ilvl="0" w:tplc="ED322B98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14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D2119F"/>
    <w:multiLevelType w:val="hybridMultilevel"/>
    <w:tmpl w:val="5E1021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59396F"/>
    <w:multiLevelType w:val="hybridMultilevel"/>
    <w:tmpl w:val="1EE48DE2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9E574B"/>
    <w:multiLevelType w:val="hybridMultilevel"/>
    <w:tmpl w:val="43629722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6F56EF"/>
    <w:multiLevelType w:val="hybridMultilevel"/>
    <w:tmpl w:val="8A2AD3A4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965EA0"/>
    <w:multiLevelType w:val="hybridMultilevel"/>
    <w:tmpl w:val="494A1F34"/>
    <w:lvl w:ilvl="0" w:tplc="0E5E7A24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752FAC"/>
    <w:multiLevelType w:val="hybridMultilevel"/>
    <w:tmpl w:val="0E567E8A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C07AA6"/>
    <w:multiLevelType w:val="hybridMultilevel"/>
    <w:tmpl w:val="280CC5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3B94219C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6B31FE"/>
    <w:multiLevelType w:val="hybridMultilevel"/>
    <w:tmpl w:val="AF583C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BA7EBF"/>
    <w:multiLevelType w:val="hybridMultilevel"/>
    <w:tmpl w:val="D01C6982"/>
    <w:lvl w:ilvl="0" w:tplc="04150011">
      <w:start w:val="1"/>
      <w:numFmt w:val="decimal"/>
      <w:lvlText w:val="%1)"/>
      <w:lvlJc w:val="left"/>
      <w:pPr>
        <w:ind w:left="5040" w:hanging="360"/>
      </w:pPr>
    </w:lvl>
    <w:lvl w:ilvl="1" w:tplc="04150017">
      <w:start w:val="1"/>
      <w:numFmt w:val="lowerLetter"/>
      <w:lvlText w:val="%2)"/>
      <w:lvlJc w:val="left"/>
      <w:pPr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ind w:left="8640" w:hanging="180"/>
      </w:pPr>
    </w:lvl>
    <w:lvl w:ilvl="6" w:tplc="0415000F">
      <w:start w:val="1"/>
      <w:numFmt w:val="decimal"/>
      <w:lvlText w:val="%7."/>
      <w:lvlJc w:val="left"/>
      <w:pPr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1" w15:restartNumberingAfterBreak="0">
    <w:nsid w:val="3FD80A99"/>
    <w:multiLevelType w:val="hybridMultilevel"/>
    <w:tmpl w:val="782EEB52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635F14"/>
    <w:multiLevelType w:val="hybridMultilevel"/>
    <w:tmpl w:val="7EBEE00C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0B5F49"/>
    <w:multiLevelType w:val="hybridMultilevel"/>
    <w:tmpl w:val="80DE5F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187FAD"/>
    <w:multiLevelType w:val="hybridMultilevel"/>
    <w:tmpl w:val="E530208E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74300B"/>
    <w:multiLevelType w:val="hybridMultilevel"/>
    <w:tmpl w:val="708ACD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D85B97"/>
    <w:multiLevelType w:val="hybridMultilevel"/>
    <w:tmpl w:val="E6D41944"/>
    <w:lvl w:ilvl="0" w:tplc="ED322B98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14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4B4095"/>
    <w:multiLevelType w:val="hybridMultilevel"/>
    <w:tmpl w:val="9BCA3B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096659"/>
    <w:multiLevelType w:val="hybridMultilevel"/>
    <w:tmpl w:val="4E581E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FD6818"/>
    <w:multiLevelType w:val="hybridMultilevel"/>
    <w:tmpl w:val="69F2F594"/>
    <w:lvl w:ilvl="0" w:tplc="E9A60E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494F90"/>
    <w:multiLevelType w:val="hybridMultilevel"/>
    <w:tmpl w:val="3C96DA5E"/>
    <w:lvl w:ilvl="0" w:tplc="ED322B98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14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8349A5"/>
    <w:multiLevelType w:val="hybridMultilevel"/>
    <w:tmpl w:val="22A45178"/>
    <w:lvl w:ilvl="0" w:tplc="04150011">
      <w:start w:val="1"/>
      <w:numFmt w:val="decimal"/>
      <w:lvlText w:val="%1)"/>
      <w:lvlJc w:val="left"/>
      <w:pPr>
        <w:ind w:left="909" w:hanging="360"/>
      </w:pPr>
    </w:lvl>
    <w:lvl w:ilvl="1" w:tplc="04150019">
      <w:start w:val="1"/>
      <w:numFmt w:val="lowerLetter"/>
      <w:lvlText w:val="%2."/>
      <w:lvlJc w:val="left"/>
      <w:pPr>
        <w:ind w:left="1629" w:hanging="360"/>
      </w:pPr>
    </w:lvl>
    <w:lvl w:ilvl="2" w:tplc="0415001B" w:tentative="1">
      <w:start w:val="1"/>
      <w:numFmt w:val="lowerRoman"/>
      <w:lvlText w:val="%3."/>
      <w:lvlJc w:val="right"/>
      <w:pPr>
        <w:ind w:left="2349" w:hanging="180"/>
      </w:pPr>
    </w:lvl>
    <w:lvl w:ilvl="3" w:tplc="0415000F" w:tentative="1">
      <w:start w:val="1"/>
      <w:numFmt w:val="decimal"/>
      <w:lvlText w:val="%4."/>
      <w:lvlJc w:val="left"/>
      <w:pPr>
        <w:ind w:left="3069" w:hanging="360"/>
      </w:pPr>
    </w:lvl>
    <w:lvl w:ilvl="4" w:tplc="04150019" w:tentative="1">
      <w:start w:val="1"/>
      <w:numFmt w:val="lowerLetter"/>
      <w:lvlText w:val="%5."/>
      <w:lvlJc w:val="left"/>
      <w:pPr>
        <w:ind w:left="3789" w:hanging="360"/>
      </w:pPr>
    </w:lvl>
    <w:lvl w:ilvl="5" w:tplc="0415001B" w:tentative="1">
      <w:start w:val="1"/>
      <w:numFmt w:val="lowerRoman"/>
      <w:lvlText w:val="%6."/>
      <w:lvlJc w:val="right"/>
      <w:pPr>
        <w:ind w:left="4509" w:hanging="180"/>
      </w:pPr>
    </w:lvl>
    <w:lvl w:ilvl="6" w:tplc="0415000F" w:tentative="1">
      <w:start w:val="1"/>
      <w:numFmt w:val="decimal"/>
      <w:lvlText w:val="%7."/>
      <w:lvlJc w:val="left"/>
      <w:pPr>
        <w:ind w:left="5229" w:hanging="360"/>
      </w:pPr>
    </w:lvl>
    <w:lvl w:ilvl="7" w:tplc="04150019" w:tentative="1">
      <w:start w:val="1"/>
      <w:numFmt w:val="lowerLetter"/>
      <w:lvlText w:val="%8."/>
      <w:lvlJc w:val="left"/>
      <w:pPr>
        <w:ind w:left="5949" w:hanging="360"/>
      </w:pPr>
    </w:lvl>
    <w:lvl w:ilvl="8" w:tplc="0415001B" w:tentative="1">
      <w:start w:val="1"/>
      <w:numFmt w:val="lowerRoman"/>
      <w:lvlText w:val="%9."/>
      <w:lvlJc w:val="right"/>
      <w:pPr>
        <w:ind w:left="6669" w:hanging="180"/>
      </w:pPr>
    </w:lvl>
  </w:abstractNum>
  <w:num w:numId="1">
    <w:abstractNumId w:val="2"/>
  </w:num>
  <w:num w:numId="2">
    <w:abstractNumId w:val="1"/>
  </w:num>
  <w:num w:numId="3">
    <w:abstractNumId w:val="19"/>
  </w:num>
  <w:num w:numId="4">
    <w:abstractNumId w:val="16"/>
  </w:num>
  <w:num w:numId="5">
    <w:abstractNumId w:val="20"/>
  </w:num>
  <w:num w:numId="6">
    <w:abstractNumId w:val="8"/>
  </w:num>
  <w:num w:numId="7">
    <w:abstractNumId w:val="15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9"/>
  </w:num>
  <w:num w:numId="11">
    <w:abstractNumId w:val="10"/>
  </w:num>
  <w:num w:numId="12">
    <w:abstractNumId w:val="18"/>
  </w:num>
  <w:num w:numId="13">
    <w:abstractNumId w:val="13"/>
  </w:num>
  <w:num w:numId="14">
    <w:abstractNumId w:val="17"/>
  </w:num>
  <w:num w:numId="15">
    <w:abstractNumId w:val="4"/>
  </w:num>
  <w:num w:numId="16">
    <w:abstractNumId w:val="14"/>
  </w:num>
  <w:num w:numId="17">
    <w:abstractNumId w:val="11"/>
  </w:num>
  <w:num w:numId="18">
    <w:abstractNumId w:val="12"/>
  </w:num>
  <w:num w:numId="19">
    <w:abstractNumId w:val="7"/>
  </w:num>
  <w:num w:numId="20">
    <w:abstractNumId w:val="5"/>
  </w:num>
  <w:num w:numId="21">
    <w:abstractNumId w:val="21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A20"/>
    <w:rsid w:val="0011792A"/>
    <w:rsid w:val="002B019B"/>
    <w:rsid w:val="00387BA0"/>
    <w:rsid w:val="003E138D"/>
    <w:rsid w:val="0051689D"/>
    <w:rsid w:val="005D016E"/>
    <w:rsid w:val="005D073E"/>
    <w:rsid w:val="00814A20"/>
    <w:rsid w:val="009E1B3A"/>
    <w:rsid w:val="00B03008"/>
    <w:rsid w:val="00E81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C51FEA-28B8-4075-9D0D-EA46D9241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14A20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14A20"/>
    <w:pPr>
      <w:widowControl w:val="0"/>
      <w:autoSpaceDE w:val="0"/>
      <w:autoSpaceDN w:val="0"/>
      <w:adjustRightInd w:val="0"/>
      <w:spacing w:before="240" w:after="0" w:line="360" w:lineRule="auto"/>
      <w:ind w:right="142"/>
      <w:outlineLvl w:val="0"/>
    </w:pPr>
    <w:rPr>
      <w:rFonts w:asciiTheme="minorHAnsi" w:eastAsia="Times New Roman" w:hAnsiTheme="minorHAnsi" w:cstheme="minorHAnsi"/>
      <w:b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14A20"/>
    <w:rPr>
      <w:rFonts w:eastAsia="Times New Roman" w:cstheme="minorHAnsi"/>
      <w:b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14A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4A20"/>
    <w:rPr>
      <w:rFonts w:ascii="Calibri" w:eastAsia="Calibri" w:hAnsi="Calibri" w:cs="Times New Roman"/>
    </w:rPr>
  </w:style>
  <w:style w:type="character" w:styleId="Numerstrony">
    <w:name w:val="page number"/>
    <w:semiHidden/>
    <w:rsid w:val="00814A20"/>
    <w:rPr>
      <w:rFonts w:ascii="Times New Roman" w:hAnsi="Times New Roman" w:cs="Times New Roman"/>
    </w:rPr>
  </w:style>
  <w:style w:type="character" w:styleId="Odwoaniedokomentarza">
    <w:name w:val="annotation reference"/>
    <w:uiPriority w:val="99"/>
    <w:semiHidden/>
    <w:unhideWhenUsed/>
    <w:rsid w:val="00814A20"/>
    <w:rPr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14A2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14A2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814A20"/>
    <w:rPr>
      <w:vertAlign w:val="superscript"/>
    </w:rPr>
  </w:style>
  <w:style w:type="paragraph" w:styleId="Akapitzlist">
    <w:name w:val="List Paragraph"/>
    <w:basedOn w:val="Normalny"/>
    <w:uiPriority w:val="34"/>
    <w:qFormat/>
    <w:rsid w:val="00814A20"/>
    <w:pPr>
      <w:ind w:left="720"/>
      <w:contextualSpacing/>
    </w:pPr>
  </w:style>
  <w:style w:type="character" w:styleId="Hipercze">
    <w:name w:val="Hyperlink"/>
    <w:uiPriority w:val="99"/>
    <w:unhideWhenUsed/>
    <w:rsid w:val="00814A20"/>
    <w:rPr>
      <w:color w:val="0000FF"/>
      <w:u w:val="single"/>
    </w:rPr>
  </w:style>
  <w:style w:type="table" w:styleId="Tabela-Siatka">
    <w:name w:val="Table Grid"/>
    <w:basedOn w:val="Standardowy"/>
    <w:uiPriority w:val="59"/>
    <w:rsid w:val="00814A2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Znak">
    <w:name w:val="Nagłówek Znak"/>
    <w:basedOn w:val="Domylnaczcionkaakapitu"/>
    <w:link w:val="Nagwek"/>
    <w:uiPriority w:val="99"/>
    <w:rsid w:val="00814A20"/>
  </w:style>
  <w:style w:type="paragraph" w:styleId="Nagwek">
    <w:name w:val="header"/>
    <w:basedOn w:val="Normalny"/>
    <w:link w:val="NagwekZnak"/>
    <w:uiPriority w:val="99"/>
    <w:unhideWhenUsed/>
    <w:rsid w:val="00814A20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1">
    <w:name w:val="Nagłówek Znak1"/>
    <w:basedOn w:val="Domylnaczcionkaakapitu"/>
    <w:uiPriority w:val="99"/>
    <w:semiHidden/>
    <w:rsid w:val="00814A2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1560</Words>
  <Characters>9366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.2022 zał. 1a Wykaz certyfikatów potwierdzających znajomość nowożytnego języka obcego</vt:lpstr>
    </vt:vector>
  </TitlesOfParts>
  <Company/>
  <LinksUpToDate>false</LinksUpToDate>
  <CharactersWithSpaces>10905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520.2022 zał. 1a Wykaz certyfikatów potwierdzających znajomość nowożytnego języka obcego</dc:title>
  <dc:subject/>
  <dc:creator>Emilia Snarska</dc:creator>
  <cp:keywords/>
  <dc:description/>
  <cp:lastModifiedBy>Aneta Chwiećko</cp:lastModifiedBy>
  <cp:revision>3</cp:revision>
  <dcterms:created xsi:type="dcterms:W3CDTF">2022-12-23T13:39:00Z</dcterms:created>
  <dcterms:modified xsi:type="dcterms:W3CDTF">2022-12-23T14:11:00Z</dcterms:modified>
</cp:coreProperties>
</file>