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69434" w14:textId="20809124" w:rsidR="00C10DAF" w:rsidRDefault="009F49B3" w:rsidP="00596B8D">
      <w:pPr>
        <w:spacing w:line="276" w:lineRule="auto"/>
        <w:rPr>
          <w:rFonts w:asciiTheme="minorHAnsi" w:hAnsiTheme="minorHAnsi" w:cstheme="minorHAnsi"/>
          <w:b/>
          <w:sz w:val="28"/>
          <w:szCs w:val="24"/>
        </w:rPr>
      </w:pPr>
      <w:r w:rsidRPr="00F9511C">
        <w:rPr>
          <w:rFonts w:asciiTheme="minorHAnsi" w:hAnsiTheme="minorHAnsi" w:cstheme="minorHAnsi"/>
          <w:b/>
          <w:noProof/>
          <w:sz w:val="28"/>
          <w:szCs w:val="24"/>
        </w:rPr>
        <w:drawing>
          <wp:anchor distT="0" distB="0" distL="114300" distR="114300" simplePos="0" relativeHeight="251657216" behindDoc="0" locked="0" layoutInCell="1" allowOverlap="1" wp14:anchorId="39869474" wp14:editId="39869475">
            <wp:simplePos x="0" y="0"/>
            <wp:positionH relativeFrom="margin">
              <wp:posOffset>5924550</wp:posOffset>
            </wp:positionH>
            <wp:positionV relativeFrom="paragraph">
              <wp:posOffset>10795</wp:posOffset>
            </wp:positionV>
            <wp:extent cx="714375" cy="714375"/>
            <wp:effectExtent l="0" t="0" r="9525" b="9525"/>
            <wp:wrapNone/>
            <wp:docPr id="3" name="Obraz 3" descr="logotyp 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08108" name="Picture 1" descr="logo_um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4B1">
        <w:rPr>
          <w:rFonts w:asciiTheme="minorHAnsi" w:hAnsiTheme="minorHAnsi" w:cstheme="minorHAnsi"/>
          <w:b/>
          <w:sz w:val="28"/>
          <w:szCs w:val="24"/>
          <w:lang w:val="en-GB"/>
        </w:rPr>
        <w:t>Q</w:t>
      </w:r>
      <w:r w:rsidR="00551689" w:rsidRPr="00596B8D">
        <w:rPr>
          <w:rFonts w:asciiTheme="minorHAnsi" w:hAnsiTheme="minorHAnsi" w:cstheme="minorHAnsi"/>
          <w:b/>
          <w:sz w:val="28"/>
          <w:szCs w:val="24"/>
          <w:lang w:val="en-GB"/>
        </w:rPr>
        <w:t xml:space="preserve">ualification </w:t>
      </w:r>
      <w:r w:rsidR="009314B1">
        <w:rPr>
          <w:rFonts w:asciiTheme="minorHAnsi" w:hAnsiTheme="minorHAnsi" w:cstheme="minorHAnsi"/>
          <w:b/>
          <w:sz w:val="28"/>
          <w:szCs w:val="24"/>
          <w:lang w:val="en-GB"/>
        </w:rPr>
        <w:t xml:space="preserve">scoring </w:t>
      </w:r>
      <w:r w:rsidR="00551689" w:rsidRPr="00596B8D">
        <w:rPr>
          <w:rFonts w:asciiTheme="minorHAnsi" w:hAnsiTheme="minorHAnsi" w:cstheme="minorHAnsi"/>
          <w:b/>
          <w:sz w:val="28"/>
          <w:szCs w:val="24"/>
          <w:lang w:val="en-GB"/>
        </w:rPr>
        <w:t>of students/PhD students/</w:t>
      </w:r>
    </w:p>
    <w:p w14:paraId="5A331AC9" w14:textId="77777777" w:rsidR="00AF3A73" w:rsidRDefault="00AF3A73" w:rsidP="00596B8D">
      <w:pPr>
        <w:spacing w:line="276" w:lineRule="auto"/>
        <w:rPr>
          <w:rFonts w:asciiTheme="minorHAnsi" w:hAnsiTheme="minorHAnsi" w:cstheme="minorHAnsi"/>
          <w:b/>
          <w:sz w:val="28"/>
          <w:szCs w:val="24"/>
          <w:lang w:val="en-GB"/>
        </w:rPr>
      </w:pPr>
      <w:r>
        <w:rPr>
          <w:rFonts w:asciiTheme="minorHAnsi" w:hAnsiTheme="minorHAnsi" w:cstheme="minorHAnsi"/>
          <w:b/>
          <w:sz w:val="28"/>
          <w:szCs w:val="24"/>
          <w:lang w:val="en-GB"/>
        </w:rPr>
        <w:t xml:space="preserve">graduates/post-docs </w:t>
      </w:r>
      <w:r w:rsidR="009F49B3" w:rsidRPr="00596B8D">
        <w:rPr>
          <w:rFonts w:asciiTheme="minorHAnsi" w:hAnsiTheme="minorHAnsi" w:cstheme="minorHAnsi"/>
          <w:b/>
          <w:sz w:val="28"/>
          <w:szCs w:val="24"/>
          <w:lang w:val="en-GB"/>
        </w:rPr>
        <w:t xml:space="preserve">to foreign exchange </w:t>
      </w:r>
    </w:p>
    <w:p w14:paraId="39869436" w14:textId="15402E0B" w:rsidR="00551689" w:rsidRPr="00596B8D" w:rsidRDefault="009F49B3" w:rsidP="00596B8D">
      <w:pPr>
        <w:spacing w:line="276" w:lineRule="auto"/>
        <w:rPr>
          <w:rFonts w:asciiTheme="minorHAnsi" w:hAnsiTheme="minorHAnsi" w:cstheme="minorHAnsi"/>
          <w:b/>
          <w:sz w:val="28"/>
          <w:szCs w:val="24"/>
        </w:rPr>
      </w:pPr>
      <w:r w:rsidRPr="00596B8D">
        <w:rPr>
          <w:rFonts w:asciiTheme="minorHAnsi" w:hAnsiTheme="minorHAnsi" w:cstheme="minorHAnsi"/>
          <w:b/>
          <w:sz w:val="28"/>
          <w:szCs w:val="24"/>
          <w:lang w:val="en-GB"/>
        </w:rPr>
        <w:t>within the Erasmus+ Programme:</w:t>
      </w:r>
    </w:p>
    <w:p w14:paraId="39869437" w14:textId="77777777" w:rsidR="00B6327B" w:rsidRPr="00596B8D" w:rsidRDefault="00B6327B" w:rsidP="00596B8D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9869438" w14:textId="77777777" w:rsidR="00551689" w:rsidRPr="009C4103" w:rsidRDefault="009F49B3" w:rsidP="00596B8D">
      <w:pPr>
        <w:pStyle w:val="Nagwek1"/>
        <w:spacing w:before="0" w:line="276" w:lineRule="auto"/>
      </w:pPr>
      <w:r w:rsidRPr="009C4103">
        <w:rPr>
          <w:lang w:val="en-GB"/>
        </w:rPr>
        <w:t>1. Average grade obtained from the previous study period: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Punkty przynane dla uzyskanej średniej"/>
      </w:tblPr>
      <w:tblGrid>
        <w:gridCol w:w="5401"/>
        <w:gridCol w:w="5089"/>
      </w:tblGrid>
      <w:tr w:rsidR="005C2E9D" w14:paraId="3986943B" w14:textId="77777777" w:rsidTr="00596B8D">
        <w:trPr>
          <w:trHeight w:val="392"/>
          <w:tblHeader/>
        </w:trPr>
        <w:tc>
          <w:tcPr>
            <w:tcW w:w="5401" w:type="dxa"/>
            <w:shd w:val="clear" w:color="auto" w:fill="F2F2F2" w:themeFill="background1" w:themeFillShade="F2"/>
            <w:vAlign w:val="center"/>
          </w:tcPr>
          <w:p w14:paraId="39869439" w14:textId="77777777" w:rsidR="00551689" w:rsidRPr="00596B8D" w:rsidRDefault="009F49B3" w:rsidP="00596B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6B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Average grade</w:t>
            </w:r>
          </w:p>
        </w:tc>
        <w:tc>
          <w:tcPr>
            <w:tcW w:w="5089" w:type="dxa"/>
            <w:shd w:val="clear" w:color="auto" w:fill="F2F2F2" w:themeFill="background1" w:themeFillShade="F2"/>
            <w:vAlign w:val="center"/>
          </w:tcPr>
          <w:p w14:paraId="3986943A" w14:textId="77777777" w:rsidR="00551689" w:rsidRPr="00596B8D" w:rsidRDefault="009F49B3" w:rsidP="00596B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6B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Points awarded</w:t>
            </w:r>
          </w:p>
        </w:tc>
      </w:tr>
      <w:tr w:rsidR="005C2E9D" w14:paraId="3986943E" w14:textId="77777777" w:rsidTr="00596B8D">
        <w:trPr>
          <w:trHeight w:val="275"/>
        </w:trPr>
        <w:tc>
          <w:tcPr>
            <w:tcW w:w="5401" w:type="dxa"/>
            <w:vAlign w:val="center"/>
          </w:tcPr>
          <w:p w14:paraId="3986943C" w14:textId="77777777" w:rsidR="00551689" w:rsidRPr="009C4103" w:rsidRDefault="009F49B3" w:rsidP="00596B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3,50 - 3,75</w:t>
            </w:r>
          </w:p>
        </w:tc>
        <w:tc>
          <w:tcPr>
            <w:tcW w:w="5089" w:type="dxa"/>
            <w:vAlign w:val="center"/>
          </w:tcPr>
          <w:p w14:paraId="3986943D" w14:textId="77777777" w:rsidR="00551689" w:rsidRPr="009C4103" w:rsidRDefault="009F49B3" w:rsidP="00596B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6</w:t>
            </w:r>
          </w:p>
        </w:tc>
      </w:tr>
      <w:tr w:rsidR="005C2E9D" w14:paraId="39869441" w14:textId="77777777" w:rsidTr="00596B8D">
        <w:trPr>
          <w:trHeight w:val="278"/>
        </w:trPr>
        <w:tc>
          <w:tcPr>
            <w:tcW w:w="5401" w:type="dxa"/>
            <w:vAlign w:val="center"/>
          </w:tcPr>
          <w:p w14:paraId="3986943F" w14:textId="77777777" w:rsidR="00551689" w:rsidRPr="009C4103" w:rsidRDefault="009F49B3" w:rsidP="00596B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3,76 - 3,99</w:t>
            </w:r>
          </w:p>
        </w:tc>
        <w:tc>
          <w:tcPr>
            <w:tcW w:w="5089" w:type="dxa"/>
            <w:vAlign w:val="center"/>
          </w:tcPr>
          <w:p w14:paraId="39869440" w14:textId="77777777" w:rsidR="00551689" w:rsidRPr="009C4103" w:rsidRDefault="009F49B3" w:rsidP="00596B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8</w:t>
            </w:r>
          </w:p>
        </w:tc>
      </w:tr>
      <w:tr w:rsidR="005C2E9D" w14:paraId="39869444" w14:textId="77777777" w:rsidTr="00596B8D">
        <w:trPr>
          <w:trHeight w:val="300"/>
        </w:trPr>
        <w:tc>
          <w:tcPr>
            <w:tcW w:w="5401" w:type="dxa"/>
            <w:vAlign w:val="center"/>
          </w:tcPr>
          <w:p w14:paraId="39869442" w14:textId="77777777" w:rsidR="00551689" w:rsidRPr="009C4103" w:rsidRDefault="009F49B3" w:rsidP="00596B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4,00 - </w:t>
            </w: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4,25</w:t>
            </w:r>
          </w:p>
        </w:tc>
        <w:tc>
          <w:tcPr>
            <w:tcW w:w="5089" w:type="dxa"/>
            <w:vAlign w:val="center"/>
          </w:tcPr>
          <w:p w14:paraId="39869443" w14:textId="77777777" w:rsidR="00551689" w:rsidRPr="009C4103" w:rsidRDefault="009F49B3" w:rsidP="00596B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10</w:t>
            </w:r>
          </w:p>
        </w:tc>
      </w:tr>
      <w:tr w:rsidR="005C2E9D" w14:paraId="39869447" w14:textId="77777777" w:rsidTr="00596B8D">
        <w:trPr>
          <w:trHeight w:val="296"/>
        </w:trPr>
        <w:tc>
          <w:tcPr>
            <w:tcW w:w="5401" w:type="dxa"/>
            <w:vAlign w:val="center"/>
          </w:tcPr>
          <w:p w14:paraId="39869445" w14:textId="77777777" w:rsidR="00551689" w:rsidRPr="009C4103" w:rsidRDefault="009F49B3" w:rsidP="00596B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4,26 - 4,50</w:t>
            </w:r>
          </w:p>
        </w:tc>
        <w:tc>
          <w:tcPr>
            <w:tcW w:w="5089" w:type="dxa"/>
            <w:vAlign w:val="center"/>
          </w:tcPr>
          <w:p w14:paraId="39869446" w14:textId="77777777" w:rsidR="00551689" w:rsidRPr="009C4103" w:rsidRDefault="009F49B3" w:rsidP="00596B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12</w:t>
            </w:r>
          </w:p>
        </w:tc>
      </w:tr>
      <w:tr w:rsidR="005C2E9D" w14:paraId="3986944A" w14:textId="77777777" w:rsidTr="00596B8D">
        <w:trPr>
          <w:trHeight w:val="303"/>
        </w:trPr>
        <w:tc>
          <w:tcPr>
            <w:tcW w:w="5401" w:type="dxa"/>
            <w:vAlign w:val="center"/>
          </w:tcPr>
          <w:p w14:paraId="39869448" w14:textId="77777777" w:rsidR="00551689" w:rsidRPr="009C4103" w:rsidRDefault="009F49B3" w:rsidP="00596B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4,51 - 4,75</w:t>
            </w:r>
          </w:p>
        </w:tc>
        <w:tc>
          <w:tcPr>
            <w:tcW w:w="5089" w:type="dxa"/>
            <w:vAlign w:val="center"/>
          </w:tcPr>
          <w:p w14:paraId="39869449" w14:textId="77777777" w:rsidR="00551689" w:rsidRPr="009C4103" w:rsidRDefault="009F49B3" w:rsidP="00596B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14</w:t>
            </w:r>
          </w:p>
        </w:tc>
      </w:tr>
      <w:tr w:rsidR="005C2E9D" w14:paraId="3986944D" w14:textId="77777777" w:rsidTr="00596B8D">
        <w:trPr>
          <w:trHeight w:val="290"/>
        </w:trPr>
        <w:tc>
          <w:tcPr>
            <w:tcW w:w="5401" w:type="dxa"/>
            <w:tcBorders>
              <w:right w:val="single" w:sz="4" w:space="0" w:color="auto"/>
            </w:tcBorders>
            <w:vAlign w:val="center"/>
          </w:tcPr>
          <w:p w14:paraId="3986944B" w14:textId="77777777" w:rsidR="00551689" w:rsidRPr="009C4103" w:rsidRDefault="009F49B3" w:rsidP="00596B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4,76 - 5,00</w:t>
            </w:r>
          </w:p>
        </w:tc>
        <w:tc>
          <w:tcPr>
            <w:tcW w:w="5089" w:type="dxa"/>
            <w:tcBorders>
              <w:left w:val="single" w:sz="4" w:space="0" w:color="auto"/>
            </w:tcBorders>
            <w:vAlign w:val="center"/>
          </w:tcPr>
          <w:p w14:paraId="3986944C" w14:textId="77777777" w:rsidR="00551689" w:rsidRPr="009C4103" w:rsidRDefault="009F49B3" w:rsidP="00596B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15</w:t>
            </w:r>
          </w:p>
        </w:tc>
      </w:tr>
    </w:tbl>
    <w:p w14:paraId="3260A9CC" w14:textId="77777777" w:rsidR="009F49B3" w:rsidRDefault="009F49B3" w:rsidP="00596B8D">
      <w:pPr>
        <w:pStyle w:val="Nagwek1"/>
        <w:spacing w:before="0" w:line="276" w:lineRule="auto"/>
        <w:rPr>
          <w:lang w:val="en-GB"/>
        </w:rPr>
      </w:pPr>
    </w:p>
    <w:p w14:paraId="3986944E" w14:textId="20E5FE7C" w:rsidR="00551689" w:rsidRPr="009C4103" w:rsidRDefault="009F49B3" w:rsidP="00596B8D">
      <w:pPr>
        <w:pStyle w:val="Nagwek1"/>
        <w:spacing w:before="0" w:line="276" w:lineRule="auto"/>
      </w:pPr>
      <w:bookmarkStart w:id="0" w:name="_GoBack"/>
      <w:bookmarkEnd w:id="0"/>
      <w:r w:rsidRPr="009C4103">
        <w:rPr>
          <w:lang w:val="en-GB"/>
        </w:rPr>
        <w:t>2. Additional recruitment criteria:</w:t>
      </w: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Punkty przynane za dodatkowe kryterium aktywności"/>
      </w:tblPr>
      <w:tblGrid>
        <w:gridCol w:w="7088"/>
        <w:gridCol w:w="3402"/>
      </w:tblGrid>
      <w:tr w:rsidR="005C2E9D" w14:paraId="39869451" w14:textId="77777777" w:rsidTr="005A2178">
        <w:trPr>
          <w:trHeight w:val="503"/>
          <w:tblHeader/>
        </w:trPr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3986944F" w14:textId="77777777" w:rsidR="00551689" w:rsidRPr="00596B8D" w:rsidRDefault="009F49B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6B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Additional recruitment criterion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9869450" w14:textId="77777777" w:rsidR="00551689" w:rsidRPr="00596B8D" w:rsidRDefault="009F49B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96B8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Number of points</w:t>
            </w:r>
          </w:p>
        </w:tc>
      </w:tr>
      <w:tr w:rsidR="005C2E9D" w14:paraId="39869454" w14:textId="77777777" w:rsidTr="005A2178">
        <w:trPr>
          <w:trHeight w:val="551"/>
        </w:trPr>
        <w:tc>
          <w:tcPr>
            <w:tcW w:w="7088" w:type="dxa"/>
            <w:vAlign w:val="center"/>
          </w:tcPr>
          <w:p w14:paraId="39869452" w14:textId="77777777" w:rsidR="00551689" w:rsidRPr="009C4103" w:rsidRDefault="009F49B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Active participation in scientific circles in the course of previous studies (regardless of the number of </w:t>
            </w: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scientific circles)</w:t>
            </w:r>
          </w:p>
        </w:tc>
        <w:tc>
          <w:tcPr>
            <w:tcW w:w="3402" w:type="dxa"/>
            <w:vAlign w:val="center"/>
          </w:tcPr>
          <w:p w14:paraId="39869453" w14:textId="77777777" w:rsidR="00551689" w:rsidRPr="009C4103" w:rsidRDefault="009F49B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 points</w:t>
            </w:r>
          </w:p>
        </w:tc>
      </w:tr>
      <w:tr w:rsidR="005C2E9D" w14:paraId="39869457" w14:textId="77777777" w:rsidTr="005A2178">
        <w:trPr>
          <w:trHeight w:val="599"/>
        </w:trPr>
        <w:tc>
          <w:tcPr>
            <w:tcW w:w="7088" w:type="dxa"/>
            <w:vAlign w:val="center"/>
          </w:tcPr>
          <w:p w14:paraId="39869455" w14:textId="77777777" w:rsidR="00291C00" w:rsidRPr="009C4103" w:rsidRDefault="009F49B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Work for the student movement in the course of previous studies </w:t>
            </w: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br/>
              <w:t>(in particular activities in student / doctoral organisations, academic sports or artistic activities confirmed by the heads of student organisations or universi</w:t>
            </w: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ty authorities)</w:t>
            </w:r>
          </w:p>
        </w:tc>
        <w:tc>
          <w:tcPr>
            <w:tcW w:w="3402" w:type="dxa"/>
            <w:vAlign w:val="center"/>
          </w:tcPr>
          <w:p w14:paraId="39869456" w14:textId="77777777" w:rsidR="00291C00" w:rsidRPr="009C4103" w:rsidRDefault="009F49B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 points</w:t>
            </w:r>
          </w:p>
        </w:tc>
      </w:tr>
      <w:tr w:rsidR="005C2E9D" w14:paraId="3986945C" w14:textId="77777777" w:rsidTr="005A2178">
        <w:trPr>
          <w:trHeight w:val="599"/>
        </w:trPr>
        <w:tc>
          <w:tcPr>
            <w:tcW w:w="7088" w:type="dxa"/>
            <w:vAlign w:val="center"/>
          </w:tcPr>
          <w:p w14:paraId="39869458" w14:textId="77777777" w:rsidR="00612B74" w:rsidRPr="009C4103" w:rsidRDefault="009F49B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Work in the board of student / doctoral organisations (in the academic year preceding the mobility or in the academic year of submitting the documents for the mobility)</w:t>
            </w:r>
          </w:p>
        </w:tc>
        <w:tc>
          <w:tcPr>
            <w:tcW w:w="3402" w:type="dxa"/>
            <w:vAlign w:val="center"/>
          </w:tcPr>
          <w:p w14:paraId="39869459" w14:textId="77777777" w:rsidR="00612B74" w:rsidRPr="009C4103" w:rsidRDefault="009F49B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8 points - President</w:t>
            </w:r>
          </w:p>
          <w:p w14:paraId="3986945A" w14:textId="77777777" w:rsidR="00612B74" w:rsidRPr="009C4103" w:rsidRDefault="009F49B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6 points - Vice-President</w:t>
            </w:r>
          </w:p>
          <w:p w14:paraId="3986945B" w14:textId="77777777" w:rsidR="00612B74" w:rsidRPr="009C4103" w:rsidRDefault="009F49B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4 points - </w:t>
            </w: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Secretary / Treasurer</w:t>
            </w:r>
          </w:p>
        </w:tc>
      </w:tr>
      <w:tr w:rsidR="005C2E9D" w14:paraId="39869460" w14:textId="77777777" w:rsidTr="005A2178">
        <w:trPr>
          <w:trHeight w:val="327"/>
        </w:trPr>
        <w:tc>
          <w:tcPr>
            <w:tcW w:w="7088" w:type="dxa"/>
            <w:vAlign w:val="center"/>
          </w:tcPr>
          <w:p w14:paraId="3986945D" w14:textId="77777777" w:rsidR="00612B74" w:rsidRPr="009C4103" w:rsidRDefault="009F49B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National conferences: papers delivered at or published in the materials of the SKN Conferences</w:t>
            </w:r>
          </w:p>
        </w:tc>
        <w:tc>
          <w:tcPr>
            <w:tcW w:w="3402" w:type="dxa"/>
            <w:vAlign w:val="center"/>
          </w:tcPr>
          <w:p w14:paraId="3986945E" w14:textId="77777777" w:rsidR="007D681B" w:rsidRDefault="009F49B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2 points / first work and </w:t>
            </w: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br/>
              <w:t>1 point / each subsequent work</w:t>
            </w:r>
          </w:p>
          <w:p w14:paraId="3986945F" w14:textId="77777777" w:rsidR="00612B74" w:rsidRPr="009C4103" w:rsidRDefault="009F49B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(max. 5 works) </w:t>
            </w:r>
          </w:p>
        </w:tc>
      </w:tr>
      <w:tr w:rsidR="005C2E9D" w14:paraId="39869465" w14:textId="77777777" w:rsidTr="005A2178">
        <w:trPr>
          <w:trHeight w:val="855"/>
        </w:trPr>
        <w:tc>
          <w:tcPr>
            <w:tcW w:w="7088" w:type="dxa"/>
            <w:vAlign w:val="center"/>
          </w:tcPr>
          <w:p w14:paraId="39869461" w14:textId="77777777" w:rsidR="00612B74" w:rsidRPr="009C4103" w:rsidRDefault="009F49B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Foreign conferences: papers delivered at or published in the </w:t>
            </w: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materials of the SKN Conferences</w:t>
            </w:r>
          </w:p>
        </w:tc>
        <w:tc>
          <w:tcPr>
            <w:tcW w:w="3402" w:type="dxa"/>
            <w:vAlign w:val="center"/>
          </w:tcPr>
          <w:p w14:paraId="39869462" w14:textId="77777777" w:rsidR="00612B74" w:rsidRPr="009C4103" w:rsidRDefault="009F49B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4 points / first work and </w:t>
            </w:r>
          </w:p>
          <w:p w14:paraId="39869463" w14:textId="77777777" w:rsidR="00612B74" w:rsidRDefault="009F49B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1 point / each subsequent work </w:t>
            </w:r>
          </w:p>
          <w:p w14:paraId="39869464" w14:textId="77777777" w:rsidR="007D681B" w:rsidRPr="009C4103" w:rsidRDefault="009F49B3" w:rsidP="007D681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(max. 5 works)</w:t>
            </w:r>
          </w:p>
        </w:tc>
      </w:tr>
      <w:tr w:rsidR="005C2E9D" w14:paraId="39869469" w14:textId="77777777" w:rsidTr="005A2178">
        <w:trPr>
          <w:trHeight w:val="551"/>
        </w:trPr>
        <w:tc>
          <w:tcPr>
            <w:tcW w:w="7088" w:type="dxa"/>
            <w:vAlign w:val="center"/>
          </w:tcPr>
          <w:p w14:paraId="39869466" w14:textId="77777777" w:rsidR="00612B74" w:rsidRPr="009C4103" w:rsidRDefault="009F49B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Papers published in scientific journals (applies to students</w:t>
            </w: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br/>
              <w:t xml:space="preserve"> and graduates)</w:t>
            </w:r>
          </w:p>
        </w:tc>
        <w:tc>
          <w:tcPr>
            <w:tcW w:w="3402" w:type="dxa"/>
            <w:vAlign w:val="center"/>
          </w:tcPr>
          <w:p w14:paraId="39869467" w14:textId="77777777" w:rsidR="00612B74" w:rsidRDefault="009F49B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 points / 1 publication</w:t>
            </w:r>
          </w:p>
          <w:p w14:paraId="39869468" w14:textId="77777777" w:rsidR="007D681B" w:rsidRPr="009C4103" w:rsidRDefault="009F49B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(max. 5 publications)</w:t>
            </w:r>
          </w:p>
        </w:tc>
      </w:tr>
      <w:tr w:rsidR="005C2E9D" w14:paraId="3986946C" w14:textId="77777777" w:rsidTr="005A2178">
        <w:trPr>
          <w:trHeight w:val="361"/>
        </w:trPr>
        <w:tc>
          <w:tcPr>
            <w:tcW w:w="7088" w:type="dxa"/>
            <w:vAlign w:val="center"/>
          </w:tcPr>
          <w:p w14:paraId="3986946A" w14:textId="77777777" w:rsidR="00612B74" w:rsidRPr="009C4103" w:rsidRDefault="009F49B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Total Impact Factor </w:t>
            </w: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(IF) of journals in which papers were published on the date of submission of the application form (applies to PhD students and post-docs)</w:t>
            </w:r>
          </w:p>
        </w:tc>
        <w:tc>
          <w:tcPr>
            <w:tcW w:w="3402" w:type="dxa"/>
            <w:vAlign w:val="center"/>
          </w:tcPr>
          <w:p w14:paraId="3986946B" w14:textId="77777777" w:rsidR="00612B74" w:rsidRPr="009C4103" w:rsidRDefault="009F49B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Scoring according to real values </w:t>
            </w:r>
            <w:r w:rsidRPr="009C4103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x</w:t>
            </w: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weight of criterion 2</w:t>
            </w:r>
          </w:p>
        </w:tc>
      </w:tr>
      <w:tr w:rsidR="005C2E9D" w14:paraId="3986946F" w14:textId="77777777" w:rsidTr="005A2178">
        <w:trPr>
          <w:trHeight w:val="21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946D" w14:textId="77777777" w:rsidR="00612B74" w:rsidRPr="009C4103" w:rsidRDefault="009F49B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Assistance with the organisation of the arrival and of carin</w:t>
            </w: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g of foreign students studying at the MUB within the Erasmus+ Programme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946E" w14:textId="77777777" w:rsidR="00612B74" w:rsidRPr="009C4103" w:rsidRDefault="009F49B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2 points</w:t>
            </w:r>
          </w:p>
        </w:tc>
      </w:tr>
      <w:tr w:rsidR="005C2E9D" w14:paraId="39869472" w14:textId="77777777" w:rsidTr="005A2178">
        <w:trPr>
          <w:trHeight w:val="21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9470" w14:textId="77777777" w:rsidR="00612B74" w:rsidRPr="009C4103" w:rsidRDefault="009F49B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Points awarded during the interview with the candidate (applies to students and PhD students going to study)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9471" w14:textId="77777777" w:rsidR="00612B74" w:rsidRPr="009C4103" w:rsidRDefault="009F49B3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C410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 points</w:t>
            </w:r>
          </w:p>
        </w:tc>
      </w:tr>
    </w:tbl>
    <w:p w14:paraId="39869473" w14:textId="77777777" w:rsidR="00291C00" w:rsidRPr="009C4103" w:rsidRDefault="00291C00" w:rsidP="00596B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291C00" w:rsidRPr="009C4103" w:rsidSect="00FF533B">
      <w:headerReference w:type="default" r:id="rId12"/>
      <w:footerReference w:type="default" r:id="rId13"/>
      <w:pgSz w:w="11906" w:h="16838"/>
      <w:pgMar w:top="56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6947E" w14:textId="77777777" w:rsidR="00000000" w:rsidRDefault="009F49B3">
      <w:r>
        <w:separator/>
      </w:r>
    </w:p>
  </w:endnote>
  <w:endnote w:type="continuationSeparator" w:id="0">
    <w:p w14:paraId="39869480" w14:textId="77777777" w:rsidR="00000000" w:rsidRDefault="009F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61310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</w:rPr>
    </w:sdtEndPr>
    <w:sdtContent>
      <w:p w14:paraId="39869478" w14:textId="5149F573" w:rsidR="00F44D93" w:rsidRPr="006B5C59" w:rsidRDefault="009F49B3">
        <w:pPr>
          <w:pStyle w:val="Stopka"/>
          <w:jc w:val="center"/>
          <w:rPr>
            <w:rFonts w:asciiTheme="minorHAnsi" w:hAnsiTheme="minorHAnsi" w:cstheme="minorHAnsi"/>
            <w:sz w:val="24"/>
          </w:rPr>
        </w:pPr>
        <w:r w:rsidRPr="006B5C59">
          <w:rPr>
            <w:rFonts w:asciiTheme="minorHAnsi" w:hAnsiTheme="minorHAnsi" w:cstheme="minorHAnsi"/>
            <w:sz w:val="24"/>
          </w:rPr>
          <w:fldChar w:fldCharType="begin"/>
        </w:r>
        <w:r w:rsidRPr="006B5C59">
          <w:rPr>
            <w:rFonts w:asciiTheme="minorHAnsi" w:hAnsiTheme="minorHAnsi" w:cstheme="minorHAnsi"/>
            <w:sz w:val="24"/>
          </w:rPr>
          <w:instrText xml:space="preserve">PAGE   \* </w:instrText>
        </w:r>
        <w:r w:rsidRPr="006B5C59">
          <w:rPr>
            <w:rFonts w:asciiTheme="minorHAnsi" w:hAnsiTheme="minorHAnsi" w:cstheme="minorHAnsi"/>
            <w:sz w:val="24"/>
          </w:rPr>
          <w:instrText>MERGEFORMAT</w:instrText>
        </w:r>
        <w:r w:rsidRPr="006B5C59">
          <w:rPr>
            <w:rFonts w:asciiTheme="minorHAnsi" w:hAnsiTheme="minorHAnsi" w:cstheme="minorHAnsi"/>
            <w:sz w:val="24"/>
          </w:rPr>
          <w:fldChar w:fldCharType="separate"/>
        </w:r>
        <w:r>
          <w:rPr>
            <w:rFonts w:asciiTheme="minorHAnsi" w:hAnsiTheme="minorHAnsi" w:cstheme="minorHAnsi"/>
            <w:noProof/>
            <w:sz w:val="24"/>
          </w:rPr>
          <w:t>1</w:t>
        </w:r>
        <w:r w:rsidRPr="006B5C59">
          <w:rPr>
            <w:rFonts w:asciiTheme="minorHAnsi" w:hAnsiTheme="minorHAnsi" w:cstheme="minorHAnsi"/>
            <w:sz w:val="24"/>
          </w:rPr>
          <w:fldChar w:fldCharType="end"/>
        </w:r>
      </w:p>
    </w:sdtContent>
  </w:sdt>
  <w:p w14:paraId="39869479" w14:textId="77777777" w:rsidR="00F44D93" w:rsidRDefault="00F44D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6947A" w14:textId="77777777" w:rsidR="00000000" w:rsidRDefault="009F49B3">
      <w:r>
        <w:separator/>
      </w:r>
    </w:p>
  </w:footnote>
  <w:footnote w:type="continuationSeparator" w:id="0">
    <w:p w14:paraId="3986947C" w14:textId="77777777" w:rsidR="00000000" w:rsidRDefault="009F4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69476" w14:textId="77777777" w:rsidR="009C4103" w:rsidRPr="00A057AB" w:rsidRDefault="009F49B3" w:rsidP="009C4103">
    <w:pPr>
      <w:rPr>
        <w:rFonts w:asciiTheme="minorHAnsi" w:hAnsiTheme="minorHAnsi" w:cstheme="minorHAnsi"/>
        <w:szCs w:val="24"/>
      </w:rPr>
    </w:pPr>
    <w:r w:rsidRPr="00A057AB">
      <w:rPr>
        <w:rFonts w:asciiTheme="minorHAnsi" w:hAnsiTheme="minorHAnsi" w:cstheme="minorHAnsi"/>
        <w:szCs w:val="24"/>
        <w:lang w:val="en-GB"/>
      </w:rPr>
      <w:t>Appendix no. 1 to the Regulations on the outgoing mobilities within the Erasmus+ Programme introduced by Order no. 102/2022 of the Rector of the MUB dated 20.10.2022.</w:t>
    </w:r>
  </w:p>
  <w:p w14:paraId="39869477" w14:textId="77777777" w:rsidR="009C4103" w:rsidRDefault="009C41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6656"/>
    <w:multiLevelType w:val="hybridMultilevel"/>
    <w:tmpl w:val="707CA9D2"/>
    <w:lvl w:ilvl="0" w:tplc="3DB0D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68D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E40B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05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0C7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CA5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009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C3A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1C9F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5D"/>
    <w:rsid w:val="00016DDC"/>
    <w:rsid w:val="000237F7"/>
    <w:rsid w:val="00074A43"/>
    <w:rsid w:val="000D0176"/>
    <w:rsid w:val="000E5584"/>
    <w:rsid w:val="000F12B0"/>
    <w:rsid w:val="00160B57"/>
    <w:rsid w:val="001B4484"/>
    <w:rsid w:val="001C19B8"/>
    <w:rsid w:val="00203F5D"/>
    <w:rsid w:val="00224CDC"/>
    <w:rsid w:val="00291C00"/>
    <w:rsid w:val="00341DA7"/>
    <w:rsid w:val="00363D14"/>
    <w:rsid w:val="00366B93"/>
    <w:rsid w:val="003C4EF4"/>
    <w:rsid w:val="004166E2"/>
    <w:rsid w:val="00442E27"/>
    <w:rsid w:val="00490A71"/>
    <w:rsid w:val="00540C1C"/>
    <w:rsid w:val="00551689"/>
    <w:rsid w:val="00560874"/>
    <w:rsid w:val="005837BB"/>
    <w:rsid w:val="00591E94"/>
    <w:rsid w:val="00596B8D"/>
    <w:rsid w:val="005A2178"/>
    <w:rsid w:val="005C2E9D"/>
    <w:rsid w:val="005F143C"/>
    <w:rsid w:val="00612B74"/>
    <w:rsid w:val="0066407B"/>
    <w:rsid w:val="006676A1"/>
    <w:rsid w:val="006915EC"/>
    <w:rsid w:val="006B5C59"/>
    <w:rsid w:val="006C7A5C"/>
    <w:rsid w:val="006E47DB"/>
    <w:rsid w:val="00776964"/>
    <w:rsid w:val="007D681B"/>
    <w:rsid w:val="007F6F26"/>
    <w:rsid w:val="00882D88"/>
    <w:rsid w:val="008C195F"/>
    <w:rsid w:val="008D787D"/>
    <w:rsid w:val="009314B1"/>
    <w:rsid w:val="009C4103"/>
    <w:rsid w:val="009F49B3"/>
    <w:rsid w:val="00A057AB"/>
    <w:rsid w:val="00A15283"/>
    <w:rsid w:val="00A171F0"/>
    <w:rsid w:val="00A436AD"/>
    <w:rsid w:val="00AF3A73"/>
    <w:rsid w:val="00B172E5"/>
    <w:rsid w:val="00B60EA6"/>
    <w:rsid w:val="00B6327B"/>
    <w:rsid w:val="00B87603"/>
    <w:rsid w:val="00B97158"/>
    <w:rsid w:val="00BB61A5"/>
    <w:rsid w:val="00BC7B11"/>
    <w:rsid w:val="00C042F9"/>
    <w:rsid w:val="00C10D84"/>
    <w:rsid w:val="00C10DAF"/>
    <w:rsid w:val="00C17C6C"/>
    <w:rsid w:val="00C213A1"/>
    <w:rsid w:val="00C8086D"/>
    <w:rsid w:val="00D81DED"/>
    <w:rsid w:val="00DA009D"/>
    <w:rsid w:val="00E456C8"/>
    <w:rsid w:val="00E65E0E"/>
    <w:rsid w:val="00E87C96"/>
    <w:rsid w:val="00EA6401"/>
    <w:rsid w:val="00EC5863"/>
    <w:rsid w:val="00EE0A14"/>
    <w:rsid w:val="00F279D6"/>
    <w:rsid w:val="00F4102E"/>
    <w:rsid w:val="00F44D93"/>
    <w:rsid w:val="00F50F2D"/>
    <w:rsid w:val="00FA3B2A"/>
    <w:rsid w:val="00FD3121"/>
    <w:rsid w:val="00F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9434"/>
  <w15:docId w15:val="{16F806EC-D10B-4602-A607-31C5E560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533B"/>
    <w:pPr>
      <w:spacing w:before="240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A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0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A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A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A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A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1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4D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4D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4D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4D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F533B"/>
    <w:rPr>
      <w:rFonts w:eastAsia="Times New Roman" w:cstheme="minorHAnsi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6A0F-D7D4-4664-9915-7CC342C429B0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53277f78-bbf4-43f7-afce-33f727cd8c46"/>
    <ds:schemaRef ds:uri="d1a5517c-dcda-4ab7-b20c-347d58feaed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BBAB41-5EAF-44F3-A867-870FBDAC3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827E7A-F3B0-4B83-8D59-11CD0BF3A9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EDAE7D-F5B9-4354-8776-52712F28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1 Punktacja kwalifikacji do wyjazdu w ramach Programu Erasmus+</vt:lpstr>
    </vt:vector>
  </TitlesOfParts>
  <Company>UMB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102.2022 zał. 1 Punktacja kwalifikacji do wymiany zagranicznej w ramach Programu Erasmus+</dc:title>
  <dc:creator>umb</dc:creator>
  <cp:lastModifiedBy>Joanna Zadykowicz</cp:lastModifiedBy>
  <cp:revision>63</cp:revision>
  <cp:lastPrinted>2022-10-11T10:11:00Z</cp:lastPrinted>
  <dcterms:created xsi:type="dcterms:W3CDTF">2013-09-26T13:19:00Z</dcterms:created>
  <dcterms:modified xsi:type="dcterms:W3CDTF">2022-12-01T07:56:00Z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