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C0C425" w:rsidR="00B941B3" w:rsidRDefault="006A562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Appendix no. 98/2022 to the </w:t>
      </w:r>
      <w:r w:rsidR="00FB0D4F">
        <w:rPr>
          <w:sz w:val="20"/>
          <w:szCs w:val="20"/>
        </w:rPr>
        <w:t>Order</w:t>
      </w:r>
      <w:bookmarkStart w:id="0" w:name="_GoBack"/>
      <w:bookmarkEnd w:id="0"/>
      <w:r>
        <w:rPr>
          <w:sz w:val="20"/>
          <w:szCs w:val="20"/>
        </w:rPr>
        <w:t xml:space="preserve"> of the Rector of the MUB of 11.10.2022.</w:t>
      </w:r>
    </w:p>
    <w:p w14:paraId="00000002" w14:textId="77777777" w:rsidR="00B941B3" w:rsidRDefault="006A562C">
      <w:pPr>
        <w:spacing w:line="240" w:lineRule="auto"/>
      </w:pPr>
      <w:proofErr w:type="spellStart"/>
      <w:r>
        <w:t>Białystok</w:t>
      </w:r>
      <w:proofErr w:type="spellEnd"/>
      <w:r>
        <w:t>, dated ............................................ 2022</w:t>
      </w:r>
    </w:p>
    <w:p w14:paraId="00000003" w14:textId="77777777" w:rsidR="00B941B3" w:rsidRDefault="006A562C">
      <w:pPr>
        <w:spacing w:after="0" w:line="240" w:lineRule="auto"/>
        <w:rPr>
          <w:b/>
        </w:rPr>
      </w:pPr>
      <w:r>
        <w:rPr>
          <w:b/>
        </w:rPr>
        <w:t>Medical University of Bialystok</w:t>
      </w:r>
    </w:p>
    <w:p w14:paraId="00000004" w14:textId="77777777" w:rsidR="00B941B3" w:rsidRDefault="006A562C">
      <w:pPr>
        <w:spacing w:after="0" w:line="240" w:lineRule="auto"/>
      </w:pPr>
      <w:proofErr w:type="spellStart"/>
      <w:r>
        <w:t>ul</w:t>
      </w:r>
      <w:proofErr w:type="spellEnd"/>
      <w:r>
        <w:t xml:space="preserve">. </w:t>
      </w:r>
      <w:proofErr w:type="spellStart"/>
      <w:r>
        <w:t>Kilińskiego</w:t>
      </w:r>
      <w:proofErr w:type="spellEnd"/>
      <w:r>
        <w:t xml:space="preserve"> 1</w:t>
      </w:r>
    </w:p>
    <w:p w14:paraId="00000005" w14:textId="77777777" w:rsidR="00B941B3" w:rsidRDefault="006A562C">
      <w:pPr>
        <w:spacing w:line="240" w:lineRule="auto"/>
      </w:pPr>
      <w:r>
        <w:t xml:space="preserve">15-089 </w:t>
      </w:r>
      <w:proofErr w:type="spellStart"/>
      <w:r>
        <w:t>Białystok</w:t>
      </w:r>
      <w:proofErr w:type="spellEnd"/>
    </w:p>
    <w:p w14:paraId="00000006" w14:textId="77777777" w:rsidR="00B941B3" w:rsidRDefault="006A562C">
      <w:pPr>
        <w:spacing w:line="240" w:lineRule="auto"/>
        <w:rPr>
          <w:b/>
        </w:rPr>
      </w:pPr>
      <w:bookmarkStart w:id="1" w:name="_heading=h.gjdgxs" w:colFirst="0" w:colLast="0"/>
      <w:bookmarkEnd w:id="1"/>
      <w:r>
        <w:rPr>
          <w:b/>
        </w:rPr>
        <w:t>Request for funding for the purchase of access to the educational platform preparing for the Medical Final Examination/ Dental Final Examination</w:t>
      </w:r>
      <w:r>
        <w:rPr>
          <w:b/>
          <w:vertAlign w:val="superscript"/>
        </w:rPr>
        <w:footnoteReference w:id="1"/>
      </w:r>
    </w:p>
    <w:p w14:paraId="00000007" w14:textId="77777777" w:rsidR="00B941B3" w:rsidRDefault="006A562C">
      <w:pPr>
        <w:spacing w:line="240" w:lineRule="auto"/>
      </w:pPr>
      <w:r>
        <w:t>To be completed by the Applicant:</w:t>
      </w:r>
    </w:p>
    <w:p w14:paraId="00000008" w14:textId="77777777" w:rsidR="00B941B3" w:rsidRDefault="006A562C">
      <w:pPr>
        <w:tabs>
          <w:tab w:val="right" w:pos="9072"/>
        </w:tabs>
        <w:spacing w:after="0" w:line="264" w:lineRule="auto"/>
      </w:pPr>
      <w:r>
        <w:t xml:space="preserve">Name/s, surname: </w:t>
      </w:r>
      <w:r>
        <w:tab/>
      </w:r>
    </w:p>
    <w:p w14:paraId="00000009" w14:textId="77777777" w:rsidR="00B941B3" w:rsidRDefault="006A562C">
      <w:pPr>
        <w:tabs>
          <w:tab w:val="right" w:pos="9072"/>
        </w:tabs>
        <w:spacing w:after="0" w:line="264" w:lineRule="auto"/>
      </w:pPr>
      <w:r>
        <w:t>Field and year of study</w:t>
      </w:r>
      <w:r>
        <w:rPr>
          <w:vertAlign w:val="superscript"/>
        </w:rPr>
        <w:t>1</w:t>
      </w:r>
      <w:r>
        <w:t>:</w:t>
      </w:r>
    </w:p>
    <w:p w14:paraId="0000000A" w14:textId="77777777" w:rsidR="00B941B3" w:rsidRDefault="006A562C">
      <w:pPr>
        <w:tabs>
          <w:tab w:val="right" w:pos="9072"/>
        </w:tabs>
        <w:spacing w:after="0" w:line="264" w:lineRule="auto"/>
      </w:pPr>
      <w:r>
        <w:rPr>
          <w:rFonts w:ascii="MS Gothic" w:eastAsia="MS Gothic" w:hAnsi="MS Gothic" w:cs="MS Gothic"/>
        </w:rPr>
        <w:t>☐</w:t>
      </w:r>
      <w:r>
        <w:t xml:space="preserve"> Dentistry – year V of study</w:t>
      </w:r>
    </w:p>
    <w:p w14:paraId="0000000B" w14:textId="77777777" w:rsidR="00B941B3" w:rsidRDefault="006A562C">
      <w:pPr>
        <w:tabs>
          <w:tab w:val="right" w:pos="9072"/>
        </w:tabs>
        <w:spacing w:after="0" w:line="264" w:lineRule="auto"/>
      </w:pPr>
      <w:r>
        <w:rPr>
          <w:rFonts w:ascii="MS Gothic" w:eastAsia="MS Gothic" w:hAnsi="MS Gothic" w:cs="MS Gothic"/>
        </w:rPr>
        <w:t>☐</w:t>
      </w:r>
      <w:r>
        <w:t xml:space="preserve"> Medicine – year VI of study</w:t>
      </w:r>
    </w:p>
    <w:p w14:paraId="0000000C" w14:textId="77777777" w:rsidR="00B941B3" w:rsidRDefault="006A562C">
      <w:pPr>
        <w:tabs>
          <w:tab w:val="right" w:pos="9072"/>
        </w:tabs>
        <w:spacing w:after="0" w:line="264" w:lineRule="auto"/>
        <w:rPr>
          <w:color w:val="000000"/>
        </w:rPr>
      </w:pPr>
      <w:r>
        <w:rPr>
          <w:color w:val="000000"/>
        </w:rPr>
        <w:t xml:space="preserve">PESEL/NIP: </w:t>
      </w:r>
      <w:r>
        <w:rPr>
          <w:color w:val="000000"/>
        </w:rPr>
        <w:tab/>
      </w:r>
    </w:p>
    <w:p w14:paraId="0000000D" w14:textId="77777777" w:rsidR="00B941B3" w:rsidRDefault="006A562C">
      <w:pPr>
        <w:tabs>
          <w:tab w:val="right" w:pos="4536"/>
        </w:tabs>
        <w:spacing w:after="0" w:line="264" w:lineRule="auto"/>
      </w:pPr>
      <w:r>
        <w:t xml:space="preserve">Date of birth: </w:t>
      </w:r>
      <w:r>
        <w:tab/>
      </w:r>
    </w:p>
    <w:p w14:paraId="0000000E" w14:textId="77777777" w:rsidR="00B941B3" w:rsidRDefault="006A562C">
      <w:pPr>
        <w:tabs>
          <w:tab w:val="right" w:pos="9070"/>
        </w:tabs>
        <w:spacing w:after="0" w:line="264" w:lineRule="auto"/>
      </w:pPr>
      <w:r>
        <w:t xml:space="preserve">Address details (country, </w:t>
      </w:r>
      <w:proofErr w:type="spellStart"/>
      <w:r>
        <w:t>voivodship</w:t>
      </w:r>
      <w:proofErr w:type="spellEnd"/>
      <w:r>
        <w:t xml:space="preserve">, </w:t>
      </w:r>
      <w:proofErr w:type="spellStart"/>
      <w:r>
        <w:t>poviat</w:t>
      </w:r>
      <w:proofErr w:type="spellEnd"/>
      <w:r>
        <w:t xml:space="preserve">, commune, street, house number, apartment number, city, code, telephone number): </w:t>
      </w:r>
      <w:r>
        <w:tab/>
      </w:r>
    </w:p>
    <w:p w14:paraId="0000000F" w14:textId="77777777" w:rsidR="00B941B3" w:rsidRDefault="006A562C">
      <w:pPr>
        <w:tabs>
          <w:tab w:val="right" w:pos="9070"/>
        </w:tabs>
        <w:spacing w:after="0" w:line="264" w:lineRule="auto"/>
      </w:pPr>
      <w:r>
        <w:tab/>
      </w:r>
    </w:p>
    <w:p w14:paraId="00000010" w14:textId="77777777" w:rsidR="00B941B3" w:rsidRDefault="006A562C">
      <w:pPr>
        <w:tabs>
          <w:tab w:val="right" w:pos="9070"/>
        </w:tabs>
        <w:spacing w:after="0" w:line="264" w:lineRule="auto"/>
      </w:pPr>
      <w:r>
        <w:tab/>
      </w:r>
    </w:p>
    <w:p w14:paraId="00000011" w14:textId="77777777" w:rsidR="00B941B3" w:rsidRDefault="006A562C">
      <w:pPr>
        <w:tabs>
          <w:tab w:val="right" w:pos="9070"/>
        </w:tabs>
        <w:spacing w:after="0" w:line="264" w:lineRule="auto"/>
      </w:pPr>
      <w:r>
        <w:t xml:space="preserve">Name of the tax office competent according to the address of residence: </w:t>
      </w:r>
      <w:r>
        <w:tab/>
      </w:r>
    </w:p>
    <w:p w14:paraId="00000012" w14:textId="77777777" w:rsidR="00B941B3" w:rsidRDefault="006A562C">
      <w:pPr>
        <w:tabs>
          <w:tab w:val="right" w:pos="9070"/>
        </w:tabs>
        <w:spacing w:after="0" w:line="264" w:lineRule="auto"/>
        <w:rPr>
          <w:color w:val="000000"/>
        </w:rPr>
      </w:pPr>
      <w:r>
        <w:rPr>
          <w:color w:val="000000"/>
        </w:rPr>
        <w:tab/>
      </w:r>
    </w:p>
    <w:p w14:paraId="00000013" w14:textId="77777777" w:rsidR="00B941B3" w:rsidRDefault="006A562C">
      <w:pPr>
        <w:tabs>
          <w:tab w:val="right" w:pos="9070"/>
        </w:tabs>
        <w:spacing w:line="264" w:lineRule="auto"/>
        <w:rPr>
          <w:color w:val="000000"/>
        </w:rPr>
      </w:pPr>
      <w:r>
        <w:rPr>
          <w:color w:val="000000"/>
        </w:rPr>
        <w:t xml:space="preserve">Bank account number: </w:t>
      </w:r>
      <w:r>
        <w:rPr>
          <w:color w:val="000000"/>
        </w:rPr>
        <w:tab/>
      </w:r>
    </w:p>
    <w:p w14:paraId="00000014" w14:textId="77777777" w:rsidR="00B941B3" w:rsidRDefault="006A562C">
      <w:pPr>
        <w:spacing w:after="0" w:line="264" w:lineRule="auto"/>
        <w:rPr>
          <w:b/>
        </w:rPr>
      </w:pPr>
      <w:r>
        <w:rPr>
          <w:b/>
        </w:rPr>
        <w:t>Information about the purchased access to the educational platform preparing for</w:t>
      </w:r>
    </w:p>
    <w:p w14:paraId="00000015" w14:textId="77777777" w:rsidR="00B941B3" w:rsidRDefault="006A562C">
      <w:pPr>
        <w:tabs>
          <w:tab w:val="right" w:pos="9070"/>
        </w:tabs>
        <w:spacing w:after="0" w:line="264" w:lineRule="auto"/>
        <w:rPr>
          <w:b/>
        </w:rPr>
      </w:pPr>
      <w:r>
        <w:rPr>
          <w:b/>
        </w:rPr>
        <w:t>the Medical Final Examination/ Dental Final Examination</w:t>
      </w:r>
    </w:p>
    <w:p w14:paraId="00000016" w14:textId="77777777" w:rsidR="00B941B3" w:rsidRDefault="006A562C">
      <w:pPr>
        <w:tabs>
          <w:tab w:val="right" w:pos="9070"/>
        </w:tabs>
        <w:spacing w:after="0" w:line="264" w:lineRule="auto"/>
      </w:pPr>
      <w:r>
        <w:t xml:space="preserve">Platform name: </w:t>
      </w:r>
      <w:r>
        <w:tab/>
      </w:r>
    </w:p>
    <w:p w14:paraId="00000017" w14:textId="77777777" w:rsidR="00B941B3" w:rsidRDefault="006A562C">
      <w:pPr>
        <w:tabs>
          <w:tab w:val="right" w:pos="4536"/>
        </w:tabs>
        <w:spacing w:after="0" w:line="264" w:lineRule="auto"/>
      </w:pPr>
      <w:r>
        <w:t xml:space="preserve">Date of purchase: </w:t>
      </w:r>
      <w:r>
        <w:tab/>
      </w:r>
    </w:p>
    <w:p w14:paraId="00000018" w14:textId="77777777" w:rsidR="00B941B3" w:rsidRDefault="006A562C">
      <w:pPr>
        <w:tabs>
          <w:tab w:val="right" w:pos="4536"/>
        </w:tabs>
        <w:spacing w:after="0" w:line="264" w:lineRule="auto"/>
      </w:pPr>
      <w:r>
        <w:t xml:space="preserve">Gross purchase price: </w:t>
      </w:r>
      <w:r>
        <w:tab/>
      </w:r>
    </w:p>
    <w:p w14:paraId="00000019" w14:textId="77777777" w:rsidR="00B941B3" w:rsidRDefault="00B941B3">
      <w:pPr>
        <w:spacing w:after="0" w:line="240" w:lineRule="auto"/>
      </w:pPr>
    </w:p>
    <w:p w14:paraId="0000001A" w14:textId="77777777" w:rsidR="00B941B3" w:rsidRDefault="006A562C">
      <w:pPr>
        <w:spacing w:after="0" w:line="240" w:lineRule="auto"/>
      </w:pPr>
      <w:r>
        <w:t>I attach the following proof of purchase to the application:</w:t>
      </w:r>
    </w:p>
    <w:p w14:paraId="0000001B" w14:textId="77777777" w:rsidR="00B941B3" w:rsidRDefault="006A5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14" w:hanging="357"/>
        <w:rPr>
          <w:color w:val="000000"/>
        </w:rPr>
      </w:pPr>
      <w:r>
        <w:rPr>
          <w:color w:val="000000"/>
        </w:rPr>
        <w:t>………………………..</w:t>
      </w:r>
    </w:p>
    <w:p w14:paraId="0000001C" w14:textId="77777777" w:rsidR="00B941B3" w:rsidRDefault="006A5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14" w:hanging="357"/>
        <w:rPr>
          <w:color w:val="000000"/>
        </w:rPr>
      </w:pPr>
      <w:r>
        <w:rPr>
          <w:color w:val="000000"/>
        </w:rPr>
        <w:t>…………………………</w:t>
      </w:r>
    </w:p>
    <w:p w14:paraId="0000001D" w14:textId="77777777" w:rsidR="00B941B3" w:rsidRDefault="006A56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714" w:hanging="357"/>
        <w:rPr>
          <w:color w:val="000000"/>
        </w:rPr>
      </w:pPr>
      <w:r>
        <w:rPr>
          <w:color w:val="000000"/>
        </w:rPr>
        <w:t>…………………………</w:t>
      </w:r>
    </w:p>
    <w:p w14:paraId="0000001E" w14:textId="77777777" w:rsidR="00B941B3" w:rsidRDefault="006A5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color w:val="000000"/>
        </w:rPr>
      </w:pPr>
      <w:r>
        <w:rPr>
          <w:color w:val="000000"/>
        </w:rPr>
        <w:t xml:space="preserve">I declare that I did not apply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for co-financing the purchase of access to the above-mentioned platform in another entity. </w:t>
      </w:r>
    </w:p>
    <w:p w14:paraId="0000001F" w14:textId="77777777" w:rsidR="00B941B3" w:rsidRDefault="006A56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rPr>
          <w:color w:val="000000"/>
        </w:rPr>
      </w:pPr>
      <w:r>
        <w:rPr>
          <w:color w:val="000000"/>
        </w:rPr>
        <w:t>I declare that the proof of purchase attached to the application relates to my access to the above-mentioned platform.</w:t>
      </w:r>
    </w:p>
    <w:p w14:paraId="00000020" w14:textId="77777777" w:rsidR="00B941B3" w:rsidRDefault="006A562C">
      <w:pPr>
        <w:spacing w:before="240" w:after="0" w:line="240" w:lineRule="auto"/>
        <w:rPr>
          <w:b/>
        </w:rPr>
      </w:pPr>
      <w:r>
        <w:rPr>
          <w:b/>
        </w:rPr>
        <w:t>………………………………………………..</w:t>
      </w:r>
    </w:p>
    <w:p w14:paraId="00000021" w14:textId="77777777" w:rsidR="00B941B3" w:rsidRDefault="006A562C">
      <w:pPr>
        <w:spacing w:line="240" w:lineRule="auto"/>
        <w:rPr>
          <w:b/>
        </w:rPr>
      </w:pPr>
      <w:r>
        <w:rPr>
          <w:b/>
        </w:rPr>
        <w:t>(Applicant's signature)</w:t>
      </w:r>
    </w:p>
    <w:p w14:paraId="00000022" w14:textId="77777777" w:rsidR="00B941B3" w:rsidRDefault="006A562C">
      <w:pPr>
        <w:spacing w:before="240" w:line="240" w:lineRule="auto"/>
        <w:rPr>
          <w:u w:val="single"/>
        </w:rPr>
      </w:pPr>
      <w:r>
        <w:rPr>
          <w:u w:val="single"/>
        </w:rPr>
        <w:t>Shall be completed by the University:</w:t>
      </w:r>
    </w:p>
    <w:p w14:paraId="00000023" w14:textId="77777777" w:rsidR="00B941B3" w:rsidRDefault="006A562C">
      <w:pPr>
        <w:spacing w:line="240" w:lineRule="auto"/>
        <w:rPr>
          <w:b/>
        </w:rPr>
      </w:pPr>
      <w:r>
        <w:rPr>
          <w:b/>
        </w:rPr>
        <w:t>The application meets the requirements set out in §1 sec. 1</w:t>
      </w:r>
      <w:r>
        <w:rPr>
          <w:b/>
        </w:rPr>
        <w:tab/>
      </w:r>
    </w:p>
    <w:p w14:paraId="00000024" w14:textId="77777777" w:rsidR="00B941B3" w:rsidRDefault="006A562C">
      <w:pPr>
        <w:spacing w:after="0" w:line="240" w:lineRule="auto"/>
      </w:pPr>
      <w:r>
        <w:t>……………………………………………..</w:t>
      </w:r>
    </w:p>
    <w:p w14:paraId="00000025" w14:textId="77777777" w:rsidR="00B941B3" w:rsidRDefault="006A562C">
      <w:pPr>
        <w:spacing w:after="0" w:line="240" w:lineRule="auto"/>
      </w:pPr>
      <w:r>
        <w:t>(date and signature of the Dean's office employee)</w:t>
      </w:r>
    </w:p>
    <w:p w14:paraId="00000026" w14:textId="77777777" w:rsidR="00B941B3" w:rsidRDefault="00B941B3">
      <w:pPr>
        <w:spacing w:line="240" w:lineRule="auto"/>
        <w:rPr>
          <w:b/>
        </w:rPr>
      </w:pPr>
    </w:p>
    <w:p w14:paraId="00000027" w14:textId="77777777" w:rsidR="00B941B3" w:rsidRDefault="006A562C">
      <w:pPr>
        <w:spacing w:line="240" w:lineRule="auto"/>
      </w:pPr>
      <w:r>
        <w:rPr>
          <w:b/>
        </w:rPr>
        <w:t>The grant was awarded in the gross amount</w:t>
      </w:r>
      <w:r>
        <w:t xml:space="preserve"> - ……………………………………………. PLN</w:t>
      </w:r>
    </w:p>
    <w:p w14:paraId="00000028" w14:textId="77777777" w:rsidR="00B941B3" w:rsidRDefault="006A562C">
      <w:pPr>
        <w:spacing w:after="0" w:line="240" w:lineRule="auto"/>
      </w:pPr>
      <w:r>
        <w:t>…………………………………………….</w:t>
      </w:r>
    </w:p>
    <w:p w14:paraId="00000029" w14:textId="77777777" w:rsidR="00B941B3" w:rsidRDefault="006A562C">
      <w:pPr>
        <w:spacing w:line="240" w:lineRule="auto"/>
      </w:pPr>
      <w:r>
        <w:t>(date and signature of the Bursar or an authorized employee of the Bursary)</w:t>
      </w:r>
      <w:r>
        <w:br w:type="page"/>
      </w:r>
      <w:r>
        <w:rPr>
          <w:b/>
          <w:sz w:val="23"/>
          <w:szCs w:val="23"/>
        </w:rPr>
        <w:lastRenderedPageBreak/>
        <w:t xml:space="preserve">Information on the processing of the personal data of a student submitting an application for co-financing the purchase of access to the educational platform by the Medical University of Bialystok </w:t>
      </w:r>
    </w:p>
    <w:p w14:paraId="0000002A" w14:textId="77777777" w:rsidR="00B941B3" w:rsidRDefault="006A562C">
      <w:pPr>
        <w:spacing w:after="0" w:line="336" w:lineRule="auto"/>
        <w:rPr>
          <w:sz w:val="23"/>
          <w:szCs w:val="23"/>
        </w:rPr>
      </w:pPr>
      <w:r>
        <w:rPr>
          <w:sz w:val="23"/>
          <w:szCs w:val="23"/>
        </w:rPr>
        <w:t>In accordance with art. 13 of the General Data Protection Regulation of 27 April 2016 (hereinafter referred to as GDPR) Medical University of Bialystok informs that:</w:t>
      </w:r>
    </w:p>
    <w:p w14:paraId="0000002B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36" w:lineRule="auto"/>
        <w:ind w:left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administrator of your Personal Data is the Medical University of Bialystok with its headquarters at </w:t>
      </w:r>
      <w:proofErr w:type="spellStart"/>
      <w:r>
        <w:rPr>
          <w:color w:val="000000"/>
          <w:sz w:val="23"/>
          <w:szCs w:val="23"/>
        </w:rPr>
        <w:t>ul</w:t>
      </w:r>
      <w:proofErr w:type="spellEnd"/>
      <w:r>
        <w:rPr>
          <w:color w:val="000000"/>
          <w:sz w:val="23"/>
          <w:szCs w:val="23"/>
        </w:rPr>
        <w:t xml:space="preserve">. </w:t>
      </w:r>
      <w:proofErr w:type="spellStart"/>
      <w:r>
        <w:rPr>
          <w:color w:val="000000"/>
          <w:sz w:val="23"/>
          <w:szCs w:val="23"/>
        </w:rPr>
        <w:t>Kilińskiego</w:t>
      </w:r>
      <w:proofErr w:type="spellEnd"/>
      <w:r>
        <w:rPr>
          <w:color w:val="000000"/>
          <w:sz w:val="23"/>
          <w:szCs w:val="23"/>
        </w:rPr>
        <w:t xml:space="preserve"> 1, 15-089 </w:t>
      </w:r>
      <w:proofErr w:type="spellStart"/>
      <w:r>
        <w:rPr>
          <w:color w:val="000000"/>
          <w:sz w:val="23"/>
          <w:szCs w:val="23"/>
        </w:rPr>
        <w:t>Białystok</w:t>
      </w:r>
      <w:proofErr w:type="spellEnd"/>
      <w:r>
        <w:rPr>
          <w:color w:val="000000"/>
          <w:sz w:val="23"/>
          <w:szCs w:val="23"/>
        </w:rPr>
        <w:t>, represented by the Rector,</w:t>
      </w:r>
    </w:p>
    <w:p w14:paraId="0000002C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36" w:lineRule="auto"/>
        <w:ind w:left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Contact the Data Protection Officer at the Medical University of Bialystok, email address: </w:t>
      </w:r>
      <w:hyperlink r:id="rId8">
        <w:r>
          <w:rPr>
            <w:color w:val="0563C1"/>
            <w:sz w:val="23"/>
            <w:szCs w:val="23"/>
            <w:u w:val="single"/>
          </w:rPr>
          <w:t>iod@umb.edu.pl</w:t>
        </w:r>
      </w:hyperlink>
      <w:r>
        <w:rPr>
          <w:color w:val="000000"/>
          <w:sz w:val="23"/>
          <w:szCs w:val="23"/>
        </w:rPr>
        <w:t>,</w:t>
      </w:r>
    </w:p>
    <w:p w14:paraId="0000002D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Your personal data will be processed in order to obtain funding for the purchase of access to the educational platform on the basis of Art. 6 sec. 1 letter b of GDPR,</w:t>
      </w:r>
    </w:p>
    <w:p w14:paraId="0000002E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709"/>
        <w:rPr>
          <w:color w:val="000000"/>
          <w:sz w:val="23"/>
          <w:szCs w:val="23"/>
        </w:rPr>
      </w:pPr>
      <w:bookmarkStart w:id="2" w:name="_heading=h.30j0zll" w:colFirst="0" w:colLast="0"/>
      <w:bookmarkEnd w:id="2"/>
      <w:r>
        <w:rPr>
          <w:color w:val="000000"/>
          <w:sz w:val="23"/>
          <w:szCs w:val="23"/>
        </w:rPr>
        <w:t xml:space="preserve">Your personal data will be disclosed only to persons </w:t>
      </w:r>
      <w:r>
        <w:rPr>
          <w:sz w:val="23"/>
          <w:szCs w:val="23"/>
        </w:rPr>
        <w:t>authorised</w:t>
      </w:r>
      <w:r>
        <w:rPr>
          <w:color w:val="000000"/>
          <w:sz w:val="23"/>
          <w:szCs w:val="23"/>
        </w:rPr>
        <w:t xml:space="preserve"> by the Data Controller, to an IT company operating an ERP system, cooperating with the Medical University of Bialystok on the basis of a trust agreement,</w:t>
      </w:r>
    </w:p>
    <w:p w14:paraId="0000002F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Your personal data will be stored for a period of 6 years from the moment you receive funding or refuse to receive funding,</w:t>
      </w:r>
    </w:p>
    <w:p w14:paraId="00000030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you have the right to: request the Data Administrator to access personal data, the right to rectify, delete or limit processing, as well as the right to transfer data, </w:t>
      </w:r>
    </w:p>
    <w:p w14:paraId="00000031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709"/>
        <w:rPr>
          <w:i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you have the right to lodge a complaint with the President of the Office for Personal Data Protection, </w:t>
      </w:r>
      <w:proofErr w:type="spellStart"/>
      <w:r>
        <w:rPr>
          <w:color w:val="000000"/>
          <w:sz w:val="23"/>
          <w:szCs w:val="23"/>
        </w:rPr>
        <w:t>ul</w:t>
      </w:r>
      <w:proofErr w:type="spellEnd"/>
      <w:r>
        <w:rPr>
          <w:color w:val="000000"/>
          <w:sz w:val="23"/>
          <w:szCs w:val="23"/>
        </w:rPr>
        <w:t xml:space="preserve">. </w:t>
      </w:r>
      <w:proofErr w:type="spellStart"/>
      <w:r>
        <w:rPr>
          <w:color w:val="000000"/>
          <w:sz w:val="23"/>
          <w:szCs w:val="23"/>
        </w:rPr>
        <w:t>Stawki</w:t>
      </w:r>
      <w:proofErr w:type="spellEnd"/>
      <w:r>
        <w:rPr>
          <w:color w:val="000000"/>
          <w:sz w:val="23"/>
          <w:szCs w:val="23"/>
        </w:rPr>
        <w:t xml:space="preserve"> 2, 00-193 Warsaw, when it is justified that your personal data are processed by the Data Administrator in accordance with the GDPR, </w:t>
      </w:r>
    </w:p>
    <w:p w14:paraId="00000032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providing personal data is voluntary, but necessary to obtain funding,</w:t>
      </w:r>
    </w:p>
    <w:p w14:paraId="00000033" w14:textId="77777777" w:rsidR="00B941B3" w:rsidRDefault="006A56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Based on the personal data provided, no automated decisions will be made, including profiling. </w:t>
      </w:r>
    </w:p>
    <w:p w14:paraId="00000034" w14:textId="77777777" w:rsidR="00B941B3" w:rsidRDefault="00B941B3">
      <w:pPr>
        <w:pBdr>
          <w:top w:val="nil"/>
          <w:left w:val="nil"/>
          <w:bottom w:val="nil"/>
          <w:right w:val="nil"/>
          <w:between w:val="nil"/>
        </w:pBdr>
        <w:spacing w:after="0" w:line="336" w:lineRule="auto"/>
        <w:ind w:left="709"/>
        <w:rPr>
          <w:color w:val="000000"/>
          <w:sz w:val="23"/>
          <w:szCs w:val="23"/>
        </w:rPr>
      </w:pPr>
    </w:p>
    <w:p w14:paraId="00000035" w14:textId="77777777" w:rsidR="00B941B3" w:rsidRDefault="00B941B3"/>
    <w:sectPr w:rsidR="00B941B3"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F98AA" w14:textId="77777777" w:rsidR="00C36733" w:rsidRDefault="00C36733">
      <w:pPr>
        <w:spacing w:after="0" w:line="240" w:lineRule="auto"/>
      </w:pPr>
      <w:r>
        <w:separator/>
      </w:r>
    </w:p>
  </w:endnote>
  <w:endnote w:type="continuationSeparator" w:id="0">
    <w:p w14:paraId="0976C2F8" w14:textId="77777777" w:rsidR="00C36733" w:rsidRDefault="00C3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E013" w14:textId="77777777" w:rsidR="00C36733" w:rsidRDefault="00C36733">
      <w:pPr>
        <w:spacing w:after="0" w:line="240" w:lineRule="auto"/>
      </w:pPr>
      <w:r>
        <w:separator/>
      </w:r>
    </w:p>
  </w:footnote>
  <w:footnote w:type="continuationSeparator" w:id="0">
    <w:p w14:paraId="7EDF0983" w14:textId="77777777" w:rsidR="00C36733" w:rsidRDefault="00C36733">
      <w:pPr>
        <w:spacing w:after="0" w:line="240" w:lineRule="auto"/>
      </w:pPr>
      <w:r>
        <w:continuationSeparator/>
      </w:r>
    </w:p>
  </w:footnote>
  <w:footnote w:id="1">
    <w:p w14:paraId="00000036" w14:textId="77777777" w:rsidR="00B941B3" w:rsidRDefault="006A5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rPr>
          <w:color w:val="000000"/>
          <w:sz w:val="20"/>
          <w:szCs w:val="20"/>
        </w:rPr>
        <w:t xml:space="preserve"> Mark the appropriate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C3E"/>
    <w:multiLevelType w:val="multilevel"/>
    <w:tmpl w:val="54F25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7CEF"/>
    <w:multiLevelType w:val="multilevel"/>
    <w:tmpl w:val="81AC4BAC"/>
    <w:lvl w:ilvl="0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2E3C67"/>
    <w:multiLevelType w:val="multilevel"/>
    <w:tmpl w:val="F43EAF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B3"/>
    <w:rsid w:val="00095155"/>
    <w:rsid w:val="006A562C"/>
    <w:rsid w:val="00B941B3"/>
    <w:rsid w:val="00C36733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1E97"/>
  <w15:docId w15:val="{E7B00C3B-A2E3-43F0-BC81-C50D4E17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52"/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 w:cs="Times New Roman"/>
      <w:b/>
      <w:bCs/>
      <w:caps/>
      <w:sz w:val="2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4A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A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A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A52"/>
    <w:rPr>
      <w:vertAlign w:val="superscript"/>
    </w:rPr>
  </w:style>
  <w:style w:type="paragraph" w:customStyle="1" w:styleId="p1">
    <w:name w:val="p1"/>
    <w:basedOn w:val="Normalny"/>
    <w:rsid w:val="006D4A52"/>
    <w:pPr>
      <w:spacing w:after="0" w:line="240" w:lineRule="auto"/>
    </w:pPr>
    <w:rPr>
      <w:rFonts w:ascii="Times New Roman" w:hAnsi="Times New Roman" w:cs="Times New Roman"/>
      <w:sz w:val="17"/>
      <w:szCs w:val="17"/>
    </w:rPr>
  </w:style>
  <w:style w:type="character" w:styleId="Hipercze">
    <w:name w:val="Hyperlink"/>
    <w:uiPriority w:val="99"/>
    <w:unhideWhenUsed/>
    <w:rsid w:val="006D4A5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C3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489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FB0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D4F"/>
  </w:style>
  <w:style w:type="paragraph" w:styleId="Stopka">
    <w:name w:val="footer"/>
    <w:basedOn w:val="Normalny"/>
    <w:link w:val="StopkaZnak"/>
    <w:uiPriority w:val="99"/>
    <w:unhideWhenUsed/>
    <w:rsid w:val="00FB0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Si1tDtcxZTBWUTQbKYaXxuEsQ==">AMUW2mXdLjXLsnaqQUMe1tdchbJuV8CZeHJm7vwgeFfiHymItSK6KXrG9kRIk5uf3/TqYtWRD2CJcHjqMZPN0JqPdKuayf12Pr/FMwLIiHxiNdK28ccrtKKw2rYo7qpw64yv0S8WC9ug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8.2022 appx. Request for funding for the purchase of access to the educational platform preparing for the Medical Final Examination/ Dental Final Examination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8.2022 appx. Request for funding for the purchase of access to the educational platform preparing for the Medical Final Examination/ Dental Final Examination</dc:title>
  <dc:creator>Emilia Snarska</dc:creator>
  <cp:lastModifiedBy>Emilia Snarska</cp:lastModifiedBy>
  <cp:revision>5</cp:revision>
  <cp:lastPrinted>2022-11-23T20:50:00Z</cp:lastPrinted>
  <dcterms:created xsi:type="dcterms:W3CDTF">2022-10-13T12:49:00Z</dcterms:created>
  <dcterms:modified xsi:type="dcterms:W3CDTF">2022-11-23T20:50:00Z</dcterms:modified>
</cp:coreProperties>
</file>