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D617" w14:textId="77777777" w:rsidR="00417953" w:rsidRPr="00767CEC" w:rsidRDefault="00FA2C72" w:rsidP="00364BE8">
      <w:pPr>
        <w:spacing w:after="0" w:line="360" w:lineRule="auto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Order no. 41/2022</w:t>
      </w:r>
    </w:p>
    <w:p w14:paraId="563AD212" w14:textId="3A5C4387" w:rsidR="00FF5FEC" w:rsidRPr="00767CEC" w:rsidRDefault="00767CEC" w:rsidP="00364BE8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</w:t>
      </w:r>
      <w:r w:rsidR="00FA2C72">
        <w:rPr>
          <w:rFonts w:asciiTheme="minorHAnsi" w:hAnsiTheme="minorHAnsi" w:cstheme="minorHAnsi"/>
          <w:b/>
          <w:bCs/>
          <w:sz w:val="24"/>
          <w:szCs w:val="24"/>
          <w:lang w:val="en-GB"/>
        </w:rPr>
        <w:t>f the Rector of the Medical University of Bialystok</w:t>
      </w:r>
    </w:p>
    <w:p w14:paraId="2999F2B4" w14:textId="77777777" w:rsidR="009A64A6" w:rsidRPr="00767CEC" w:rsidRDefault="009A64A6" w:rsidP="00364BE8">
      <w:pPr>
        <w:spacing w:after="0" w:line="360" w:lineRule="auto"/>
        <w:rPr>
          <w:rFonts w:asciiTheme="minorHAnsi" w:hAnsiTheme="minorHAnsi" w:cstheme="minorHAnsi"/>
          <w:b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dated 23.05.2022</w:t>
      </w:r>
      <w:r>
        <w:rPr>
          <w:rFonts w:asciiTheme="minorHAnsi" w:hAnsiTheme="minorHAnsi" w:cstheme="minorHAnsi"/>
          <w:b/>
          <w:bCs/>
          <w:strike/>
          <w:sz w:val="24"/>
          <w:szCs w:val="24"/>
          <w:lang w:val="en-GB"/>
        </w:rPr>
        <w:t xml:space="preserve"> </w:t>
      </w:r>
    </w:p>
    <w:p w14:paraId="1200A807" w14:textId="77777777" w:rsidR="00582023" w:rsidRPr="00767CEC" w:rsidRDefault="00FA2C72" w:rsidP="00364BE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concerning payment for a place in the Student Dormitory of the Medical University of Bialystok</w:t>
      </w:r>
    </w:p>
    <w:p w14:paraId="3E3AD6B5" w14:textId="78F97C58" w:rsidR="00FA2C72" w:rsidRPr="00767CEC" w:rsidRDefault="00C74D22" w:rsidP="00364BE8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Pursuant to § 21 sec.1 (2) of the Statute of the Medical University of Bialystok</w:t>
      </w:r>
      <w:r w:rsidR="00767CEC">
        <w:rPr>
          <w:rFonts w:asciiTheme="minorHAnsi" w:hAnsiTheme="minorHAnsi" w:cstheme="minorHAnsi"/>
          <w:sz w:val="24"/>
          <w:szCs w:val="24"/>
          <w:lang w:val="en-GB"/>
        </w:rPr>
        <w:t>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 order as follows:</w:t>
      </w:r>
    </w:p>
    <w:p w14:paraId="724BA023" w14:textId="77777777" w:rsidR="00FA2C72" w:rsidRPr="00A80CFD" w:rsidRDefault="00C74D22" w:rsidP="00A80CFD">
      <w:pPr>
        <w:pStyle w:val="Nagwek1"/>
      </w:pPr>
      <w:r w:rsidRPr="00A80CFD">
        <w:t>§ 1</w:t>
      </w:r>
    </w:p>
    <w:p w14:paraId="5A4B5C5E" w14:textId="77777777" w:rsidR="00C74D22" w:rsidRPr="00767CEC" w:rsidRDefault="00C74D22" w:rsidP="00364BE8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monthly fee for a place in Dormitory No. 1 of the Medical University of Bialystok shall be as follows:</w:t>
      </w:r>
    </w:p>
    <w:p w14:paraId="18237385" w14:textId="77777777" w:rsidR="00FA2C72" w:rsidRPr="00AF3562" w:rsidRDefault="00FA2C72" w:rsidP="00364BE8">
      <w:p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Dormitory No. 1: </w:t>
      </w:r>
    </w:p>
    <w:p w14:paraId="231361FA" w14:textId="77777777" w:rsidR="0009354A" w:rsidRPr="00767CEC" w:rsidRDefault="00364BE8" w:rsidP="00364BE8">
      <w:pPr>
        <w:numPr>
          <w:ilvl w:val="1"/>
          <w:numId w:val="33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14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(single) - PLN 520 </w:t>
      </w:r>
    </w:p>
    <w:p w14:paraId="39A27130" w14:textId="77777777" w:rsidR="00AE1EF6" w:rsidRPr="00767CEC" w:rsidRDefault="00364BE8" w:rsidP="00364BE8">
      <w:pPr>
        <w:numPr>
          <w:ilvl w:val="1"/>
          <w:numId w:val="33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16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(single) - PLN 540 </w:t>
      </w:r>
    </w:p>
    <w:p w14:paraId="27DD0F36" w14:textId="77777777" w:rsidR="00FA2C72" w:rsidRPr="00767CEC" w:rsidRDefault="00364BE8" w:rsidP="00364BE8">
      <w:pPr>
        <w:numPr>
          <w:ilvl w:val="1"/>
          <w:numId w:val="33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20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(double) - PLN 750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669D5D1C" w14:textId="77777777" w:rsidR="00FA2C72" w:rsidRPr="00767CEC" w:rsidRDefault="00364BE8" w:rsidP="00364BE8">
      <w:pPr>
        <w:numPr>
          <w:ilvl w:val="1"/>
          <w:numId w:val="33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over 20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(2-3-persons) - PLN 900        </w:t>
      </w:r>
    </w:p>
    <w:p w14:paraId="3E09FADA" w14:textId="77777777" w:rsidR="00267A79" w:rsidRPr="00767CEC" w:rsidRDefault="00267A79" w:rsidP="00364BE8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monthly fee for a place in Dormitory No. 2 of the Medical University of Bialystok shall be as follows:</w:t>
      </w:r>
    </w:p>
    <w:p w14:paraId="1FE94474" w14:textId="77777777" w:rsidR="00FA2C72" w:rsidRPr="00AF3562" w:rsidRDefault="00FA2C72" w:rsidP="00364BE8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Dormitory No. 2:</w:t>
      </w:r>
    </w:p>
    <w:p w14:paraId="52F3E603" w14:textId="77777777" w:rsidR="00B41DED" w:rsidRPr="00767CEC" w:rsidRDefault="00364BE8" w:rsidP="00364BE8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upgraded single rooms on ED floors:</w:t>
      </w:r>
    </w:p>
    <w:p w14:paraId="71CBF30E" w14:textId="77777777" w:rsidR="00B41DED" w:rsidRPr="00767CEC" w:rsidRDefault="006926FD" w:rsidP="00364BE8">
      <w:pPr>
        <w:numPr>
          <w:ilvl w:val="1"/>
          <w:numId w:val="30"/>
        </w:numPr>
        <w:spacing w:after="0" w:line="360" w:lineRule="auto"/>
        <w:ind w:left="1276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2 - </w:t>
      </w:r>
      <w:r>
        <w:rPr>
          <w:rFonts w:asciiTheme="minorHAnsi" w:hAnsiTheme="minorHAnsi" w:cstheme="minorHAnsi"/>
          <w:sz w:val="24"/>
          <w:szCs w:val="24"/>
          <w:lang w:val="en-GB"/>
        </w:rPr>
        <w:t>PLN 1050</w:t>
      </w:r>
    </w:p>
    <w:p w14:paraId="3838447E" w14:textId="77777777" w:rsidR="009877F4" w:rsidRPr="00767CEC" w:rsidRDefault="006926FD" w:rsidP="00364BE8">
      <w:pPr>
        <w:numPr>
          <w:ilvl w:val="1"/>
          <w:numId w:val="30"/>
        </w:numPr>
        <w:spacing w:after="0" w:line="360" w:lineRule="auto"/>
        <w:ind w:left="1276" w:right="-853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850</w:t>
      </w:r>
    </w:p>
    <w:p w14:paraId="61A85888" w14:textId="77777777" w:rsidR="009877F4" w:rsidRPr="00AF3562" w:rsidRDefault="00364BE8" w:rsidP="00364BE8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standard single rooms:</w:t>
      </w:r>
    </w:p>
    <w:p w14:paraId="1259538B" w14:textId="77777777" w:rsidR="009877F4" w:rsidRPr="00767CEC" w:rsidRDefault="009877F4" w:rsidP="00364BE8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-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PLN 740</w:t>
      </w:r>
    </w:p>
    <w:p w14:paraId="07E6B1D3" w14:textId="77777777" w:rsidR="009877F4" w:rsidRPr="00767CEC" w:rsidRDefault="0061566D" w:rsidP="00364BE8">
      <w:pPr>
        <w:numPr>
          <w:ilvl w:val="1"/>
          <w:numId w:val="30"/>
        </w:numPr>
        <w:spacing w:after="0" w:line="360" w:lineRule="auto"/>
        <w:ind w:right="-853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620</w:t>
      </w:r>
    </w:p>
    <w:p w14:paraId="38409337" w14:textId="77777777" w:rsidR="00B41DED" w:rsidRPr="00AF3562" w:rsidRDefault="00364BE8" w:rsidP="00364BE8">
      <w:pPr>
        <w:numPr>
          <w:ilvl w:val="0"/>
          <w:numId w:val="30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double rooms:</w:t>
      </w:r>
    </w:p>
    <w:p w14:paraId="205C7B3A" w14:textId="77777777" w:rsidR="00B41DED" w:rsidRPr="00767CEC" w:rsidRDefault="006926FD" w:rsidP="00364BE8">
      <w:pPr>
        <w:numPr>
          <w:ilvl w:val="1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- PLN 840</w:t>
      </w:r>
    </w:p>
    <w:p w14:paraId="16F0162C" w14:textId="77777777" w:rsidR="00B41DED" w:rsidRPr="00767CEC" w:rsidRDefault="006926FD" w:rsidP="00364BE8">
      <w:pPr>
        <w:numPr>
          <w:ilvl w:val="1"/>
          <w:numId w:val="30"/>
        </w:numPr>
        <w:spacing w:after="0" w:line="360" w:lineRule="auto"/>
        <w:ind w:right="-853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720</w:t>
      </w:r>
    </w:p>
    <w:p w14:paraId="138F4F02" w14:textId="77777777" w:rsidR="00FA2C72" w:rsidRPr="00A80CFD" w:rsidRDefault="00C74D22" w:rsidP="00A80CFD">
      <w:pPr>
        <w:pStyle w:val="Nagwek1"/>
        <w:rPr>
          <w:rStyle w:val="Pogrubienie"/>
          <w:b/>
        </w:rPr>
      </w:pPr>
      <w:r w:rsidRPr="00A80CFD">
        <w:rPr>
          <w:rStyle w:val="Pogrubienie"/>
          <w:b/>
        </w:rPr>
        <w:t>§ 2</w:t>
      </w:r>
    </w:p>
    <w:p w14:paraId="7BD6BBF7" w14:textId="77777777" w:rsidR="001B0833" w:rsidRPr="00767CEC" w:rsidRDefault="006912C0" w:rsidP="00364BE8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For the students of </w:t>
      </w:r>
      <w:r>
        <w:rPr>
          <w:rFonts w:asciiTheme="minorHAnsi" w:hAnsiTheme="minorHAnsi" w:cstheme="minorHAnsi"/>
          <w:sz w:val="24"/>
          <w:szCs w:val="24"/>
          <w:lang w:val="en-GB"/>
        </w:rPr>
        <w:t>the Medical University of Bialystok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fee for the use of places in the Student Dormitory is exempt from VAT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, while students of other universities and non-students pay the fee with 8% VAT, in accordance 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with the Act of 11 March 2004 on tax on goods and services.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br/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br/>
      </w:r>
    </w:p>
    <w:p w14:paraId="31AF09FC" w14:textId="1AAA9010" w:rsidR="0039391D" w:rsidRPr="00A80CFD" w:rsidRDefault="006912C0" w:rsidP="005C7E11">
      <w:pPr>
        <w:numPr>
          <w:ilvl w:val="0"/>
          <w:numId w:val="14"/>
        </w:numPr>
        <w:spacing w:after="0" w:line="360" w:lineRule="auto"/>
        <w:ind w:left="426" w:right="-144"/>
        <w:rPr>
          <w:rFonts w:asciiTheme="minorHAnsi" w:hAnsiTheme="minorHAnsi" w:cstheme="minorHAnsi"/>
          <w:strike/>
          <w:sz w:val="24"/>
          <w:szCs w:val="24"/>
          <w:lang w:val="en-US"/>
        </w:rPr>
      </w:pPr>
      <w:r w:rsidRPr="00A80CFD">
        <w:rPr>
          <w:rFonts w:asciiTheme="minorHAnsi" w:hAnsiTheme="minorHAnsi" w:cstheme="minorHAnsi"/>
          <w:sz w:val="24"/>
          <w:szCs w:val="24"/>
          <w:lang w:val="en-GB"/>
        </w:rPr>
        <w:lastRenderedPageBreak/>
        <w:t>For the students of the Medical University of Bialystok - if double or 3-persons room is rented only by 1 person, the monthly fee is reduced by PLN 100.</w:t>
      </w:r>
      <w:r w:rsidRPr="00A80CFD">
        <w:rPr>
          <w:rFonts w:asciiTheme="minorHAnsi" w:hAnsiTheme="minorHAnsi" w:cstheme="minorHAnsi"/>
          <w:sz w:val="24"/>
          <w:szCs w:val="24"/>
          <w:lang w:val="en-GB"/>
        </w:rPr>
        <w:br/>
      </w:r>
      <w:r w:rsidR="0039391D" w:rsidRPr="00A80CFD">
        <w:rPr>
          <w:rFonts w:asciiTheme="minorHAnsi" w:hAnsiTheme="minorHAnsi" w:cstheme="minorHAnsi"/>
          <w:sz w:val="24"/>
          <w:szCs w:val="24"/>
          <w:lang w:val="en-GB"/>
        </w:rPr>
        <w:t>In Student Dormitory no.</w:t>
      </w:r>
      <w:r w:rsidR="00767CEC" w:rsidRPr="00A80CF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9391D" w:rsidRPr="00A80CFD">
        <w:rPr>
          <w:rFonts w:asciiTheme="minorHAnsi" w:hAnsiTheme="minorHAnsi" w:cstheme="minorHAnsi"/>
          <w:sz w:val="24"/>
          <w:szCs w:val="24"/>
          <w:lang w:val="en-GB"/>
        </w:rPr>
        <w:t>2 single standard rooms are rented to the MUB students only.</w:t>
      </w:r>
    </w:p>
    <w:p w14:paraId="231EE34A" w14:textId="77777777" w:rsidR="00FA2C72" w:rsidRPr="00A80CFD" w:rsidRDefault="000507D9" w:rsidP="00A80CFD">
      <w:pPr>
        <w:pStyle w:val="Nagwek1"/>
        <w:rPr>
          <w:rStyle w:val="Pogrubienie"/>
          <w:b/>
          <w:lang w:val="en-US"/>
        </w:rPr>
      </w:pPr>
      <w:r w:rsidRPr="00A80CFD">
        <w:rPr>
          <w:rStyle w:val="Pogrubienie"/>
          <w:b/>
        </w:rPr>
        <w:t>§ 3</w:t>
      </w:r>
    </w:p>
    <w:p w14:paraId="38615A4B" w14:textId="1C658491" w:rsidR="00D417D1" w:rsidRPr="00AF3562" w:rsidRDefault="00B77A46" w:rsidP="00A80CFD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Gross price of a stay in available student rooms during academic year and holiday break in Student Dormitory n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o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. 1 and 2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shall be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</w:r>
      <w:r w:rsidR="00D417D1">
        <w:rPr>
          <w:rFonts w:asciiTheme="minorHAnsi" w:eastAsia="Times New Roman" w:hAnsiTheme="minorHAnsi" w:cstheme="minorHAnsi"/>
          <w:sz w:val="24"/>
          <w:szCs w:val="24"/>
          <w:lang w:val="en-GB"/>
        </w:rPr>
        <w:t>MUB students - PLN 30 per night</w:t>
      </w:r>
    </w:p>
    <w:p w14:paraId="09D1C20C" w14:textId="77777777" w:rsidR="00D417D1" w:rsidRPr="00767CEC" w:rsidRDefault="00D417D1" w:rsidP="00364BE8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students of other medical universities - under the "Przystanek Medyk" agreement, with a valid student ID from the home university - PLN 30 per night (stay up to 14 days),</w:t>
      </w:r>
    </w:p>
    <w:p w14:paraId="4F0DEED2" w14:textId="4ABE39F4" w:rsidR="00D417D1" w:rsidRPr="00767CEC" w:rsidRDefault="00D417D1" w:rsidP="00364BE8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private individuals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’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stay in 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students’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room:</w:t>
      </w:r>
    </w:p>
    <w:p w14:paraId="648FCB6C" w14:textId="61883831" w:rsidR="00D417D1" w:rsidRPr="00767CEC" w:rsidRDefault="00D417D1" w:rsidP="00364BE8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single room - PLN 50 per night, including 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8%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VA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T,</w:t>
      </w:r>
    </w:p>
    <w:p w14:paraId="7B7BE5F7" w14:textId="39A7CE1F" w:rsidR="00D417D1" w:rsidRPr="00767CEC" w:rsidRDefault="00D417D1" w:rsidP="00364BE8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multi-bed room - PLN 40 per night, including 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8%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VAT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;</w:t>
      </w:r>
    </w:p>
    <w:p w14:paraId="5B323EF9" w14:textId="5FEC3CD8" w:rsidR="00D417D1" w:rsidRPr="00AF3562" w:rsidRDefault="00D417D1" w:rsidP="00364BE8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guests in student’</w:t>
      </w:r>
      <w:r w:rsidR="00767CEC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room:</w:t>
      </w:r>
    </w:p>
    <w:p w14:paraId="31A6B53E" w14:textId="77777777" w:rsidR="00B44C41" w:rsidRPr="00767CEC" w:rsidRDefault="00B44C41" w:rsidP="00364BE8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MUB students with valid student ID - PLN 20 per night (during academic year maximum stay of 3 nights),</w:t>
      </w:r>
    </w:p>
    <w:p w14:paraId="6383DCBE" w14:textId="6D7640E2" w:rsidR="00B44C41" w:rsidRPr="00767CEC" w:rsidRDefault="00B44C41" w:rsidP="00364BE8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students of other universities and non-students - PLN 21</w:t>
      </w:r>
      <w:r w:rsidR="00CD22CB">
        <w:rPr>
          <w:rFonts w:asciiTheme="minorHAnsi" w:eastAsia="Times New Roman" w:hAnsiTheme="minorHAnsi" w:cstheme="minorHAnsi"/>
          <w:sz w:val="24"/>
          <w:szCs w:val="24"/>
          <w:lang w:val="en-GB"/>
        </w:rPr>
        <w:t>.60 per night, including 8% VAT.</w:t>
      </w:r>
      <w:bookmarkStart w:id="0" w:name="_GoBack"/>
      <w:bookmarkEnd w:id="0"/>
    </w:p>
    <w:p w14:paraId="54B86154" w14:textId="77777777" w:rsidR="00D24D21" w:rsidRPr="00A80CFD" w:rsidRDefault="000507D9" w:rsidP="00A80CFD">
      <w:pPr>
        <w:pStyle w:val="Nagwek1"/>
        <w:rPr>
          <w:rStyle w:val="Pogrubienie"/>
          <w:b/>
          <w:lang w:val="en-US"/>
        </w:rPr>
      </w:pPr>
      <w:r w:rsidRPr="00A80CFD">
        <w:rPr>
          <w:rStyle w:val="Pogrubienie"/>
          <w:b/>
        </w:rPr>
        <w:t>§ 4</w:t>
      </w:r>
    </w:p>
    <w:p w14:paraId="407ABA78" w14:textId="77777777" w:rsidR="00440853" w:rsidRPr="00767CEC" w:rsidRDefault="00B94F7F" w:rsidP="00364BE8">
      <w:pPr>
        <w:spacing w:after="0"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Rector’s Ordinance No. 39/2021 dated 6.05.2021 shall be repealed.</w:t>
      </w:r>
    </w:p>
    <w:p w14:paraId="3F505719" w14:textId="77777777" w:rsidR="00FB3733" w:rsidRPr="00A80CFD" w:rsidRDefault="00FB3733" w:rsidP="00A80CFD">
      <w:pPr>
        <w:pStyle w:val="Nagwek1"/>
        <w:rPr>
          <w:rStyle w:val="Pogrubienie"/>
          <w:b/>
          <w:lang w:val="en-US"/>
        </w:rPr>
      </w:pPr>
      <w:r w:rsidRPr="00A80CFD">
        <w:rPr>
          <w:rStyle w:val="Pogrubienie"/>
          <w:b/>
        </w:rPr>
        <w:t>§ 5</w:t>
      </w:r>
    </w:p>
    <w:p w14:paraId="082A3B31" w14:textId="77777777" w:rsidR="00D24D21" w:rsidRPr="00767CEC" w:rsidRDefault="00D24D21" w:rsidP="00364BE8">
      <w:pPr>
        <w:spacing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The Order shall enter into force on the date of signature, with effect from 1 July 2022.</w:t>
      </w:r>
    </w:p>
    <w:p w14:paraId="572D89DC" w14:textId="77777777" w:rsidR="000507D9" w:rsidRPr="00AF3562" w:rsidRDefault="000507D9" w:rsidP="00364BE8">
      <w:pPr>
        <w:spacing w:after="0" w:line="720" w:lineRule="auto"/>
        <w:rPr>
          <w:rStyle w:val="Pogrubienie"/>
          <w:rFonts w:asciiTheme="minorHAnsi" w:hAnsiTheme="minorHAnsi" w:cstheme="minorHAnsi"/>
          <w:sz w:val="24"/>
          <w:szCs w:val="24"/>
        </w:rPr>
      </w:pPr>
      <w:r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Rector</w:t>
      </w:r>
    </w:p>
    <w:p w14:paraId="090EAC92" w14:textId="25101086" w:rsidR="000507D9" w:rsidRPr="00A80CFD" w:rsidRDefault="00A80CFD" w:rsidP="00A80CFD">
      <w:pPr>
        <w:spacing w:after="0" w:line="360" w:lineRule="auto"/>
        <w:ind w:firstLine="6"/>
        <w:rPr>
          <w:rStyle w:val="Pogrubienie"/>
          <w:rFonts w:eastAsia="Times New Roman" w:cstheme="minorHAnsi"/>
          <w:b w:val="0"/>
          <w:bCs w:val="0"/>
          <w:sz w:val="24"/>
          <w:szCs w:val="24"/>
          <w:u w:val="single"/>
          <w:lang w:eastAsia="pl-PL"/>
        </w:rPr>
      </w:pPr>
      <w:r w:rsidRPr="00340D87">
        <w:rPr>
          <w:rFonts w:cstheme="minorHAnsi"/>
          <w:b/>
          <w:sz w:val="24"/>
          <w:szCs w:val="24"/>
          <w:lang w:val="en-GB"/>
        </w:rPr>
        <w:t xml:space="preserve">prof. </w:t>
      </w:r>
      <w:proofErr w:type="spellStart"/>
      <w:r w:rsidRPr="00340D87">
        <w:rPr>
          <w:rFonts w:cstheme="minorHAnsi"/>
          <w:b/>
          <w:sz w:val="24"/>
          <w:szCs w:val="24"/>
          <w:lang w:val="en-GB"/>
        </w:rPr>
        <w:t>dr</w:t>
      </w:r>
      <w:proofErr w:type="spellEnd"/>
      <w:r w:rsidRPr="00340D87">
        <w:rPr>
          <w:rFonts w:cstheme="minorHAnsi"/>
          <w:b/>
          <w:sz w:val="24"/>
          <w:szCs w:val="24"/>
          <w:lang w:val="en-GB"/>
        </w:rPr>
        <w:t xml:space="preserve"> hab. Adam Krętowski</w:t>
      </w:r>
    </w:p>
    <w:sectPr w:rsidR="000507D9" w:rsidRPr="00A80CFD" w:rsidSect="00364BE8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20"/>
    <w:multiLevelType w:val="hybridMultilevel"/>
    <w:tmpl w:val="6C207408"/>
    <w:lvl w:ilvl="0" w:tplc="F000E22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826003"/>
    <w:multiLevelType w:val="hybridMultilevel"/>
    <w:tmpl w:val="C9FEB724"/>
    <w:lvl w:ilvl="0" w:tplc="FA4E290A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040B4243"/>
    <w:multiLevelType w:val="hybridMultilevel"/>
    <w:tmpl w:val="6294529C"/>
    <w:lvl w:ilvl="0" w:tplc="D1A4363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402188"/>
    <w:multiLevelType w:val="hybridMultilevel"/>
    <w:tmpl w:val="46ACC59C"/>
    <w:lvl w:ilvl="0" w:tplc="04150011">
      <w:start w:val="1"/>
      <w:numFmt w:val="decimal"/>
      <w:lvlText w:val="%1)"/>
      <w:lvlJc w:val="left"/>
      <w:pPr>
        <w:ind w:left="610" w:hanging="360"/>
      </w:pPr>
      <w:rPr>
        <w:strike w:val="0"/>
        <w:color w:val="auto"/>
      </w:rPr>
    </w:lvl>
    <w:lvl w:ilvl="1" w:tplc="94A4BB1E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07155589"/>
    <w:multiLevelType w:val="hybridMultilevel"/>
    <w:tmpl w:val="497A529C"/>
    <w:lvl w:ilvl="0" w:tplc="B4F8133C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AEB06E3"/>
    <w:multiLevelType w:val="hybridMultilevel"/>
    <w:tmpl w:val="DCD6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2CAC"/>
    <w:multiLevelType w:val="hybridMultilevel"/>
    <w:tmpl w:val="FD1A61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F077BBF"/>
    <w:multiLevelType w:val="hybridMultilevel"/>
    <w:tmpl w:val="5CE672D6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3452"/>
    <w:multiLevelType w:val="hybridMultilevel"/>
    <w:tmpl w:val="4FFCE15E"/>
    <w:lvl w:ilvl="0" w:tplc="DB3C1D66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C24C5"/>
    <w:multiLevelType w:val="hybridMultilevel"/>
    <w:tmpl w:val="8A161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0A62"/>
    <w:multiLevelType w:val="hybridMultilevel"/>
    <w:tmpl w:val="07186004"/>
    <w:lvl w:ilvl="0" w:tplc="BB30A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0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43416"/>
    <w:multiLevelType w:val="hybridMultilevel"/>
    <w:tmpl w:val="B8C0551E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D4DCC"/>
    <w:multiLevelType w:val="hybridMultilevel"/>
    <w:tmpl w:val="B836A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464B2"/>
    <w:multiLevelType w:val="hybridMultilevel"/>
    <w:tmpl w:val="1BF623F4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669C3"/>
    <w:multiLevelType w:val="hybridMultilevel"/>
    <w:tmpl w:val="C3949976"/>
    <w:lvl w:ilvl="0" w:tplc="81A051C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22754"/>
    <w:multiLevelType w:val="hybridMultilevel"/>
    <w:tmpl w:val="D68EAEC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A4A56"/>
    <w:multiLevelType w:val="hybridMultilevel"/>
    <w:tmpl w:val="1DB4FB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6B226B"/>
    <w:multiLevelType w:val="hybridMultilevel"/>
    <w:tmpl w:val="C06A53D0"/>
    <w:lvl w:ilvl="0" w:tplc="0CA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05638"/>
    <w:multiLevelType w:val="hybridMultilevel"/>
    <w:tmpl w:val="2D5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92B4E"/>
    <w:multiLevelType w:val="hybridMultilevel"/>
    <w:tmpl w:val="2D72C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22F3D"/>
    <w:multiLevelType w:val="hybridMultilevel"/>
    <w:tmpl w:val="CFC2F0D2"/>
    <w:lvl w:ilvl="0" w:tplc="450A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E055A"/>
    <w:multiLevelType w:val="hybridMultilevel"/>
    <w:tmpl w:val="C0A40B40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F06D6"/>
    <w:multiLevelType w:val="hybridMultilevel"/>
    <w:tmpl w:val="2466E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41540A"/>
    <w:multiLevelType w:val="hybridMultilevel"/>
    <w:tmpl w:val="26CA7506"/>
    <w:lvl w:ilvl="0" w:tplc="75F0DC68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E7DA4"/>
    <w:multiLevelType w:val="hybridMultilevel"/>
    <w:tmpl w:val="A89838E6"/>
    <w:lvl w:ilvl="0" w:tplc="26E46618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0E117D"/>
    <w:multiLevelType w:val="hybridMultilevel"/>
    <w:tmpl w:val="F410C25E"/>
    <w:lvl w:ilvl="0" w:tplc="355C9C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23462"/>
    <w:multiLevelType w:val="hybridMultilevel"/>
    <w:tmpl w:val="8874606A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71A68"/>
    <w:multiLevelType w:val="hybridMultilevel"/>
    <w:tmpl w:val="801E605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87709"/>
    <w:multiLevelType w:val="hybridMultilevel"/>
    <w:tmpl w:val="38D832BA"/>
    <w:lvl w:ilvl="0" w:tplc="31D2C530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9" w15:restartNumberingAfterBreak="0">
    <w:nsid w:val="77607CE5"/>
    <w:multiLevelType w:val="hybridMultilevel"/>
    <w:tmpl w:val="A154C434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F7A2C"/>
    <w:multiLevelType w:val="hybridMultilevel"/>
    <w:tmpl w:val="3B5CB134"/>
    <w:lvl w:ilvl="0" w:tplc="5EAC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F03B4"/>
    <w:multiLevelType w:val="hybridMultilevel"/>
    <w:tmpl w:val="61C66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400E3"/>
    <w:multiLevelType w:val="hybridMultilevel"/>
    <w:tmpl w:val="50E0165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7"/>
  </w:num>
  <w:num w:numId="5">
    <w:abstractNumId w:val="20"/>
  </w:num>
  <w:num w:numId="6">
    <w:abstractNumId w:val="15"/>
  </w:num>
  <w:num w:numId="7">
    <w:abstractNumId w:val="13"/>
  </w:num>
  <w:num w:numId="8">
    <w:abstractNumId w:val="29"/>
  </w:num>
  <w:num w:numId="9">
    <w:abstractNumId w:val="27"/>
  </w:num>
  <w:num w:numId="10">
    <w:abstractNumId w:val="26"/>
  </w:num>
  <w:num w:numId="11">
    <w:abstractNumId w:val="31"/>
  </w:num>
  <w:num w:numId="12">
    <w:abstractNumId w:val="9"/>
  </w:num>
  <w:num w:numId="13">
    <w:abstractNumId w:val="2"/>
  </w:num>
  <w:num w:numId="14">
    <w:abstractNumId w:val="25"/>
  </w:num>
  <w:num w:numId="15">
    <w:abstractNumId w:val="18"/>
  </w:num>
  <w:num w:numId="16">
    <w:abstractNumId w:val="0"/>
  </w:num>
  <w:num w:numId="17">
    <w:abstractNumId w:val="6"/>
  </w:num>
  <w:num w:numId="18">
    <w:abstractNumId w:val="19"/>
  </w:num>
  <w:num w:numId="19">
    <w:abstractNumId w:val="30"/>
  </w:num>
  <w:num w:numId="20">
    <w:abstractNumId w:val="10"/>
  </w:num>
  <w:num w:numId="21">
    <w:abstractNumId w:val="24"/>
  </w:num>
  <w:num w:numId="22">
    <w:abstractNumId w:val="4"/>
  </w:num>
  <w:num w:numId="23">
    <w:abstractNumId w:val="32"/>
  </w:num>
  <w:num w:numId="24">
    <w:abstractNumId w:val="12"/>
  </w:num>
  <w:num w:numId="25">
    <w:abstractNumId w:val="7"/>
  </w:num>
  <w:num w:numId="26">
    <w:abstractNumId w:val="21"/>
  </w:num>
  <w:num w:numId="27">
    <w:abstractNumId w:val="16"/>
  </w:num>
  <w:num w:numId="28">
    <w:abstractNumId w:val="11"/>
  </w:num>
  <w:num w:numId="29">
    <w:abstractNumId w:val="5"/>
  </w:num>
  <w:num w:numId="30">
    <w:abstractNumId w:val="3"/>
  </w:num>
  <w:num w:numId="31">
    <w:abstractNumId w:val="1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72"/>
    <w:rsid w:val="000124FE"/>
    <w:rsid w:val="000417C4"/>
    <w:rsid w:val="000507D9"/>
    <w:rsid w:val="000637DF"/>
    <w:rsid w:val="00070BC6"/>
    <w:rsid w:val="00074CC0"/>
    <w:rsid w:val="00084F2B"/>
    <w:rsid w:val="0009354A"/>
    <w:rsid w:val="000A63E6"/>
    <w:rsid w:val="000B472B"/>
    <w:rsid w:val="000B721E"/>
    <w:rsid w:val="000F1DDD"/>
    <w:rsid w:val="00120C0B"/>
    <w:rsid w:val="00144011"/>
    <w:rsid w:val="001564D4"/>
    <w:rsid w:val="001B0833"/>
    <w:rsid w:val="001D0736"/>
    <w:rsid w:val="001F336F"/>
    <w:rsid w:val="001F5580"/>
    <w:rsid w:val="00267A79"/>
    <w:rsid w:val="002934D3"/>
    <w:rsid w:val="00323277"/>
    <w:rsid w:val="00364BE8"/>
    <w:rsid w:val="0039391D"/>
    <w:rsid w:val="003A2542"/>
    <w:rsid w:val="003B2084"/>
    <w:rsid w:val="003D7F45"/>
    <w:rsid w:val="003F421E"/>
    <w:rsid w:val="00417953"/>
    <w:rsid w:val="00440853"/>
    <w:rsid w:val="00457871"/>
    <w:rsid w:val="004934E7"/>
    <w:rsid w:val="004A51C6"/>
    <w:rsid w:val="004D46B2"/>
    <w:rsid w:val="004E1E9D"/>
    <w:rsid w:val="00530244"/>
    <w:rsid w:val="0054786F"/>
    <w:rsid w:val="00577454"/>
    <w:rsid w:val="00582023"/>
    <w:rsid w:val="00593451"/>
    <w:rsid w:val="005A61B6"/>
    <w:rsid w:val="005B12C5"/>
    <w:rsid w:val="005C4D87"/>
    <w:rsid w:val="005D0154"/>
    <w:rsid w:val="005D4315"/>
    <w:rsid w:val="005D5E9F"/>
    <w:rsid w:val="0061566D"/>
    <w:rsid w:val="00646739"/>
    <w:rsid w:val="00653E0A"/>
    <w:rsid w:val="006912C0"/>
    <w:rsid w:val="006926FD"/>
    <w:rsid w:val="006A6208"/>
    <w:rsid w:val="0072406B"/>
    <w:rsid w:val="00741486"/>
    <w:rsid w:val="00765ED5"/>
    <w:rsid w:val="00767CEC"/>
    <w:rsid w:val="007C19AD"/>
    <w:rsid w:val="00810518"/>
    <w:rsid w:val="00850B9E"/>
    <w:rsid w:val="008522FA"/>
    <w:rsid w:val="00855256"/>
    <w:rsid w:val="00856770"/>
    <w:rsid w:val="00860692"/>
    <w:rsid w:val="008C73C4"/>
    <w:rsid w:val="008F5496"/>
    <w:rsid w:val="00903580"/>
    <w:rsid w:val="00953988"/>
    <w:rsid w:val="009877F4"/>
    <w:rsid w:val="009A23E0"/>
    <w:rsid w:val="009A64A6"/>
    <w:rsid w:val="009E72A2"/>
    <w:rsid w:val="00A54FDE"/>
    <w:rsid w:val="00A80CFD"/>
    <w:rsid w:val="00A8505F"/>
    <w:rsid w:val="00A86CC7"/>
    <w:rsid w:val="00AA25BF"/>
    <w:rsid w:val="00AE1EF6"/>
    <w:rsid w:val="00AF3562"/>
    <w:rsid w:val="00B1583F"/>
    <w:rsid w:val="00B41DED"/>
    <w:rsid w:val="00B44C41"/>
    <w:rsid w:val="00B77A46"/>
    <w:rsid w:val="00B94F7F"/>
    <w:rsid w:val="00BA0C44"/>
    <w:rsid w:val="00BD49F3"/>
    <w:rsid w:val="00C14401"/>
    <w:rsid w:val="00C74D22"/>
    <w:rsid w:val="00C82FBA"/>
    <w:rsid w:val="00CA5FF4"/>
    <w:rsid w:val="00CD22CB"/>
    <w:rsid w:val="00D24D21"/>
    <w:rsid w:val="00D417D1"/>
    <w:rsid w:val="00D900AC"/>
    <w:rsid w:val="00DA0845"/>
    <w:rsid w:val="00E36787"/>
    <w:rsid w:val="00E943E4"/>
    <w:rsid w:val="00F0713C"/>
    <w:rsid w:val="00F306B4"/>
    <w:rsid w:val="00F7120E"/>
    <w:rsid w:val="00F84968"/>
    <w:rsid w:val="00F85F2C"/>
    <w:rsid w:val="00F941F6"/>
    <w:rsid w:val="00FA2C72"/>
    <w:rsid w:val="00FB3733"/>
    <w:rsid w:val="00FC36FF"/>
    <w:rsid w:val="00FD140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4129"/>
  <w15:chartTrackingRefBased/>
  <w15:docId w15:val="{E56F0A22-413D-4FAA-A8BC-E7250D7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CFD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A2C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43E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D7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F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7F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F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7F45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80CFD"/>
    <w:rPr>
      <w:rFonts w:asciiTheme="minorHAnsi" w:hAnsiTheme="minorHAnsi" w:cstheme="minorHAnsi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Order no. 41/2022 concerning payment for a place in the Student Dormitory of the Medical University of Bialystok</vt:lpstr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41/2022 concerning payment for a place in the Student Dormitory of the Medical University of Bialystok</dc:title>
  <dc:subject/>
  <dc:creator>Bożena Raczylo</dc:creator>
  <cp:keywords/>
  <cp:lastModifiedBy>Emilia Snarska</cp:lastModifiedBy>
  <cp:revision>3</cp:revision>
  <cp:lastPrinted>2022-05-16T09:56:00Z</cp:lastPrinted>
  <dcterms:created xsi:type="dcterms:W3CDTF">2022-07-11T05:58:00Z</dcterms:created>
  <dcterms:modified xsi:type="dcterms:W3CDTF">2022-07-11T06:04:00Z</dcterms:modified>
</cp:coreProperties>
</file>