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457D" w:rsidRPr="005C12DF" w:rsidRDefault="001942F2" w:rsidP="005C12DF">
      <w:pPr>
        <w:spacing w:line="480" w:lineRule="auto"/>
        <w:rPr>
          <w:rFonts w:asciiTheme="minorHAnsi" w:hAnsiTheme="minorHAnsi" w:cstheme="minorHAnsi"/>
          <w:b/>
          <w:color w:val="auto"/>
          <w:sz w:val="24"/>
          <w:szCs w:val="24"/>
        </w:rPr>
      </w:pPr>
      <w:bookmarkStart w:id="0" w:name="_GoBack"/>
      <w:r w:rsidRPr="005C12DF">
        <w:rPr>
          <w:rFonts w:asciiTheme="minorHAnsi" w:hAnsiTheme="minorHAnsi" w:cstheme="minorHAnsi"/>
          <w:b/>
          <w:color w:val="auto"/>
          <w:sz w:val="24"/>
          <w:szCs w:val="24"/>
          <w:lang w:val="en-GB"/>
        </w:rPr>
        <w:t>LICENSING AGREEMENT</w:t>
      </w:r>
      <w:r w:rsidR="005C12DF" w:rsidRPr="005C12DF">
        <w:rPr>
          <w:rFonts w:asciiTheme="minorHAnsi" w:hAnsiTheme="minorHAnsi" w:cstheme="minorHAnsi"/>
          <w:b/>
          <w:color w:val="auto"/>
          <w:sz w:val="24"/>
          <w:szCs w:val="24"/>
          <w:lang w:val="en-GB"/>
        </w:rPr>
        <w:t xml:space="preserve"> </w:t>
      </w:r>
      <w:r w:rsidR="00A47CAC" w:rsidRPr="005C12DF">
        <w:rPr>
          <w:rFonts w:asciiTheme="minorHAnsi" w:hAnsiTheme="minorHAnsi" w:cstheme="minorHAnsi"/>
          <w:b/>
          <w:color w:val="auto"/>
          <w:sz w:val="24"/>
          <w:szCs w:val="24"/>
          <w:lang w:val="en-GB"/>
        </w:rPr>
        <w:t>(EXCLUSIVE LICENCE)</w:t>
      </w:r>
    </w:p>
    <w:bookmarkEnd w:id="0"/>
    <w:p w:rsidR="000D747C" w:rsidRPr="005C12DF" w:rsidRDefault="000D747C" w:rsidP="005C12DF">
      <w:pPr>
        <w:autoSpaceDE w:val="0"/>
        <w:autoSpaceDN w:val="0"/>
        <w:spacing w:line="480" w:lineRule="auto"/>
        <w:rPr>
          <w:rFonts w:asciiTheme="minorHAnsi" w:eastAsia="Times New Roman" w:hAnsiTheme="minorHAnsi" w:cstheme="minorHAnsi"/>
          <w:color w:val="auto"/>
          <w:sz w:val="24"/>
          <w:szCs w:val="24"/>
        </w:rPr>
      </w:pPr>
      <w:r w:rsidRPr="005C12DF">
        <w:rPr>
          <w:rFonts w:asciiTheme="minorHAnsi" w:eastAsia="Times New Roman" w:hAnsiTheme="minorHAnsi" w:cstheme="minorHAnsi"/>
          <w:color w:val="auto"/>
          <w:sz w:val="24"/>
          <w:szCs w:val="24"/>
          <w:lang w:val="en-GB"/>
        </w:rPr>
        <w:t>Agreement concluded on ....................... in Białystok</w:t>
      </w:r>
    </w:p>
    <w:p w:rsidR="00152A9A" w:rsidRPr="005C12DF" w:rsidRDefault="00152A9A" w:rsidP="005C12DF">
      <w:pPr>
        <w:autoSpaceDE w:val="0"/>
        <w:autoSpaceDN w:val="0"/>
        <w:rPr>
          <w:rFonts w:asciiTheme="minorHAnsi" w:eastAsia="Times New Roman" w:hAnsiTheme="minorHAnsi" w:cstheme="minorHAnsi"/>
          <w:color w:val="auto"/>
          <w:sz w:val="24"/>
          <w:szCs w:val="24"/>
        </w:rPr>
      </w:pPr>
      <w:r w:rsidRPr="005C12DF">
        <w:rPr>
          <w:rFonts w:asciiTheme="minorHAnsi" w:eastAsia="Times New Roman" w:hAnsiTheme="minorHAnsi" w:cstheme="minorHAnsi"/>
          <w:color w:val="auto"/>
          <w:sz w:val="24"/>
          <w:szCs w:val="24"/>
          <w:lang w:val="en-GB"/>
        </w:rPr>
        <w:t>between:</w:t>
      </w:r>
    </w:p>
    <w:p w:rsidR="00E73941" w:rsidRPr="005C12DF" w:rsidRDefault="00E73941" w:rsidP="005C12DF">
      <w:pPr>
        <w:autoSpaceDE w:val="0"/>
        <w:autoSpaceDN w:val="0"/>
        <w:rPr>
          <w:rFonts w:asciiTheme="minorHAnsi" w:eastAsia="Times New Roman" w:hAnsiTheme="minorHAnsi" w:cstheme="minorHAnsi"/>
          <w:color w:val="auto"/>
          <w:sz w:val="24"/>
          <w:szCs w:val="24"/>
        </w:rPr>
      </w:pPr>
      <w:r w:rsidRPr="005C12DF">
        <w:rPr>
          <w:rFonts w:asciiTheme="minorHAnsi" w:eastAsia="Times New Roman" w:hAnsiTheme="minorHAnsi" w:cstheme="minorHAnsi"/>
          <w:color w:val="auto"/>
          <w:sz w:val="24"/>
          <w:szCs w:val="24"/>
          <w:lang w:val="en-GB"/>
        </w:rPr>
        <w:t>Medical University of Bialystok, ul. Jana Kilińskiego 1, 15-089 Białystok, NIP 542 021 17 17</w:t>
      </w:r>
    </w:p>
    <w:p w:rsidR="00E73941" w:rsidRPr="005C12DF" w:rsidRDefault="00E73941" w:rsidP="005C12DF">
      <w:pPr>
        <w:autoSpaceDE w:val="0"/>
        <w:autoSpaceDN w:val="0"/>
        <w:rPr>
          <w:rFonts w:asciiTheme="minorHAnsi" w:eastAsia="Times New Roman" w:hAnsiTheme="minorHAnsi" w:cstheme="minorHAnsi"/>
          <w:color w:val="auto"/>
          <w:sz w:val="24"/>
          <w:szCs w:val="24"/>
        </w:rPr>
      </w:pPr>
      <w:r w:rsidRPr="005C12DF">
        <w:rPr>
          <w:rFonts w:asciiTheme="minorHAnsi" w:eastAsia="Times New Roman" w:hAnsiTheme="minorHAnsi" w:cstheme="minorHAnsi"/>
          <w:color w:val="auto"/>
          <w:sz w:val="24"/>
          <w:szCs w:val="24"/>
          <w:lang w:val="en-GB"/>
        </w:rPr>
        <w:t>represented by:</w:t>
      </w:r>
    </w:p>
    <w:p w:rsidR="00152A9A" w:rsidRPr="005C12DF" w:rsidRDefault="00E73941" w:rsidP="005C12DF">
      <w:pPr>
        <w:autoSpaceDE w:val="0"/>
        <w:autoSpaceDN w:val="0"/>
        <w:rPr>
          <w:rFonts w:asciiTheme="minorHAnsi" w:eastAsia="Times New Roman" w:hAnsiTheme="minorHAnsi" w:cstheme="minorHAnsi"/>
          <w:color w:val="auto"/>
          <w:sz w:val="24"/>
          <w:szCs w:val="24"/>
        </w:rPr>
      </w:pPr>
      <w:r w:rsidRPr="005C12DF">
        <w:rPr>
          <w:rFonts w:asciiTheme="minorHAnsi" w:eastAsia="Times New Roman" w:hAnsiTheme="minorHAnsi" w:cstheme="minorHAnsi"/>
          <w:color w:val="auto"/>
          <w:sz w:val="24"/>
          <w:szCs w:val="24"/>
          <w:lang w:val="en-GB"/>
        </w:rPr>
        <w:t>…………………………………... - Director of the Main Library of the Medical University of Bialystok, acting on the basis of a special power of attorney dated ............... given by the Rector of the Medical University of Bialystok</w:t>
      </w:r>
    </w:p>
    <w:p w:rsidR="00152A9A" w:rsidRPr="005C12DF" w:rsidRDefault="00152A9A" w:rsidP="005C12DF">
      <w:pPr>
        <w:autoSpaceDE w:val="0"/>
        <w:autoSpaceDN w:val="0"/>
        <w:rPr>
          <w:rFonts w:asciiTheme="minorHAnsi" w:eastAsia="Times New Roman" w:hAnsiTheme="minorHAnsi" w:cstheme="minorHAnsi"/>
          <w:color w:val="auto"/>
          <w:sz w:val="24"/>
          <w:szCs w:val="24"/>
        </w:rPr>
      </w:pPr>
      <w:r w:rsidRPr="005C12DF">
        <w:rPr>
          <w:rFonts w:asciiTheme="minorHAnsi" w:eastAsia="Times New Roman" w:hAnsiTheme="minorHAnsi" w:cstheme="minorHAnsi"/>
          <w:color w:val="auto"/>
          <w:sz w:val="24"/>
          <w:szCs w:val="24"/>
          <w:lang w:val="en-GB"/>
        </w:rPr>
        <w:t>hereinafter referred to as Licensee</w:t>
      </w:r>
    </w:p>
    <w:p w:rsidR="000D747C" w:rsidRPr="005C12DF" w:rsidRDefault="000D747C" w:rsidP="005C12DF">
      <w:pPr>
        <w:autoSpaceDE w:val="0"/>
        <w:autoSpaceDN w:val="0"/>
        <w:spacing w:line="480" w:lineRule="auto"/>
        <w:rPr>
          <w:rFonts w:asciiTheme="minorHAnsi" w:eastAsia="Times New Roman" w:hAnsiTheme="minorHAnsi" w:cstheme="minorHAnsi"/>
          <w:color w:val="auto"/>
          <w:sz w:val="24"/>
          <w:szCs w:val="24"/>
        </w:rPr>
      </w:pPr>
      <w:r w:rsidRPr="005C12DF">
        <w:rPr>
          <w:rFonts w:asciiTheme="minorHAnsi" w:eastAsia="Times New Roman" w:hAnsiTheme="minorHAnsi" w:cstheme="minorHAnsi"/>
          <w:color w:val="auto"/>
          <w:sz w:val="24"/>
          <w:szCs w:val="24"/>
          <w:lang w:val="en-GB"/>
        </w:rPr>
        <w:t>and</w:t>
      </w:r>
    </w:p>
    <w:p w:rsidR="000D747C" w:rsidRPr="005C12DF" w:rsidRDefault="000D747C" w:rsidP="005C12DF">
      <w:pPr>
        <w:autoSpaceDE w:val="0"/>
        <w:autoSpaceDN w:val="0"/>
        <w:spacing w:line="240" w:lineRule="auto"/>
        <w:rPr>
          <w:rFonts w:asciiTheme="minorHAnsi" w:eastAsia="Times New Roman" w:hAnsiTheme="minorHAnsi" w:cstheme="minorHAnsi"/>
          <w:color w:val="auto"/>
          <w:sz w:val="24"/>
          <w:szCs w:val="24"/>
        </w:rPr>
      </w:pPr>
      <w:r w:rsidRPr="005C12DF">
        <w:rPr>
          <w:rFonts w:asciiTheme="minorHAnsi" w:eastAsia="Times New Roman" w:hAnsiTheme="minorHAnsi" w:cstheme="minorHAnsi"/>
          <w:color w:val="auto"/>
          <w:sz w:val="24"/>
          <w:szCs w:val="24"/>
          <w:lang w:val="en-GB"/>
        </w:rPr>
        <w:t>…………………………………………………………………………………………………...</w:t>
      </w:r>
    </w:p>
    <w:p w:rsidR="000D747C" w:rsidRPr="005C12DF" w:rsidRDefault="000D747C" w:rsidP="005C12DF">
      <w:pPr>
        <w:autoSpaceDE w:val="0"/>
        <w:autoSpaceDN w:val="0"/>
        <w:spacing w:line="480" w:lineRule="auto"/>
        <w:rPr>
          <w:rFonts w:asciiTheme="minorHAnsi" w:eastAsia="Times New Roman" w:hAnsiTheme="minorHAnsi" w:cstheme="minorHAnsi"/>
          <w:bCs/>
          <w:color w:val="auto"/>
          <w:sz w:val="24"/>
          <w:szCs w:val="24"/>
        </w:rPr>
      </w:pPr>
      <w:r w:rsidRPr="005C12DF">
        <w:rPr>
          <w:rFonts w:asciiTheme="minorHAnsi" w:eastAsia="Times New Roman" w:hAnsiTheme="minorHAnsi" w:cstheme="minorHAnsi"/>
          <w:bCs/>
          <w:color w:val="auto"/>
          <w:sz w:val="24"/>
          <w:szCs w:val="24"/>
          <w:lang w:val="en-GB"/>
        </w:rPr>
        <w:t>(name, surname, address of residence)</w:t>
      </w:r>
    </w:p>
    <w:p w:rsidR="000D747C" w:rsidRPr="005C12DF" w:rsidRDefault="000D747C" w:rsidP="005C12DF">
      <w:pPr>
        <w:autoSpaceDE w:val="0"/>
        <w:autoSpaceDN w:val="0"/>
        <w:spacing w:line="240" w:lineRule="auto"/>
        <w:rPr>
          <w:rFonts w:asciiTheme="minorHAnsi" w:eastAsia="Times New Roman" w:hAnsiTheme="minorHAnsi" w:cstheme="minorHAnsi"/>
          <w:color w:val="auto"/>
          <w:sz w:val="24"/>
          <w:szCs w:val="24"/>
        </w:rPr>
      </w:pPr>
      <w:r w:rsidRPr="005C12DF">
        <w:rPr>
          <w:rFonts w:asciiTheme="minorHAnsi" w:eastAsia="Times New Roman" w:hAnsiTheme="minorHAnsi" w:cstheme="minorHAnsi"/>
          <w:color w:val="auto"/>
          <w:sz w:val="24"/>
          <w:szCs w:val="24"/>
          <w:lang w:val="en-GB"/>
        </w:rPr>
        <w:t xml:space="preserve">hereinafter referred to as </w:t>
      </w:r>
      <w:r w:rsidRPr="005C12DF">
        <w:rPr>
          <w:rFonts w:asciiTheme="minorHAnsi" w:eastAsia="Times New Roman" w:hAnsiTheme="minorHAnsi" w:cstheme="minorHAnsi"/>
          <w:b/>
          <w:color w:val="auto"/>
          <w:sz w:val="24"/>
          <w:szCs w:val="24"/>
          <w:lang w:val="en-GB"/>
        </w:rPr>
        <w:t>Licensor</w:t>
      </w:r>
    </w:p>
    <w:p w:rsidR="003B4CC1" w:rsidRPr="005C12DF" w:rsidRDefault="003B4CC1" w:rsidP="005C12DF">
      <w:pPr>
        <w:spacing w:line="240" w:lineRule="auto"/>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hereinafter referred to separately as "</w:t>
      </w:r>
      <w:r w:rsidRPr="005C12DF">
        <w:rPr>
          <w:rFonts w:asciiTheme="minorHAnsi" w:hAnsiTheme="minorHAnsi" w:cstheme="minorHAnsi"/>
          <w:b/>
          <w:color w:val="auto"/>
          <w:sz w:val="24"/>
          <w:szCs w:val="24"/>
          <w:lang w:val="en-GB"/>
        </w:rPr>
        <w:t>Party"</w:t>
      </w:r>
      <w:r w:rsidRPr="005C12DF">
        <w:rPr>
          <w:rFonts w:asciiTheme="minorHAnsi" w:hAnsiTheme="minorHAnsi" w:cstheme="minorHAnsi"/>
          <w:color w:val="auto"/>
          <w:sz w:val="24"/>
          <w:szCs w:val="24"/>
          <w:lang w:val="en-GB"/>
        </w:rPr>
        <w:t xml:space="preserve"> or collectively as "</w:t>
      </w:r>
      <w:r w:rsidRPr="005C12DF">
        <w:rPr>
          <w:rFonts w:asciiTheme="minorHAnsi" w:hAnsiTheme="minorHAnsi" w:cstheme="minorHAnsi"/>
          <w:b/>
          <w:color w:val="auto"/>
          <w:sz w:val="24"/>
          <w:szCs w:val="24"/>
          <w:lang w:val="en-GB"/>
        </w:rPr>
        <w:t>Parties"</w:t>
      </w:r>
    </w:p>
    <w:p w:rsidR="000D747C" w:rsidRPr="005C12DF" w:rsidRDefault="003B4CC1" w:rsidP="005C12DF">
      <w:pPr>
        <w:spacing w:line="240" w:lineRule="auto"/>
        <w:rPr>
          <w:rFonts w:asciiTheme="minorHAnsi" w:hAnsiTheme="minorHAnsi" w:cstheme="minorHAnsi"/>
          <w:b/>
          <w:color w:val="auto"/>
          <w:sz w:val="24"/>
          <w:szCs w:val="24"/>
        </w:rPr>
      </w:pPr>
      <w:r w:rsidRPr="005C12DF">
        <w:rPr>
          <w:rFonts w:asciiTheme="minorHAnsi" w:hAnsiTheme="minorHAnsi" w:cstheme="minorHAnsi"/>
          <w:color w:val="auto"/>
          <w:sz w:val="24"/>
          <w:szCs w:val="24"/>
          <w:lang w:val="en-GB"/>
        </w:rPr>
        <w:t>hereinafter referred to as "</w:t>
      </w:r>
      <w:r w:rsidR="000D747C" w:rsidRPr="005C12DF">
        <w:rPr>
          <w:rFonts w:asciiTheme="minorHAnsi" w:hAnsiTheme="minorHAnsi" w:cstheme="minorHAnsi"/>
          <w:b/>
          <w:color w:val="auto"/>
          <w:sz w:val="24"/>
          <w:szCs w:val="24"/>
          <w:lang w:val="en-GB"/>
        </w:rPr>
        <w:t>Agreement"</w:t>
      </w:r>
    </w:p>
    <w:p w:rsidR="00E43DA8" w:rsidRPr="005C12DF" w:rsidRDefault="00E43DA8" w:rsidP="005C12DF">
      <w:pPr>
        <w:pStyle w:val="Nagwek1"/>
      </w:pPr>
      <w:r w:rsidRPr="005C12DF">
        <w:t>§ 1</w:t>
      </w:r>
    </w:p>
    <w:p w:rsidR="001F5CA3" w:rsidRPr="005C12DF" w:rsidRDefault="000D747C" w:rsidP="005C12DF">
      <w:pPr>
        <w:spacing w:line="240" w:lineRule="auto"/>
        <w:rPr>
          <w:rFonts w:asciiTheme="minorHAnsi" w:hAnsiTheme="minorHAnsi" w:cstheme="minorHAnsi"/>
          <w:b/>
          <w:color w:val="auto"/>
          <w:sz w:val="24"/>
          <w:szCs w:val="24"/>
        </w:rPr>
      </w:pPr>
      <w:r w:rsidRPr="005C12DF">
        <w:rPr>
          <w:rFonts w:asciiTheme="minorHAnsi" w:hAnsiTheme="minorHAnsi" w:cstheme="minorHAnsi"/>
          <w:b/>
          <w:color w:val="auto"/>
          <w:sz w:val="24"/>
          <w:szCs w:val="24"/>
          <w:lang w:val="en-GB"/>
        </w:rPr>
        <w:t>(DEFINITIONS)</w:t>
      </w:r>
    </w:p>
    <w:p w:rsidR="00E43DA8" w:rsidRPr="005C12DF" w:rsidRDefault="0010397E" w:rsidP="005C12DF">
      <w:pPr>
        <w:spacing w:line="240" w:lineRule="auto"/>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The Parties agree that the expressions used in this Agreement shall have the following meanings:</w:t>
      </w:r>
    </w:p>
    <w:p w:rsidR="00ED1EBD" w:rsidRPr="005C12DF" w:rsidRDefault="00E43DA8" w:rsidP="005C12DF">
      <w:pPr>
        <w:pStyle w:val="Akapitzlist"/>
        <w:numPr>
          <w:ilvl w:val="0"/>
          <w:numId w:val="8"/>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bCs/>
          <w:color w:val="auto"/>
          <w:sz w:val="24"/>
          <w:szCs w:val="24"/>
          <w:lang w:val="en-GB"/>
        </w:rPr>
        <w:t>Po</w:t>
      </w:r>
      <w:r w:rsidRPr="005C12DF">
        <w:rPr>
          <w:rFonts w:asciiTheme="minorHAnsi" w:hAnsiTheme="minorHAnsi" w:cstheme="minorHAnsi"/>
          <w:color w:val="auto"/>
          <w:sz w:val="24"/>
          <w:szCs w:val="24"/>
          <w:lang w:val="en-GB"/>
        </w:rPr>
        <w:t>lish Medical Platform Project Partners (PPM Project Partners) - mean collectively all Polish Medical Platform Project Partners (PPM Project Partners), i.e.: Medical University of Piastów Śląskich in Wrocław, Medical University of Bialystok, Medical University of Gdansk, Silesian Medical University in Katowice, Medical University of Lublin, Pomeranian Medical University in Szczecin, Medical University of Warsaw, Jerzy Nofer Institute of Occupational Medicine in Łódź;</w:t>
      </w:r>
    </w:p>
    <w:p w:rsidR="00E56BDD" w:rsidRPr="005C12DF" w:rsidRDefault="000D747C" w:rsidP="005C12DF">
      <w:pPr>
        <w:pStyle w:val="Akapitzlist"/>
        <w:numPr>
          <w:ilvl w:val="0"/>
          <w:numId w:val="8"/>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derivative work – any elaboration of a work, in particular a translation, alteration, adaptation, arrangement, alteration, processing or other modification which is the subject of copyright;</w:t>
      </w:r>
    </w:p>
    <w:p w:rsidR="00E56BDD" w:rsidRPr="005C12DF" w:rsidRDefault="000D747C" w:rsidP="005C12DF">
      <w:pPr>
        <w:pStyle w:val="Akapitzlist"/>
        <w:numPr>
          <w:ilvl w:val="0"/>
          <w:numId w:val="8"/>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copyright – means property copyrights consisting in the exclusive right to use and dispose of the work in all fields of exploitation and to remuneration for the use of the work;</w:t>
      </w:r>
    </w:p>
    <w:p w:rsidR="00E56BDD" w:rsidRPr="005C12DF" w:rsidRDefault="000D747C" w:rsidP="005C12DF">
      <w:pPr>
        <w:pStyle w:val="Akapitzlist"/>
        <w:numPr>
          <w:ilvl w:val="0"/>
          <w:numId w:val="8"/>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related rights – the rights specified in chapter 11 of the law of 4 February 1994 on copyright and related rights (Journal of Laws of 2019 item 1231, as  amended).</w:t>
      </w:r>
    </w:p>
    <w:p w:rsidR="00ED1EBD" w:rsidRPr="005C12DF" w:rsidRDefault="000D747C" w:rsidP="005C12DF">
      <w:pPr>
        <w:pStyle w:val="Akapitzlist"/>
        <w:numPr>
          <w:ilvl w:val="0"/>
          <w:numId w:val="8"/>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 xml:space="preserve">publication – a published work that has been reproduced with the author's permission and whose copies have been made available to the public, or a distributed work made available to the public in such a way that anyone can access it at a time and place of their own choosing.  Publications are in particular: publications in scientific journals, publications in peer-reviewed conference proceedings, scientific monographs, chapters in scientific monographs, doctoral dissertations, dissertations. </w:t>
      </w:r>
    </w:p>
    <w:p w:rsidR="00ED1EBD" w:rsidRPr="005C12DF" w:rsidRDefault="001F5CA3" w:rsidP="005C12DF">
      <w:pPr>
        <w:pStyle w:val="Akapitzlist"/>
        <w:numPr>
          <w:ilvl w:val="0"/>
          <w:numId w:val="8"/>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lastRenderedPageBreak/>
        <w:t>Polish Medical Platform Repository (PPM Repository) - an IT tool used for making available to the public the scientific output of PPM Partners deposited and stored in local repositories;</w:t>
      </w:r>
    </w:p>
    <w:p w:rsidR="001F5CA3" w:rsidRPr="005C12DF" w:rsidRDefault="001F5CA3" w:rsidP="005C12DF">
      <w:pPr>
        <w:pStyle w:val="Akapitzlist"/>
        <w:numPr>
          <w:ilvl w:val="0"/>
          <w:numId w:val="8"/>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PPM Local Repository (Repository of the Medical University of Bialystok) – an IT tool used for depositing, storing and sharing the scientific work of a PPM Project Partner in such a way that everyone can access it at a place and time of their choice under the terms of the Creative Commons open license;</w:t>
      </w:r>
    </w:p>
    <w:p w:rsidR="00263179" w:rsidRPr="005C12DF" w:rsidRDefault="00263179" w:rsidP="005C12DF">
      <w:pPr>
        <w:pStyle w:val="Akapitzlist"/>
        <w:numPr>
          <w:ilvl w:val="0"/>
          <w:numId w:val="8"/>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 xml:space="preserve">law </w:t>
      </w:r>
      <w:bookmarkStart w:id="1" w:name="highlightHit_8"/>
      <w:bookmarkEnd w:id="1"/>
      <w:r w:rsidRPr="005C12DF">
        <w:rPr>
          <w:rFonts w:asciiTheme="minorHAnsi" w:hAnsiTheme="minorHAnsi" w:cstheme="minorHAnsi"/>
          <w:color w:val="auto"/>
          <w:sz w:val="24"/>
          <w:szCs w:val="24"/>
          <w:lang w:val="en-GB"/>
        </w:rPr>
        <w:t xml:space="preserve">- means the law on </w:t>
      </w:r>
      <w:bookmarkStart w:id="2" w:name="highlightHit_9"/>
      <w:bookmarkStart w:id="3" w:name="highlightHit_10"/>
      <w:bookmarkEnd w:id="2"/>
      <w:bookmarkEnd w:id="3"/>
      <w:r w:rsidRPr="005C12DF">
        <w:rPr>
          <w:rFonts w:asciiTheme="minorHAnsi" w:hAnsiTheme="minorHAnsi" w:cstheme="minorHAnsi"/>
          <w:color w:val="auto"/>
          <w:sz w:val="24"/>
          <w:szCs w:val="24"/>
          <w:lang w:val="en-GB"/>
        </w:rPr>
        <w:t xml:space="preserve">copyright </w:t>
      </w:r>
      <w:bookmarkStart w:id="4" w:name="highlightHit_11"/>
      <w:bookmarkEnd w:id="4"/>
      <w:r w:rsidRPr="005C12DF">
        <w:rPr>
          <w:rFonts w:asciiTheme="minorHAnsi" w:hAnsiTheme="minorHAnsi" w:cstheme="minorHAnsi"/>
          <w:color w:val="auto"/>
          <w:sz w:val="24"/>
          <w:szCs w:val="24"/>
          <w:lang w:val="en-GB"/>
        </w:rPr>
        <w:t xml:space="preserve">and related rights </w:t>
      </w:r>
      <w:bookmarkStart w:id="5" w:name="highlightHit_13"/>
      <w:bookmarkEnd w:id="5"/>
      <w:r w:rsidRPr="005C12DF">
        <w:rPr>
          <w:rFonts w:asciiTheme="minorHAnsi" w:hAnsiTheme="minorHAnsi" w:cstheme="minorHAnsi"/>
          <w:color w:val="auto"/>
          <w:sz w:val="24"/>
          <w:szCs w:val="24"/>
          <w:lang w:val="en-GB"/>
        </w:rPr>
        <w:t>of 4 February 1994 (Journal of Laws of 2019 item 1231, as  amended).</w:t>
      </w:r>
    </w:p>
    <w:p w:rsidR="004F457D" w:rsidRPr="005C12DF" w:rsidRDefault="00267CDE" w:rsidP="005C12DF">
      <w:pPr>
        <w:pStyle w:val="Nagwek1"/>
      </w:pPr>
      <w:r w:rsidRPr="005C12DF">
        <w:t>§ 2</w:t>
      </w:r>
    </w:p>
    <w:p w:rsidR="004F457D" w:rsidRPr="005C12DF" w:rsidRDefault="00263179" w:rsidP="005C12DF">
      <w:pPr>
        <w:spacing w:line="240" w:lineRule="auto"/>
        <w:rPr>
          <w:rFonts w:asciiTheme="minorHAnsi" w:hAnsiTheme="minorHAnsi" w:cstheme="minorHAnsi"/>
          <w:color w:val="auto"/>
          <w:sz w:val="24"/>
          <w:szCs w:val="24"/>
        </w:rPr>
      </w:pPr>
      <w:r w:rsidRPr="005C12DF">
        <w:rPr>
          <w:rFonts w:asciiTheme="minorHAnsi" w:hAnsiTheme="minorHAnsi" w:cstheme="minorHAnsi"/>
          <w:b/>
          <w:color w:val="auto"/>
          <w:sz w:val="24"/>
          <w:szCs w:val="24"/>
          <w:lang w:val="en-GB"/>
        </w:rPr>
        <w:t>(*SUBJECT MATTER OF THE AGREEMENT)</w:t>
      </w:r>
    </w:p>
    <w:p w:rsidR="00A47CAC" w:rsidRPr="005C12DF" w:rsidRDefault="00DB07EE" w:rsidP="005C12DF">
      <w:pPr>
        <w:tabs>
          <w:tab w:val="left" w:pos="900"/>
        </w:tabs>
        <w:spacing w:line="240" w:lineRule="auto"/>
        <w:rPr>
          <w:rFonts w:asciiTheme="minorHAnsi" w:eastAsia="Times New Roman" w:hAnsiTheme="minorHAnsi" w:cstheme="minorHAnsi"/>
          <w:color w:val="auto"/>
          <w:spacing w:val="-1"/>
          <w:sz w:val="24"/>
          <w:szCs w:val="24"/>
          <w:lang w:val="x-none" w:eastAsia="x-none"/>
        </w:rPr>
      </w:pPr>
      <w:r w:rsidRPr="005C12DF">
        <w:rPr>
          <w:rFonts w:asciiTheme="minorHAnsi" w:hAnsiTheme="minorHAnsi" w:cstheme="minorHAnsi"/>
          <w:color w:val="auto"/>
          <w:sz w:val="24"/>
          <w:szCs w:val="24"/>
          <w:lang w:val="en-GB"/>
        </w:rPr>
        <w:t>Licensor grants Licensee a royalty-free, exclusive, indefinite, and territorially unlimited license to use: (</w:t>
      </w:r>
      <w:r w:rsidR="00D12579" w:rsidRPr="005C12DF">
        <w:rPr>
          <w:rFonts w:asciiTheme="minorHAnsi" w:hAnsiTheme="minorHAnsi" w:cstheme="minorHAnsi"/>
          <w:i/>
          <w:color w:val="auto"/>
          <w:sz w:val="24"/>
          <w:szCs w:val="24"/>
          <w:lang w:val="en-GB"/>
        </w:rPr>
        <w:t>title and/or short description of the work) ………………………………………………………………………………………………………………………………………………………………………………………………………………………………………………………………………………………………………………………………………………</w:t>
      </w:r>
      <w:r w:rsidRPr="005C12DF">
        <w:rPr>
          <w:rFonts w:asciiTheme="minorHAnsi" w:hAnsiTheme="minorHAnsi" w:cstheme="minorHAnsi"/>
          <w:color w:val="auto"/>
          <w:sz w:val="24"/>
          <w:szCs w:val="24"/>
          <w:lang w:val="en-GB"/>
        </w:rPr>
        <w:t>, including co-authored works and a part of the work of independent significance, such as publications and scientific works, even if they are in unfinished form, including unpublished or authorized by the publisher's policy, hereinafter collectively referred to as: works, separately: work, under the terms and fields of use specified in the agreement.</w:t>
      </w:r>
    </w:p>
    <w:p w:rsidR="004F457D" w:rsidRPr="005C12DF" w:rsidRDefault="00267CDE" w:rsidP="005C12DF">
      <w:pPr>
        <w:pStyle w:val="Nagwek1"/>
      </w:pPr>
      <w:r w:rsidRPr="005C12DF">
        <w:t>§ 3</w:t>
      </w:r>
    </w:p>
    <w:p w:rsidR="004F457D" w:rsidRPr="005C12DF" w:rsidRDefault="00263179" w:rsidP="005C12DF">
      <w:pPr>
        <w:spacing w:line="240" w:lineRule="auto"/>
        <w:rPr>
          <w:rFonts w:asciiTheme="minorHAnsi" w:hAnsiTheme="minorHAnsi" w:cstheme="minorHAnsi"/>
          <w:color w:val="auto"/>
          <w:sz w:val="24"/>
          <w:szCs w:val="24"/>
        </w:rPr>
      </w:pPr>
      <w:r w:rsidRPr="005C12DF">
        <w:rPr>
          <w:rFonts w:asciiTheme="minorHAnsi" w:hAnsiTheme="minorHAnsi" w:cstheme="minorHAnsi"/>
          <w:b/>
          <w:color w:val="auto"/>
          <w:sz w:val="24"/>
          <w:szCs w:val="24"/>
          <w:lang w:val="en-GB"/>
        </w:rPr>
        <w:t>(PARTIES' STATEMENTS)</w:t>
      </w:r>
    </w:p>
    <w:p w:rsidR="004F457D" w:rsidRPr="005C12DF" w:rsidRDefault="001942F2" w:rsidP="005C12DF">
      <w:pPr>
        <w:spacing w:line="240" w:lineRule="auto"/>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Licensor declares that:</w:t>
      </w:r>
    </w:p>
    <w:p w:rsidR="00791EDC" w:rsidRPr="005C12DF" w:rsidRDefault="00791EDC" w:rsidP="005C12DF">
      <w:pPr>
        <w:pStyle w:val="Akapitzlist"/>
        <w:numPr>
          <w:ilvl w:val="0"/>
          <w:numId w:val="36"/>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he/she is entitled to copyright and related rights in the work to the extent covered by this agreement. The Licensor declares that the use of the work by the Licensee will not infringe the rights of third parties;</w:t>
      </w:r>
    </w:p>
    <w:p w:rsidR="00A47CAC" w:rsidRPr="005C12DF" w:rsidRDefault="00263179" w:rsidP="005C12DF">
      <w:pPr>
        <w:pStyle w:val="Akapitzlist"/>
        <w:numPr>
          <w:ilvl w:val="0"/>
          <w:numId w:val="36"/>
        </w:numPr>
        <w:spacing w:line="240" w:lineRule="auto"/>
        <w:ind w:left="566"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the work was made by him/her personally and is not an elaboration, alteration or adaptation of someone else's work, and in the case of a co-authored work, he/she has the consent of all co-authors to exercise the copyright to the entire co-authored work, in particular to conclude and execute this agreement;</w:t>
      </w:r>
    </w:p>
    <w:p w:rsidR="004F457D" w:rsidRPr="005C12DF" w:rsidRDefault="001942F2" w:rsidP="005C12DF">
      <w:pPr>
        <w:pStyle w:val="Akapitzlist"/>
        <w:numPr>
          <w:ilvl w:val="0"/>
          <w:numId w:val="36"/>
        </w:numPr>
        <w:spacing w:line="240" w:lineRule="auto"/>
        <w:ind w:left="566" w:hanging="283"/>
        <w:rPr>
          <w:rFonts w:asciiTheme="minorHAnsi" w:hAnsiTheme="minorHAnsi" w:cstheme="minorHAnsi"/>
          <w:color w:val="auto"/>
          <w:sz w:val="24"/>
          <w:szCs w:val="24"/>
        </w:rPr>
      </w:pPr>
      <w:bookmarkStart w:id="6" w:name="mip43329223"/>
      <w:bookmarkEnd w:id="6"/>
      <w:r w:rsidRPr="005C12DF">
        <w:rPr>
          <w:rFonts w:asciiTheme="minorHAnsi" w:hAnsiTheme="minorHAnsi" w:cstheme="minorHAnsi"/>
          <w:color w:val="auto"/>
          <w:sz w:val="24"/>
          <w:szCs w:val="24"/>
          <w:lang w:val="en-GB"/>
        </w:rPr>
        <w:t>he/she has not yet granted a third party a license to use the work.</w:t>
      </w:r>
    </w:p>
    <w:p w:rsidR="004F457D" w:rsidRPr="005C12DF" w:rsidRDefault="00267CDE" w:rsidP="005C12DF">
      <w:pPr>
        <w:pStyle w:val="Nagwek1"/>
      </w:pPr>
      <w:r w:rsidRPr="005C12DF">
        <w:t>§ 4</w:t>
      </w:r>
    </w:p>
    <w:p w:rsidR="004F457D" w:rsidRPr="005C12DF" w:rsidRDefault="00263179" w:rsidP="005C12DF">
      <w:pPr>
        <w:spacing w:line="240" w:lineRule="auto"/>
        <w:rPr>
          <w:rFonts w:asciiTheme="minorHAnsi" w:hAnsiTheme="minorHAnsi" w:cstheme="minorHAnsi"/>
          <w:color w:val="auto"/>
          <w:sz w:val="24"/>
          <w:szCs w:val="24"/>
        </w:rPr>
      </w:pPr>
      <w:r w:rsidRPr="005C12DF">
        <w:rPr>
          <w:rFonts w:asciiTheme="minorHAnsi" w:hAnsiTheme="minorHAnsi" w:cstheme="minorHAnsi"/>
          <w:b/>
          <w:color w:val="auto"/>
          <w:sz w:val="24"/>
          <w:szCs w:val="24"/>
          <w:lang w:val="en-GB"/>
        </w:rPr>
        <w:t>(SCOPE OF THE LICENCE)</w:t>
      </w:r>
    </w:p>
    <w:p w:rsidR="00E43DA8" w:rsidRPr="005C12DF" w:rsidRDefault="00E43DA8" w:rsidP="005C12DF">
      <w:pPr>
        <w:spacing w:line="240" w:lineRule="auto"/>
        <w:rPr>
          <w:rFonts w:asciiTheme="minorHAnsi" w:eastAsia="Calibri" w:hAnsiTheme="minorHAnsi" w:cstheme="minorHAnsi"/>
          <w:color w:val="auto"/>
          <w:sz w:val="24"/>
          <w:szCs w:val="24"/>
        </w:rPr>
      </w:pPr>
      <w:r w:rsidRPr="005C12DF">
        <w:rPr>
          <w:rFonts w:asciiTheme="minorHAnsi" w:eastAsia="Calibri" w:hAnsiTheme="minorHAnsi" w:cstheme="minorHAnsi"/>
          <w:color w:val="auto"/>
          <w:sz w:val="24"/>
          <w:szCs w:val="24"/>
          <w:lang w:val="en-GB"/>
        </w:rPr>
        <w:t xml:space="preserve">Licensor grants the Licensee with the permission to use the work and the dependent work in the following fields of operation: </w:t>
      </w:r>
    </w:p>
    <w:p w:rsidR="00B20D9F" w:rsidRPr="005C12DF" w:rsidRDefault="00B20D9F"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fixation and reproduction by any technique, in any chosen form, in any number of copies, in particular by photographic, printing, reprographic, magnetic recording, digital recording on any media, regardless of the standard, system and file format accepted in the trade, as well as dissemination of reproduced copies of the media of the work;</w:t>
      </w:r>
    </w:p>
    <w:p w:rsidR="00B20D9F" w:rsidRPr="005C12DF" w:rsidRDefault="00B20D9F"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placing on the market, lending free of charge of a work or renting of the original or copies of both the whole and freely selected fragments, including combining fragments of various freely selected works forming a single whole, as well as use in all kinds of presentations, press conferences, events of any type, mailing – including the commercialization of works on the market;</w:t>
      </w:r>
    </w:p>
    <w:p w:rsidR="00B20D9F" w:rsidRPr="005C12DF" w:rsidRDefault="00B20D9F"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lastRenderedPageBreak/>
        <w:t>inserting into memory any number of computers or other devices with electronic memory (e.g. memory cards, RAM, FLASH) – including mobile devices (e.g. tablet, smartphone) and devices using the so-called. virtual memory or shared memory resources (so-called  cloud computing);</w:t>
      </w:r>
    </w:p>
    <w:p w:rsidR="00257560" w:rsidRPr="005C12DF" w:rsidRDefault="00B20D9F"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public performance, exhibition, display, reproduction and broadcasting and reissue, as well as making available to the public, i.e. making available in such a way that everyone can access it at a place and time of their choice, including in open journals and scientific books;</w:t>
      </w:r>
    </w:p>
    <w:p w:rsidR="00532ABC" w:rsidRPr="005C12DF" w:rsidRDefault="00B20D9F"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entering, depositing and sharing to the Internet and other computer networks – including Intranets,. The Local PPM Repository, as well as to present these works and research data in the PPM Repository;</w:t>
      </w:r>
    </w:p>
    <w:p w:rsidR="00B20D9F" w:rsidRPr="005C12DF" w:rsidRDefault="00EB3E6D"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marking in the Local PPM Repository of the work with the information that anyone can use the work under the Creative Commons license chosen by the Licensee;</w:t>
      </w:r>
    </w:p>
    <w:p w:rsidR="00B20D9F" w:rsidRPr="005C12DF" w:rsidRDefault="00B20D9F"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introduction and sharing in telecommunication and information networks and other forms of transmission of information and communication data (e.g. in the form of SMS, MMS, EMS, IVR, WAP, VPN),</w:t>
      </w:r>
    </w:p>
    <w:p w:rsidR="00B20D9F" w:rsidRPr="005C12DF" w:rsidRDefault="00B20D9F"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dissemination in periodical and non-periodical publications, including those not forming a closed whole, whether or not bearing a fixed title or an accepted name, including in journals, periodicals and periodicals, various kinds of agency services, fixed transmissions, public and private bulletins, radio and television station programs, film chronicles;</w:t>
      </w:r>
    </w:p>
    <w:p w:rsidR="00B20D9F" w:rsidRPr="005C12DF" w:rsidRDefault="00B20D9F"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dissemination and making available in publicly available so-called works banks, including photo banks – available on the Internet;</w:t>
      </w:r>
    </w:p>
    <w:p w:rsidR="00B20D9F" w:rsidRPr="005C12DF" w:rsidRDefault="00B20D9F"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dissemination using on-demand technologies free of charge or for a fee, regardless of the method of payment, e.g. "pay per view”," on demand” or other forms of payment;</w:t>
      </w:r>
    </w:p>
    <w:p w:rsidR="00B20D9F" w:rsidRPr="005C12DF" w:rsidRDefault="00B20D9F"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combining the whole and fragments with other works, including those that were not created as a result of the Licensee's actions – which form a homogeneous elaboration of the subject matter of the agreement;</w:t>
      </w:r>
    </w:p>
    <w:p w:rsidR="00B20D9F" w:rsidRPr="005C12DF" w:rsidRDefault="00B20D9F"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broadcasting by means of wired or wireless vision and audio, by satellite and other forms of general broadcasting or by making a work available to the public via mobile television, in any technology;</w:t>
      </w:r>
    </w:p>
    <w:p w:rsidR="00B20D9F" w:rsidRPr="005C12DF" w:rsidRDefault="00B20D9F"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co-author's collective publication, including in the form of a book, album, catalogue, lexicon, calendar, in multimedia publications, in audiovisual works, independently or in editions with works of other authors (the so-calle collective works);</w:t>
      </w:r>
    </w:p>
    <w:p w:rsidR="004F457D" w:rsidRPr="005C12DF" w:rsidRDefault="00B20D9F" w:rsidP="005C12DF">
      <w:pPr>
        <w:pStyle w:val="Akapitzlist"/>
        <w:numPr>
          <w:ilvl w:val="0"/>
          <w:numId w:val="37"/>
        </w:numPr>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use in other works in a form not constituting an elaboration, including audiovisual or multimedia works, to the extent indicated above.</w:t>
      </w:r>
    </w:p>
    <w:p w:rsidR="004F457D" w:rsidRPr="005C12DF" w:rsidRDefault="00267CDE" w:rsidP="005C12DF">
      <w:pPr>
        <w:pStyle w:val="Nagwek1"/>
      </w:pPr>
      <w:r w:rsidRPr="005C12DF">
        <w:t>§ 5</w:t>
      </w:r>
    </w:p>
    <w:p w:rsidR="00F02AC3" w:rsidRPr="005C12DF" w:rsidRDefault="00017EC5" w:rsidP="005C12DF">
      <w:pPr>
        <w:spacing w:line="240" w:lineRule="auto"/>
        <w:rPr>
          <w:rFonts w:asciiTheme="minorHAnsi" w:hAnsiTheme="minorHAnsi" w:cstheme="minorHAnsi"/>
          <w:color w:val="auto"/>
          <w:sz w:val="24"/>
          <w:szCs w:val="24"/>
        </w:rPr>
      </w:pPr>
      <w:r w:rsidRPr="005C12DF">
        <w:rPr>
          <w:rFonts w:asciiTheme="minorHAnsi" w:hAnsiTheme="minorHAnsi" w:cstheme="minorHAnsi"/>
          <w:b/>
          <w:color w:val="auto"/>
          <w:sz w:val="24"/>
          <w:szCs w:val="24"/>
          <w:lang w:val="en-GB"/>
        </w:rPr>
        <w:t>(SUBLICENCES)</w:t>
      </w:r>
    </w:p>
    <w:p w:rsidR="00865560" w:rsidRPr="005C12DF" w:rsidRDefault="00865560" w:rsidP="005C12DF">
      <w:pPr>
        <w:pStyle w:val="Akapitzlist"/>
        <w:numPr>
          <w:ilvl w:val="2"/>
          <w:numId w:val="37"/>
        </w:numPr>
        <w:spacing w:line="240" w:lineRule="auto"/>
        <w:ind w:left="284" w:hanging="284"/>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The License includes the right to grant a further license to use the work.</w:t>
      </w:r>
    </w:p>
    <w:p w:rsidR="004F457D" w:rsidRPr="005C12DF" w:rsidRDefault="001942F2" w:rsidP="005C12DF">
      <w:pPr>
        <w:pStyle w:val="Akapitzlist"/>
        <w:numPr>
          <w:ilvl w:val="2"/>
          <w:numId w:val="37"/>
        </w:numPr>
        <w:spacing w:line="240" w:lineRule="auto"/>
        <w:ind w:left="284" w:hanging="284"/>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Sublicensing by Licensee does not require the prior consent of Licensor.</w:t>
      </w:r>
    </w:p>
    <w:p w:rsidR="00B20D9F" w:rsidRPr="005C12DF" w:rsidRDefault="00332406" w:rsidP="005C12DF">
      <w:pPr>
        <w:pStyle w:val="Nagwek1"/>
      </w:pPr>
      <w:r w:rsidRPr="005C12DF">
        <w:t>§ 6</w:t>
      </w:r>
    </w:p>
    <w:p w:rsidR="00D12579" w:rsidRPr="005C12DF" w:rsidRDefault="00A45B82" w:rsidP="005C12DF">
      <w:pPr>
        <w:widowControl w:val="0"/>
        <w:autoSpaceDE w:val="0"/>
        <w:autoSpaceDN w:val="0"/>
        <w:adjustRightInd w:val="0"/>
        <w:spacing w:line="240" w:lineRule="auto"/>
        <w:rPr>
          <w:rFonts w:asciiTheme="minorHAnsi" w:hAnsiTheme="minorHAnsi" w:cstheme="minorHAnsi"/>
          <w:b/>
          <w:color w:val="auto"/>
          <w:sz w:val="24"/>
          <w:szCs w:val="24"/>
        </w:rPr>
      </w:pPr>
      <w:r w:rsidRPr="005C12DF">
        <w:rPr>
          <w:rFonts w:asciiTheme="minorHAnsi" w:hAnsiTheme="minorHAnsi" w:cstheme="minorHAnsi"/>
          <w:b/>
          <w:color w:val="auto"/>
          <w:sz w:val="24"/>
          <w:szCs w:val="24"/>
          <w:lang w:val="en-GB"/>
        </w:rPr>
        <w:t>(PERMISSION – DEPENDENT COPYRIGHTS)</w:t>
      </w:r>
    </w:p>
    <w:p w:rsidR="00BF3A72" w:rsidRPr="005C12DF" w:rsidRDefault="00BF3A72" w:rsidP="005C12DF">
      <w:pPr>
        <w:pStyle w:val="Akapitzlist"/>
        <w:widowControl w:val="0"/>
        <w:numPr>
          <w:ilvl w:val="0"/>
          <w:numId w:val="38"/>
        </w:numPr>
        <w:autoSpaceDE w:val="0"/>
        <w:autoSpaceDN w:val="0"/>
        <w:adjustRightInd w:val="0"/>
        <w:spacing w:line="240" w:lineRule="auto"/>
        <w:ind w:left="284" w:hanging="284"/>
        <w:rPr>
          <w:rFonts w:asciiTheme="minorHAnsi" w:eastAsia="Times New Roman" w:hAnsiTheme="minorHAnsi" w:cstheme="minorHAnsi"/>
          <w:color w:val="auto"/>
          <w:spacing w:val="-1"/>
          <w:sz w:val="24"/>
          <w:szCs w:val="24"/>
          <w:lang w:eastAsia="x-none"/>
        </w:rPr>
      </w:pPr>
      <w:r w:rsidRPr="005C12DF">
        <w:rPr>
          <w:rFonts w:asciiTheme="minorHAnsi" w:eastAsia="Times New Roman" w:hAnsiTheme="minorHAnsi" w:cstheme="minorHAnsi"/>
          <w:color w:val="auto"/>
          <w:spacing w:val="-1"/>
          <w:sz w:val="24"/>
          <w:szCs w:val="24"/>
          <w:lang w:val="en-GB" w:eastAsia="x-none"/>
        </w:rPr>
        <w:t xml:space="preserve">The Licensor transfers to the Licensee the exclusive right to authorize the performance of the dependent work to an unlimited extent, and in particular in the fields of exploitation </w:t>
      </w:r>
      <w:r w:rsidRPr="005C12DF">
        <w:rPr>
          <w:rFonts w:asciiTheme="minorHAnsi" w:eastAsia="Times New Roman" w:hAnsiTheme="minorHAnsi" w:cstheme="minorHAnsi"/>
          <w:color w:val="auto"/>
          <w:spacing w:val="-1"/>
          <w:sz w:val="24"/>
          <w:szCs w:val="24"/>
          <w:lang w:val="en-GB" w:eastAsia="x-none"/>
        </w:rPr>
        <w:lastRenderedPageBreak/>
        <w:t xml:space="preserve">listed in §4.  </w:t>
      </w:r>
    </w:p>
    <w:p w:rsidR="00A45B82" w:rsidRPr="005C12DF" w:rsidRDefault="00B20D9F" w:rsidP="005C12DF">
      <w:pPr>
        <w:pStyle w:val="Akapitzlist"/>
        <w:widowControl w:val="0"/>
        <w:numPr>
          <w:ilvl w:val="0"/>
          <w:numId w:val="38"/>
        </w:numPr>
        <w:autoSpaceDE w:val="0"/>
        <w:autoSpaceDN w:val="0"/>
        <w:adjustRightInd w:val="0"/>
        <w:spacing w:line="240" w:lineRule="auto"/>
        <w:ind w:left="284" w:hanging="284"/>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If the database is also an element of the Work, the authorisation referred to in para. 1 above, also includes the preparation of its elaboration.</w:t>
      </w:r>
    </w:p>
    <w:p w:rsidR="00A45B82" w:rsidRPr="005C12DF" w:rsidRDefault="00332406" w:rsidP="005C12DF">
      <w:pPr>
        <w:pStyle w:val="Nagwek1"/>
      </w:pPr>
      <w:r w:rsidRPr="005C12DF">
        <w:t>§ 7</w:t>
      </w:r>
    </w:p>
    <w:p w:rsidR="00A45B82" w:rsidRPr="005C12DF" w:rsidRDefault="00A45B82" w:rsidP="005C12DF">
      <w:pPr>
        <w:widowControl w:val="0"/>
        <w:autoSpaceDE w:val="0"/>
        <w:autoSpaceDN w:val="0"/>
        <w:adjustRightInd w:val="0"/>
        <w:spacing w:line="240" w:lineRule="auto"/>
        <w:rPr>
          <w:rFonts w:asciiTheme="minorHAnsi" w:hAnsiTheme="minorHAnsi" w:cstheme="minorHAnsi"/>
          <w:color w:val="auto"/>
          <w:sz w:val="24"/>
          <w:szCs w:val="24"/>
        </w:rPr>
      </w:pPr>
      <w:r w:rsidRPr="005C12DF">
        <w:rPr>
          <w:rFonts w:asciiTheme="minorHAnsi" w:hAnsiTheme="minorHAnsi" w:cstheme="minorHAnsi"/>
          <w:b/>
          <w:bCs/>
          <w:color w:val="auto"/>
          <w:sz w:val="24"/>
          <w:szCs w:val="24"/>
          <w:lang w:val="en-GB"/>
        </w:rPr>
        <w:t>(CLAIMS)</w:t>
      </w:r>
    </w:p>
    <w:p w:rsidR="00791EDC" w:rsidRPr="005C12DF" w:rsidRDefault="00865560" w:rsidP="005C12DF">
      <w:pPr>
        <w:pStyle w:val="Akapitzlist"/>
        <w:widowControl w:val="0"/>
        <w:numPr>
          <w:ilvl w:val="0"/>
          <w:numId w:val="39"/>
        </w:numPr>
        <w:autoSpaceDE w:val="0"/>
        <w:autoSpaceDN w:val="0"/>
        <w:adjustRightInd w:val="0"/>
        <w:spacing w:line="240" w:lineRule="auto"/>
        <w:ind w:left="284" w:hanging="284"/>
        <w:rPr>
          <w:rFonts w:asciiTheme="minorHAnsi" w:hAnsiTheme="minorHAnsi" w:cstheme="minorHAnsi"/>
          <w:color w:val="auto"/>
          <w:sz w:val="24"/>
          <w:szCs w:val="24"/>
        </w:rPr>
      </w:pPr>
      <w:r w:rsidRPr="005C12DF">
        <w:rPr>
          <w:rFonts w:asciiTheme="minorHAnsi" w:hAnsiTheme="minorHAnsi" w:cstheme="minorHAnsi"/>
          <w:bCs/>
          <w:color w:val="auto"/>
          <w:sz w:val="24"/>
          <w:szCs w:val="24"/>
          <w:lang w:val="en-GB"/>
        </w:rPr>
        <w:t>The Licensee is entitled to pursue claims for infringement of copyright regarding the scope for which the license has been granted.</w:t>
      </w:r>
    </w:p>
    <w:p w:rsidR="00865560" w:rsidRPr="005C12DF" w:rsidRDefault="00865560" w:rsidP="005C12DF">
      <w:pPr>
        <w:pStyle w:val="Akapitzlist"/>
        <w:numPr>
          <w:ilvl w:val="0"/>
          <w:numId w:val="39"/>
        </w:numPr>
        <w:spacing w:line="240" w:lineRule="auto"/>
        <w:ind w:left="284" w:hanging="284"/>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If third parties make claims against the Licensee for infringement of their copyrights - as a result of the Licensee's use of the work to the extent specified in this agreement - the Licensee shall immediately notify the Licensor of this fact.</w:t>
      </w:r>
    </w:p>
    <w:p w:rsidR="00E43DA8" w:rsidRPr="005C12DF" w:rsidRDefault="00E43DA8" w:rsidP="005C12DF">
      <w:pPr>
        <w:pStyle w:val="Akapitzlist"/>
        <w:numPr>
          <w:ilvl w:val="0"/>
          <w:numId w:val="39"/>
        </w:numPr>
        <w:spacing w:line="240" w:lineRule="auto"/>
        <w:ind w:left="284" w:hanging="284"/>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The Licensee is obliged to cooperate with the Licensor to the extent necessary for the protection of copyright.</w:t>
      </w:r>
    </w:p>
    <w:p w:rsidR="00B20D9F" w:rsidRPr="005C12DF" w:rsidRDefault="00332406" w:rsidP="005C12DF">
      <w:pPr>
        <w:pStyle w:val="Nagwek1"/>
      </w:pPr>
      <w:r w:rsidRPr="005C12DF">
        <w:t>§ 8</w:t>
      </w:r>
    </w:p>
    <w:p w:rsidR="005F7A94" w:rsidRPr="005C12DF" w:rsidRDefault="00A45B82" w:rsidP="005C12DF">
      <w:pPr>
        <w:spacing w:line="240" w:lineRule="auto"/>
        <w:rPr>
          <w:rFonts w:asciiTheme="minorHAnsi" w:hAnsiTheme="minorHAnsi" w:cstheme="minorHAnsi"/>
          <w:b/>
          <w:color w:val="auto"/>
          <w:sz w:val="24"/>
          <w:szCs w:val="24"/>
        </w:rPr>
      </w:pPr>
      <w:r w:rsidRPr="005C12DF">
        <w:rPr>
          <w:rFonts w:asciiTheme="minorHAnsi" w:hAnsiTheme="minorHAnsi" w:cstheme="minorHAnsi"/>
          <w:b/>
          <w:color w:val="auto"/>
          <w:sz w:val="24"/>
          <w:szCs w:val="24"/>
          <w:lang w:val="en-GB"/>
        </w:rPr>
        <w:t>(CORRESPONDENCE)</w:t>
      </w:r>
    </w:p>
    <w:p w:rsidR="00B20D9F" w:rsidRPr="005C12DF" w:rsidRDefault="00B20D9F" w:rsidP="005C12DF">
      <w:pPr>
        <w:pStyle w:val="Akapitzlist"/>
        <w:widowControl w:val="0"/>
        <w:numPr>
          <w:ilvl w:val="0"/>
          <w:numId w:val="42"/>
        </w:numPr>
        <w:autoSpaceDE w:val="0"/>
        <w:autoSpaceDN w:val="0"/>
        <w:adjustRightInd w:val="0"/>
        <w:spacing w:line="240" w:lineRule="auto"/>
        <w:ind w:left="284" w:hanging="284"/>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The Parties agree to conduct correspondence by e-mail at the addresses indicated below:</w:t>
      </w:r>
    </w:p>
    <w:p w:rsidR="00B20D9F" w:rsidRPr="005C12DF" w:rsidRDefault="00B20D9F" w:rsidP="005C12DF">
      <w:pPr>
        <w:pStyle w:val="Akapitzlist"/>
        <w:widowControl w:val="0"/>
        <w:numPr>
          <w:ilvl w:val="0"/>
          <w:numId w:val="26"/>
        </w:numPr>
        <w:autoSpaceDE w:val="0"/>
        <w:autoSpaceDN w:val="0"/>
        <w:adjustRightInd w:val="0"/>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Licensor: email:.........................…</w:t>
      </w:r>
    </w:p>
    <w:p w:rsidR="00B20D9F" w:rsidRPr="005C12DF" w:rsidRDefault="00B20D9F" w:rsidP="005C12DF">
      <w:pPr>
        <w:pStyle w:val="Akapitzlist"/>
        <w:widowControl w:val="0"/>
        <w:numPr>
          <w:ilvl w:val="0"/>
          <w:numId w:val="26"/>
        </w:numPr>
        <w:autoSpaceDE w:val="0"/>
        <w:autoSpaceDN w:val="0"/>
        <w:adjustRightInd w:val="0"/>
        <w:spacing w:line="240" w:lineRule="auto"/>
        <w:ind w:left="567" w:hanging="283"/>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Licensee: emai</w:t>
      </w:r>
      <w:r w:rsidR="005C12DF">
        <w:rPr>
          <w:rFonts w:asciiTheme="minorHAnsi" w:hAnsiTheme="minorHAnsi" w:cstheme="minorHAnsi"/>
          <w:color w:val="auto"/>
          <w:sz w:val="24"/>
          <w:szCs w:val="24"/>
          <w:lang w:val="en-GB"/>
        </w:rPr>
        <w:t>l: ...........................</w:t>
      </w:r>
    </w:p>
    <w:p w:rsidR="00A45B82" w:rsidRPr="005C12DF" w:rsidRDefault="00A45B82" w:rsidP="005C12DF">
      <w:pPr>
        <w:pStyle w:val="Akapitzlist"/>
        <w:widowControl w:val="0"/>
        <w:numPr>
          <w:ilvl w:val="0"/>
          <w:numId w:val="42"/>
        </w:numPr>
        <w:autoSpaceDE w:val="0"/>
        <w:autoSpaceDN w:val="0"/>
        <w:adjustRightInd w:val="0"/>
        <w:spacing w:line="240" w:lineRule="auto"/>
        <w:ind w:left="284" w:hanging="284"/>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The date of receipt of the correspondence shall be deemed to be the date of transmission of the correspondence by email if the content of the correspondence is immediately confirmed by the same means.</w:t>
      </w:r>
    </w:p>
    <w:p w:rsidR="00B20D9F" w:rsidRPr="005C12DF" w:rsidRDefault="004F2F84" w:rsidP="005C12DF">
      <w:pPr>
        <w:pStyle w:val="Akapitzlist"/>
        <w:widowControl w:val="0"/>
        <w:numPr>
          <w:ilvl w:val="0"/>
          <w:numId w:val="42"/>
        </w:numPr>
        <w:autoSpaceDE w:val="0"/>
        <w:autoSpaceDN w:val="0"/>
        <w:adjustRightInd w:val="0"/>
        <w:spacing w:line="240" w:lineRule="auto"/>
        <w:ind w:left="284" w:hanging="284"/>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Traditional postal correspondence should be sent to the addresses of the Parties indicated in the agreement's presentation of the parties.</w:t>
      </w:r>
    </w:p>
    <w:p w:rsidR="00B20D9F" w:rsidRPr="005C12DF" w:rsidRDefault="00B20D9F" w:rsidP="005C12DF">
      <w:pPr>
        <w:pStyle w:val="Akapitzlist"/>
        <w:widowControl w:val="0"/>
        <w:numPr>
          <w:ilvl w:val="0"/>
          <w:numId w:val="42"/>
        </w:numPr>
        <w:autoSpaceDE w:val="0"/>
        <w:autoSpaceDN w:val="0"/>
        <w:adjustRightInd w:val="0"/>
        <w:spacing w:line="240" w:lineRule="auto"/>
        <w:ind w:left="284" w:hanging="284"/>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The Parties are obliged to inform each other about the change of address for correspondence – otherwise, parcels to the addresses indicated in the agreement's presentation of the parties will be considered effectively delivered.</w:t>
      </w:r>
    </w:p>
    <w:p w:rsidR="004F457D" w:rsidRPr="005C12DF" w:rsidRDefault="00332406" w:rsidP="005C12DF">
      <w:pPr>
        <w:pStyle w:val="Nagwek1"/>
      </w:pPr>
      <w:r w:rsidRPr="005C12DF">
        <w:t>§ 9</w:t>
      </w:r>
    </w:p>
    <w:p w:rsidR="004F457D" w:rsidRPr="005C12DF" w:rsidRDefault="004F2F84" w:rsidP="005C12DF">
      <w:pPr>
        <w:spacing w:line="240" w:lineRule="auto"/>
        <w:rPr>
          <w:rFonts w:asciiTheme="minorHAnsi" w:hAnsiTheme="minorHAnsi" w:cstheme="minorHAnsi"/>
          <w:color w:val="auto"/>
          <w:sz w:val="24"/>
          <w:szCs w:val="24"/>
        </w:rPr>
      </w:pPr>
      <w:r w:rsidRPr="005C12DF">
        <w:rPr>
          <w:rFonts w:asciiTheme="minorHAnsi" w:hAnsiTheme="minorHAnsi" w:cstheme="minorHAnsi"/>
          <w:b/>
          <w:color w:val="auto"/>
          <w:sz w:val="24"/>
          <w:szCs w:val="24"/>
          <w:lang w:val="en-GB"/>
        </w:rPr>
        <w:t>(FINAL PROVISIONS)</w:t>
      </w:r>
    </w:p>
    <w:p w:rsidR="004F457D" w:rsidRPr="005C12DF" w:rsidRDefault="001942F2" w:rsidP="005C12DF">
      <w:pPr>
        <w:pStyle w:val="Akapitzlist"/>
        <w:widowControl w:val="0"/>
        <w:numPr>
          <w:ilvl w:val="0"/>
          <w:numId w:val="43"/>
        </w:numPr>
        <w:autoSpaceDE w:val="0"/>
        <w:autoSpaceDN w:val="0"/>
        <w:adjustRightInd w:val="0"/>
        <w:spacing w:line="240" w:lineRule="auto"/>
        <w:ind w:left="284" w:hanging="284"/>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In matters not governed by this agreement, the provisions of the law on copyright and related rights and the civil code shall apply.</w:t>
      </w:r>
    </w:p>
    <w:p w:rsidR="004F457D" w:rsidRPr="005C12DF" w:rsidRDefault="001942F2" w:rsidP="005C12DF">
      <w:pPr>
        <w:pStyle w:val="Akapitzlist"/>
        <w:widowControl w:val="0"/>
        <w:numPr>
          <w:ilvl w:val="0"/>
          <w:numId w:val="43"/>
        </w:numPr>
        <w:autoSpaceDE w:val="0"/>
        <w:autoSpaceDN w:val="0"/>
        <w:adjustRightInd w:val="0"/>
        <w:spacing w:line="240" w:lineRule="auto"/>
        <w:ind w:left="284" w:hanging="284"/>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Any amendments to this agreement shall be made in writing under pain of nullity.</w:t>
      </w:r>
    </w:p>
    <w:p w:rsidR="00454940" w:rsidRPr="005C12DF" w:rsidRDefault="00454940" w:rsidP="005C12DF">
      <w:pPr>
        <w:pStyle w:val="Akapitzlist"/>
        <w:widowControl w:val="0"/>
        <w:numPr>
          <w:ilvl w:val="0"/>
          <w:numId w:val="43"/>
        </w:numPr>
        <w:autoSpaceDE w:val="0"/>
        <w:autoSpaceDN w:val="0"/>
        <w:adjustRightInd w:val="0"/>
        <w:spacing w:line="240" w:lineRule="auto"/>
        <w:ind w:left="284" w:hanging="284"/>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Possible disputes arising out of the implementation of this agreement, after the possibility of an amicable settlement has been exhausted, will be settled by the court competent for the premises of Licensee.</w:t>
      </w:r>
    </w:p>
    <w:p w:rsidR="004F457D" w:rsidRPr="005C12DF" w:rsidRDefault="001942F2" w:rsidP="005C12DF">
      <w:pPr>
        <w:pStyle w:val="Akapitzlist"/>
        <w:widowControl w:val="0"/>
        <w:numPr>
          <w:ilvl w:val="0"/>
          <w:numId w:val="43"/>
        </w:numPr>
        <w:autoSpaceDE w:val="0"/>
        <w:autoSpaceDN w:val="0"/>
        <w:adjustRightInd w:val="0"/>
        <w:spacing w:after="240" w:line="240" w:lineRule="auto"/>
        <w:ind w:left="284" w:hanging="284"/>
        <w:rPr>
          <w:rFonts w:asciiTheme="minorHAnsi" w:hAnsiTheme="minorHAnsi" w:cstheme="minorHAnsi"/>
          <w:color w:val="auto"/>
          <w:sz w:val="24"/>
          <w:szCs w:val="24"/>
        </w:rPr>
      </w:pPr>
      <w:r w:rsidRPr="005C12DF">
        <w:rPr>
          <w:rFonts w:asciiTheme="minorHAnsi" w:hAnsiTheme="minorHAnsi" w:cstheme="minorHAnsi"/>
          <w:color w:val="auto"/>
          <w:sz w:val="24"/>
          <w:szCs w:val="24"/>
          <w:lang w:val="en-GB"/>
        </w:rPr>
        <w:t>The agreement was drawn up in identical copies, one for each of the parties.</w:t>
      </w:r>
    </w:p>
    <w:p w:rsidR="004F2F84" w:rsidRPr="005C12DF" w:rsidRDefault="005C12DF" w:rsidP="005C12DF">
      <w:pPr>
        <w:autoSpaceDE w:val="0"/>
        <w:autoSpaceDN w:val="0"/>
        <w:spacing w:before="240" w:line="600" w:lineRule="auto"/>
        <w:rPr>
          <w:rFonts w:asciiTheme="minorHAnsi" w:eastAsia="Times New Roman" w:hAnsiTheme="minorHAnsi" w:cstheme="minorHAnsi"/>
          <w:color w:val="auto"/>
          <w:sz w:val="24"/>
          <w:szCs w:val="24"/>
        </w:rPr>
      </w:pPr>
      <w:r w:rsidRPr="005C12DF">
        <w:rPr>
          <w:rFonts w:ascii="Calibri" w:eastAsia="Times New Roman" w:hAnsi="Calibri" w:cs="Calibri"/>
          <w:color w:val="auto"/>
          <w:sz w:val="24"/>
          <w:szCs w:val="24"/>
          <w:lang w:val="en-GB"/>
        </w:rPr>
        <w:t>Licensee</w:t>
      </w:r>
      <w:r>
        <w:rPr>
          <w:rFonts w:ascii="Calibri" w:eastAsia="Times New Roman" w:hAnsi="Calibri" w:cs="Calibri"/>
          <w:color w:val="auto"/>
          <w:sz w:val="24"/>
          <w:szCs w:val="24"/>
          <w:lang w:val="en-GB"/>
        </w:rPr>
        <w:t xml:space="preserve">: </w:t>
      </w:r>
      <w:r w:rsidRPr="005C12DF">
        <w:rPr>
          <w:rFonts w:ascii="Calibri" w:eastAsia="Times New Roman" w:hAnsi="Calibri" w:cs="Calibri"/>
          <w:color w:val="auto"/>
          <w:sz w:val="24"/>
          <w:szCs w:val="24"/>
          <w:lang w:val="en-GB"/>
        </w:rPr>
        <w:t xml:space="preserve"> </w:t>
      </w:r>
      <w:r>
        <w:rPr>
          <w:rFonts w:asciiTheme="minorHAnsi" w:eastAsia="Times New Roman" w:hAnsiTheme="minorHAnsi" w:cstheme="minorHAnsi"/>
          <w:color w:val="auto"/>
          <w:sz w:val="24"/>
          <w:szCs w:val="24"/>
          <w:lang w:val="en-GB"/>
        </w:rPr>
        <w:t>_____________________</w:t>
      </w:r>
    </w:p>
    <w:p w:rsidR="004F2F84" w:rsidRPr="005C12DF" w:rsidRDefault="004F2F84" w:rsidP="005C12DF">
      <w:pPr>
        <w:tabs>
          <w:tab w:val="left" w:pos="1276"/>
        </w:tabs>
        <w:autoSpaceDE w:val="0"/>
        <w:autoSpaceDN w:val="0"/>
        <w:spacing w:line="600" w:lineRule="auto"/>
        <w:rPr>
          <w:rFonts w:asciiTheme="minorHAnsi" w:eastAsia="Times New Roman" w:hAnsiTheme="minorHAnsi" w:cstheme="minorHAnsi"/>
          <w:color w:val="auto"/>
          <w:sz w:val="24"/>
          <w:szCs w:val="24"/>
        </w:rPr>
      </w:pPr>
      <w:r w:rsidRPr="005C12DF">
        <w:rPr>
          <w:rFonts w:asciiTheme="minorHAnsi" w:eastAsia="Times New Roman" w:hAnsiTheme="minorHAnsi" w:cstheme="minorHAnsi"/>
          <w:color w:val="auto"/>
          <w:sz w:val="24"/>
          <w:szCs w:val="24"/>
          <w:lang w:val="en-GB"/>
        </w:rPr>
        <w:t>Licensor</w:t>
      </w:r>
      <w:r w:rsidR="005C12DF">
        <w:rPr>
          <w:rFonts w:asciiTheme="minorHAnsi" w:eastAsia="Times New Roman" w:hAnsiTheme="minorHAnsi" w:cstheme="minorHAnsi"/>
          <w:color w:val="auto"/>
          <w:sz w:val="24"/>
          <w:szCs w:val="24"/>
          <w:lang w:val="en-GB"/>
        </w:rPr>
        <w:t xml:space="preserve">: </w:t>
      </w:r>
      <w:r w:rsidR="005C12DF">
        <w:rPr>
          <w:rFonts w:ascii="Calibri" w:eastAsia="Times New Roman" w:hAnsi="Calibri" w:cs="Calibri"/>
          <w:color w:val="auto"/>
          <w:sz w:val="24"/>
          <w:szCs w:val="24"/>
          <w:lang w:val="en-GB"/>
        </w:rPr>
        <w:t>______________________</w:t>
      </w:r>
    </w:p>
    <w:sectPr w:rsidR="004F2F84" w:rsidRPr="005C12DF" w:rsidSect="00A45B82">
      <w:headerReference w:type="default" r:id="rId8"/>
      <w:footerReference w:type="default" r:id="rId9"/>
      <w:pgSz w:w="11909" w:h="16834"/>
      <w:pgMar w:top="1440" w:right="1440" w:bottom="1440"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48" w:rsidRDefault="004D3448" w:rsidP="00143C91">
      <w:pPr>
        <w:spacing w:line="240" w:lineRule="auto"/>
      </w:pPr>
      <w:r>
        <w:separator/>
      </w:r>
    </w:p>
  </w:endnote>
  <w:endnote w:type="continuationSeparator" w:id="0">
    <w:p w:rsidR="004D3448" w:rsidRDefault="004D3448" w:rsidP="00143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3D6" w:rsidRDefault="00FE53D6">
    <w:pPr>
      <w:pStyle w:val="Stopka"/>
      <w:jc w:val="right"/>
    </w:pPr>
    <w:r>
      <w:fldChar w:fldCharType="begin"/>
    </w:r>
    <w:r>
      <w:instrText>PAGE   \* MERGEFORMAT</w:instrText>
    </w:r>
    <w:r>
      <w:fldChar w:fldCharType="separate"/>
    </w:r>
    <w:r w:rsidR="005C12DF">
      <w:rPr>
        <w:noProof/>
      </w:rPr>
      <w:t>1</w:t>
    </w:r>
    <w:r>
      <w:fldChar w:fldCharType="end"/>
    </w:r>
  </w:p>
  <w:p w:rsidR="00FE53D6" w:rsidRDefault="00FE53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48" w:rsidRDefault="004D3448" w:rsidP="00143C91">
      <w:pPr>
        <w:spacing w:line="240" w:lineRule="auto"/>
      </w:pPr>
      <w:r>
        <w:separator/>
      </w:r>
    </w:p>
  </w:footnote>
  <w:footnote w:type="continuationSeparator" w:id="0">
    <w:p w:rsidR="004D3448" w:rsidRDefault="004D3448" w:rsidP="00143C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4F" w:rsidRPr="005C12DF" w:rsidRDefault="005C12DF" w:rsidP="005C12DF">
    <w:pPr>
      <w:pStyle w:val="Nagwek"/>
      <w:rPr>
        <w:rFonts w:ascii="Calibri" w:hAnsi="Calibri" w:cs="Calibri"/>
        <w:sz w:val="20"/>
      </w:rPr>
    </w:pPr>
    <w:r>
      <w:rPr>
        <w:rFonts w:ascii="Calibri" w:hAnsi="Calibri" w:cs="Calibri"/>
        <w:sz w:val="20"/>
        <w:lang w:val="en-GB"/>
      </w:rPr>
      <w:t>Appendix no. 1h</w:t>
    </w:r>
    <w:r w:rsidRPr="005C12DF">
      <w:rPr>
        <w:rFonts w:ascii="Calibri" w:hAnsi="Calibri" w:cs="Calibri"/>
        <w:sz w:val="20"/>
        <w:lang w:val="en-GB"/>
      </w:rPr>
      <w:t xml:space="preserve"> to the Order no. 62/2020 of the Rector of the Medical University of Bialystok of 26.06.2020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Verdana" w:hAnsi="Verdana" w:cs="Verdana"/>
        <w:sz w:val="22"/>
      </w:rPr>
    </w:lvl>
    <w:lvl w:ilvl="1">
      <w:start w:val="1"/>
      <w:numFmt w:val="decimal"/>
      <w:lvlText w:val="%2."/>
      <w:lvlJc w:val="left"/>
      <w:pPr>
        <w:tabs>
          <w:tab w:val="num" w:pos="357"/>
        </w:tabs>
        <w:ind w:left="357" w:hanging="357"/>
      </w:pPr>
      <w:rPr>
        <w:rFonts w:ascii="Verdana" w:hAnsi="Verdana" w:cs="Verdana"/>
        <w:b w:val="0"/>
        <w:color w:val="auto"/>
        <w:sz w:val="16"/>
        <w:szCs w:val="16"/>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3"/>
    <w:multiLevelType w:val="singleLevel"/>
    <w:tmpl w:val="5F7C7628"/>
    <w:name w:val="WW8Num3"/>
    <w:lvl w:ilvl="0">
      <w:start w:val="1"/>
      <w:numFmt w:val="lowerLetter"/>
      <w:lvlText w:val="%1)"/>
      <w:lvlJc w:val="left"/>
      <w:pPr>
        <w:tabs>
          <w:tab w:val="num" w:pos="720"/>
        </w:tabs>
        <w:ind w:left="720" w:hanging="360"/>
      </w:pPr>
      <w:rPr>
        <w:rFonts w:ascii="Garamond" w:eastAsia="Arial" w:hAnsi="Garamond" w:cs="Arial"/>
      </w:rPr>
    </w:lvl>
  </w:abstractNum>
  <w:abstractNum w:abstractNumId="2" w15:restartNumberingAfterBreak="0">
    <w:nsid w:val="00000004"/>
    <w:multiLevelType w:val="multilevel"/>
    <w:tmpl w:val="904ADA00"/>
    <w:name w:val="WW8Num4"/>
    <w:lvl w:ilvl="0">
      <w:start w:val="1"/>
      <w:numFmt w:val="decimal"/>
      <w:lvlText w:val="%1."/>
      <w:lvlJc w:val="left"/>
      <w:pPr>
        <w:tabs>
          <w:tab w:val="num" w:pos="360"/>
        </w:tabs>
        <w:ind w:left="360" w:hanging="360"/>
      </w:pPr>
      <w:rPr>
        <w:rFonts w:ascii="Wingdings" w:hAnsi="Wingdings" w:hint="default"/>
      </w:rPr>
    </w:lvl>
    <w:lvl w:ilvl="1">
      <w:start w:val="1"/>
      <w:numFmt w:val="lowerLetter"/>
      <w:lvlText w:val="%2)"/>
      <w:lvlJc w:val="left"/>
      <w:pPr>
        <w:tabs>
          <w:tab w:val="num" w:pos="792"/>
        </w:tabs>
        <w:ind w:left="792" w:hanging="432"/>
      </w:pPr>
      <w:rPr>
        <w:rFonts w:ascii="Garamond" w:eastAsia="Arial" w:hAnsi="Garamond" w:cs="Arial"/>
      </w:rPr>
    </w:lvl>
    <w:lvl w:ilvl="2">
      <w:start w:val="1"/>
      <w:numFmt w:val="lowerLetter"/>
      <w:lvlText w:val="%3."/>
      <w:lvlJc w:val="left"/>
      <w:pPr>
        <w:tabs>
          <w:tab w:val="num" w:pos="1080"/>
        </w:tabs>
        <w:ind w:left="1080" w:hanging="360"/>
      </w:pPr>
      <w:rPr>
        <w:rFonts w:hint="default"/>
        <w:b w:val="0"/>
        <w:i w:val="0"/>
        <w:sz w:val="20"/>
        <w:szCs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5" w15:restartNumberingAfterBreak="0">
    <w:nsid w:val="0000000F"/>
    <w:multiLevelType w:val="multilevel"/>
    <w:tmpl w:val="67EAE6E6"/>
    <w:name w:val="WW8Num15"/>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rPr>
        <w:rFonts w:ascii="Garamond" w:eastAsia="Arial" w:hAnsi="Garamond" w:cs="Arial"/>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5397EB5"/>
    <w:multiLevelType w:val="hybridMultilevel"/>
    <w:tmpl w:val="AAEEE0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56D5964"/>
    <w:multiLevelType w:val="multilevel"/>
    <w:tmpl w:val="1F6006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069C2CE1"/>
    <w:multiLevelType w:val="hybridMultilevel"/>
    <w:tmpl w:val="CD0E2D1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AAD37D8"/>
    <w:multiLevelType w:val="hybridMultilevel"/>
    <w:tmpl w:val="DE90FCD2"/>
    <w:lvl w:ilvl="0">
      <w:start w:val="1"/>
      <w:numFmt w:val="lowerLetter"/>
      <w:lvlText w:val="%1)"/>
      <w:lvlJc w:val="left"/>
      <w:pPr>
        <w:ind w:left="720" w:hanging="360"/>
      </w:pPr>
      <w:rPr>
        <w:rFonts w:eastAsia="Calibri"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EC541A5"/>
    <w:multiLevelType w:val="multilevel"/>
    <w:tmpl w:val="48A2CD8C"/>
    <w:lvl w:ilvl="0">
      <w:start w:val="1"/>
      <w:numFmt w:val="decimal"/>
      <w:lvlText w:val="%1)"/>
      <w:lvlJc w:val="left"/>
      <w:pPr>
        <w:ind w:left="0" w:firstLine="360"/>
      </w:pPr>
      <w:rPr>
        <w:u w:val="none"/>
      </w:rPr>
    </w:lvl>
    <w:lvl w:ilvl="1">
      <w:start w:val="1"/>
      <w:numFmt w:val="lowerRoman"/>
      <w:lvlText w:val="%2."/>
      <w:lvlJc w:val="left"/>
      <w:pPr>
        <w:ind w:left="720" w:firstLine="1080"/>
      </w:pPr>
      <w:rPr>
        <w:u w:val="none"/>
      </w:rPr>
    </w:lvl>
    <w:lvl w:ilvl="2">
      <w:start w:val="1"/>
      <w:numFmt w:val="decimal"/>
      <w:lvlText w:val="%3."/>
      <w:lvlJc w:val="right"/>
      <w:pPr>
        <w:ind w:left="1440" w:firstLine="1800"/>
      </w:pPr>
      <w:rPr>
        <w:u w:val="none"/>
      </w:rPr>
    </w:lvl>
    <w:lvl w:ilvl="3">
      <w:start w:val="1"/>
      <w:numFmt w:val="lowerLetter"/>
      <w:lvlText w:val="%4."/>
      <w:lvlJc w:val="left"/>
      <w:pPr>
        <w:ind w:left="2160" w:firstLine="2520"/>
      </w:pPr>
      <w:rPr>
        <w:u w:val="none"/>
      </w:rPr>
    </w:lvl>
    <w:lvl w:ilvl="4">
      <w:start w:val="1"/>
      <w:numFmt w:val="lowerRoman"/>
      <w:lvlText w:val="%5."/>
      <w:lvlJc w:val="left"/>
      <w:pPr>
        <w:ind w:left="2880" w:firstLine="3240"/>
      </w:pPr>
      <w:rPr>
        <w:u w:val="none"/>
      </w:rPr>
    </w:lvl>
    <w:lvl w:ilvl="5">
      <w:start w:val="1"/>
      <w:numFmt w:val="decimal"/>
      <w:lvlText w:val="%6."/>
      <w:lvlJc w:val="right"/>
      <w:pPr>
        <w:ind w:left="3600" w:firstLine="3960"/>
      </w:pPr>
      <w:rPr>
        <w:u w:val="none"/>
      </w:rPr>
    </w:lvl>
    <w:lvl w:ilvl="6">
      <w:start w:val="1"/>
      <w:numFmt w:val="lowerLetter"/>
      <w:lvlText w:val="%7."/>
      <w:lvlJc w:val="left"/>
      <w:pPr>
        <w:ind w:left="4320" w:firstLine="4680"/>
      </w:pPr>
      <w:rPr>
        <w:u w:val="none"/>
      </w:rPr>
    </w:lvl>
    <w:lvl w:ilvl="7">
      <w:start w:val="1"/>
      <w:numFmt w:val="lowerRoman"/>
      <w:lvlText w:val="%8."/>
      <w:lvlJc w:val="left"/>
      <w:pPr>
        <w:ind w:left="5040" w:firstLine="5400"/>
      </w:pPr>
      <w:rPr>
        <w:u w:val="none"/>
      </w:rPr>
    </w:lvl>
    <w:lvl w:ilvl="8">
      <w:start w:val="1"/>
      <w:numFmt w:val="decimal"/>
      <w:lvlText w:val="%9."/>
      <w:lvlJc w:val="right"/>
      <w:pPr>
        <w:ind w:left="5760" w:firstLine="6120"/>
      </w:pPr>
      <w:rPr>
        <w:u w:val="none"/>
      </w:rPr>
    </w:lvl>
  </w:abstractNum>
  <w:abstractNum w:abstractNumId="11" w15:restartNumberingAfterBreak="0">
    <w:nsid w:val="16A61BD8"/>
    <w:multiLevelType w:val="multilevel"/>
    <w:tmpl w:val="B63E18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70679EF"/>
    <w:multiLevelType w:val="hybridMultilevel"/>
    <w:tmpl w:val="13284C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FA10835"/>
    <w:multiLevelType w:val="hybridMultilevel"/>
    <w:tmpl w:val="9F1ED4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117145E"/>
    <w:multiLevelType w:val="hybridMultilevel"/>
    <w:tmpl w:val="6F6882F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15:restartNumberingAfterBreak="0">
    <w:nsid w:val="21CF36CE"/>
    <w:multiLevelType w:val="hybridMultilevel"/>
    <w:tmpl w:val="F468C402"/>
    <w:lvl w:ilvl="0">
      <w:start w:val="2"/>
      <w:numFmt w:val="decimal"/>
      <w:lvlText w:val="%1."/>
      <w:lvlJc w:val="left"/>
      <w:pPr>
        <w:ind w:left="1146"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2A417B5"/>
    <w:multiLevelType w:val="hybridMultilevel"/>
    <w:tmpl w:val="BEC64846"/>
    <w:lvl w:ilvl="0">
      <w:start w:val="1"/>
      <w:numFmt w:val="lowerLetter"/>
      <w:lvlText w:val="%1)"/>
      <w:lvlJc w:val="left"/>
      <w:pPr>
        <w:ind w:left="720" w:hanging="360"/>
      </w:pPr>
      <w:rPr>
        <w:rFonts w:ascii="Garamond" w:eastAsia="Arial" w:hAnsi="Garamond"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3995122"/>
    <w:multiLevelType w:val="multilevel"/>
    <w:tmpl w:val="48A2CD8C"/>
    <w:lvl w:ilvl="0">
      <w:start w:val="1"/>
      <w:numFmt w:val="decimal"/>
      <w:lvlText w:val="%1)"/>
      <w:lvlJc w:val="left"/>
      <w:pPr>
        <w:ind w:left="0" w:firstLine="360"/>
      </w:pPr>
      <w:rPr>
        <w:u w:val="none"/>
      </w:rPr>
    </w:lvl>
    <w:lvl w:ilvl="1">
      <w:start w:val="1"/>
      <w:numFmt w:val="lowerRoman"/>
      <w:lvlText w:val="%2."/>
      <w:lvlJc w:val="left"/>
      <w:pPr>
        <w:ind w:left="720" w:firstLine="1080"/>
      </w:pPr>
      <w:rPr>
        <w:u w:val="none"/>
      </w:rPr>
    </w:lvl>
    <w:lvl w:ilvl="2">
      <w:start w:val="1"/>
      <w:numFmt w:val="decimal"/>
      <w:lvlText w:val="%3."/>
      <w:lvlJc w:val="right"/>
      <w:pPr>
        <w:ind w:left="1440" w:firstLine="1800"/>
      </w:pPr>
      <w:rPr>
        <w:u w:val="none"/>
      </w:rPr>
    </w:lvl>
    <w:lvl w:ilvl="3">
      <w:start w:val="1"/>
      <w:numFmt w:val="lowerLetter"/>
      <w:lvlText w:val="%4."/>
      <w:lvlJc w:val="left"/>
      <w:pPr>
        <w:ind w:left="2160" w:firstLine="2520"/>
      </w:pPr>
      <w:rPr>
        <w:u w:val="none"/>
      </w:rPr>
    </w:lvl>
    <w:lvl w:ilvl="4">
      <w:start w:val="1"/>
      <w:numFmt w:val="lowerRoman"/>
      <w:lvlText w:val="%5."/>
      <w:lvlJc w:val="left"/>
      <w:pPr>
        <w:ind w:left="2880" w:firstLine="3240"/>
      </w:pPr>
      <w:rPr>
        <w:u w:val="none"/>
      </w:rPr>
    </w:lvl>
    <w:lvl w:ilvl="5">
      <w:start w:val="1"/>
      <w:numFmt w:val="decimal"/>
      <w:lvlText w:val="%6."/>
      <w:lvlJc w:val="right"/>
      <w:pPr>
        <w:ind w:left="3600" w:firstLine="3960"/>
      </w:pPr>
      <w:rPr>
        <w:u w:val="none"/>
      </w:rPr>
    </w:lvl>
    <w:lvl w:ilvl="6">
      <w:start w:val="1"/>
      <w:numFmt w:val="lowerLetter"/>
      <w:lvlText w:val="%7."/>
      <w:lvlJc w:val="left"/>
      <w:pPr>
        <w:ind w:left="4320" w:firstLine="4680"/>
      </w:pPr>
      <w:rPr>
        <w:u w:val="none"/>
      </w:rPr>
    </w:lvl>
    <w:lvl w:ilvl="7">
      <w:start w:val="1"/>
      <w:numFmt w:val="lowerRoman"/>
      <w:lvlText w:val="%8."/>
      <w:lvlJc w:val="left"/>
      <w:pPr>
        <w:ind w:left="5040" w:firstLine="5400"/>
      </w:pPr>
      <w:rPr>
        <w:u w:val="none"/>
      </w:rPr>
    </w:lvl>
    <w:lvl w:ilvl="8">
      <w:start w:val="1"/>
      <w:numFmt w:val="decimal"/>
      <w:lvlText w:val="%9."/>
      <w:lvlJc w:val="right"/>
      <w:pPr>
        <w:ind w:left="5760" w:firstLine="6120"/>
      </w:pPr>
      <w:rPr>
        <w:u w:val="none"/>
      </w:rPr>
    </w:lvl>
  </w:abstractNum>
  <w:abstractNum w:abstractNumId="18" w15:restartNumberingAfterBreak="0">
    <w:nsid w:val="27103C4E"/>
    <w:multiLevelType w:val="multilevel"/>
    <w:tmpl w:val="FD8A55EE"/>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ascii="Garamond" w:eastAsia="Arial" w:hAnsi="Garamond" w:cs="Arial"/>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B675796"/>
    <w:multiLevelType w:val="multilevel"/>
    <w:tmpl w:val="EF02CFB6"/>
    <w:lvl w:ilvl="0">
      <w:start w:val="1"/>
      <w:numFmt w:val="decimal"/>
      <w:lvlText w:val="%1)"/>
      <w:lvlJc w:val="left"/>
      <w:pPr>
        <w:ind w:left="36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20" w15:restartNumberingAfterBreak="0">
    <w:nsid w:val="304F073A"/>
    <w:multiLevelType w:val="hybridMultilevel"/>
    <w:tmpl w:val="D0AE3A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756148E"/>
    <w:multiLevelType w:val="hybridMultilevel"/>
    <w:tmpl w:val="E034E45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3B8E7301"/>
    <w:multiLevelType w:val="hybridMultilevel"/>
    <w:tmpl w:val="9F1ED4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E2E2C76"/>
    <w:multiLevelType w:val="hybridMultilevel"/>
    <w:tmpl w:val="7A9A0554"/>
    <w:lvl w:ilvl="0">
      <w:start w:val="1"/>
      <w:numFmt w:val="decimal"/>
      <w:lvlText w:val="%1."/>
      <w:lvlJc w:val="left"/>
      <w:pPr>
        <w:ind w:left="720" w:hanging="360"/>
      </w:pPr>
      <w:rPr>
        <w:rFonts w:ascii="Arial" w:eastAsia="Times New Roman" w:hAnsi="Arial" w:cs="Arial"/>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0A3E9F"/>
    <w:multiLevelType w:val="multilevel"/>
    <w:tmpl w:val="28F49D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2C8250C"/>
    <w:multiLevelType w:val="multilevel"/>
    <w:tmpl w:val="63DC85BA"/>
    <w:lvl w:ilvl="0">
      <w:start w:val="1"/>
      <w:numFmt w:val="decimal"/>
      <w:lvlText w:val="%1)"/>
      <w:lvlJc w:val="left"/>
      <w:pPr>
        <w:ind w:left="0" w:firstLine="360"/>
      </w:pPr>
      <w:rPr>
        <w:u w:val="none"/>
      </w:rPr>
    </w:lvl>
    <w:lvl w:ilvl="1">
      <w:start w:val="1"/>
      <w:numFmt w:val="lowerRoman"/>
      <w:lvlText w:val="%2."/>
      <w:lvlJc w:val="left"/>
      <w:pPr>
        <w:ind w:left="720" w:firstLine="1080"/>
      </w:pPr>
      <w:rPr>
        <w:u w:val="none"/>
      </w:rPr>
    </w:lvl>
    <w:lvl w:ilvl="2">
      <w:start w:val="1"/>
      <w:numFmt w:val="decimal"/>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lowerRoman"/>
      <w:lvlText w:val="%5."/>
      <w:lvlJc w:val="left"/>
      <w:pPr>
        <w:ind w:left="2880" w:firstLine="3240"/>
      </w:pPr>
      <w:rPr>
        <w:u w:val="none"/>
      </w:rPr>
    </w:lvl>
    <w:lvl w:ilvl="5">
      <w:start w:val="1"/>
      <w:numFmt w:val="decimal"/>
      <w:lvlText w:val="%6."/>
      <w:lvlJc w:val="right"/>
      <w:pPr>
        <w:ind w:left="3600" w:firstLine="3960"/>
      </w:pPr>
      <w:rPr>
        <w:u w:val="none"/>
      </w:rPr>
    </w:lvl>
    <w:lvl w:ilvl="6">
      <w:start w:val="1"/>
      <w:numFmt w:val="lowerLetter"/>
      <w:lvlText w:val="%7."/>
      <w:lvlJc w:val="left"/>
      <w:pPr>
        <w:ind w:left="4320" w:firstLine="4680"/>
      </w:pPr>
      <w:rPr>
        <w:u w:val="none"/>
      </w:rPr>
    </w:lvl>
    <w:lvl w:ilvl="7">
      <w:start w:val="1"/>
      <w:numFmt w:val="lowerRoman"/>
      <w:lvlText w:val="%8."/>
      <w:lvlJc w:val="left"/>
      <w:pPr>
        <w:ind w:left="5040" w:firstLine="5400"/>
      </w:pPr>
      <w:rPr>
        <w:u w:val="none"/>
      </w:rPr>
    </w:lvl>
    <w:lvl w:ilvl="8">
      <w:start w:val="1"/>
      <w:numFmt w:val="decimal"/>
      <w:lvlText w:val="%9."/>
      <w:lvlJc w:val="right"/>
      <w:pPr>
        <w:ind w:left="5760" w:firstLine="6120"/>
      </w:pPr>
      <w:rPr>
        <w:u w:val="none"/>
      </w:rPr>
    </w:lvl>
  </w:abstractNum>
  <w:abstractNum w:abstractNumId="26" w15:restartNumberingAfterBreak="0">
    <w:nsid w:val="432F3307"/>
    <w:multiLevelType w:val="hybridMultilevel"/>
    <w:tmpl w:val="B5725ACE"/>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49FD30EC"/>
    <w:multiLevelType w:val="hybridMultilevel"/>
    <w:tmpl w:val="F0323C38"/>
    <w:lvl w:ilvl="0">
      <w:start w:val="1"/>
      <w:numFmt w:val="lowerRoman"/>
      <w:lvlText w:val="%1)"/>
      <w:lvlJc w:val="left"/>
      <w:pPr>
        <w:ind w:left="1080" w:hanging="720"/>
      </w:pPr>
      <w:rPr>
        <w:rFonts w:eastAsia="Arial" w:cs="Arial"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D2672AD"/>
    <w:multiLevelType w:val="multilevel"/>
    <w:tmpl w:val="2B584C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06F6F15"/>
    <w:multiLevelType w:val="hybridMultilevel"/>
    <w:tmpl w:val="E15E801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17411F4"/>
    <w:multiLevelType w:val="hybridMultilevel"/>
    <w:tmpl w:val="E00E1180"/>
    <w:name w:val="WW8Num6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1FC70CA"/>
    <w:multiLevelType w:val="multilevel"/>
    <w:tmpl w:val="7670428E"/>
    <w:lvl w:ilvl="0">
      <w:start w:val="1"/>
      <w:numFmt w:val="decimal"/>
      <w:lvlText w:val="%1"/>
      <w:lvlJc w:val="left"/>
      <w:pPr>
        <w:ind w:left="360" w:hanging="360"/>
      </w:pPr>
      <w:rPr>
        <w:rFonts w:hint="default"/>
      </w:rPr>
    </w:lvl>
    <w:lvl w:ilvl="1">
      <w:start w:val="1"/>
      <w:numFmt w:val="lowerLetter"/>
      <w:lvlText w:val="%2)"/>
      <w:lvlJc w:val="left"/>
      <w:pPr>
        <w:ind w:left="720" w:hanging="720"/>
      </w:pPr>
      <w:rPr>
        <w:rFonts w:ascii="Garamond" w:eastAsia="Arial" w:hAnsi="Garamond"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31512C8"/>
    <w:multiLevelType w:val="multilevel"/>
    <w:tmpl w:val="63DC85BA"/>
    <w:lvl w:ilvl="0">
      <w:start w:val="1"/>
      <w:numFmt w:val="decimal"/>
      <w:lvlText w:val="%1)"/>
      <w:lvlJc w:val="left"/>
      <w:pPr>
        <w:ind w:left="0" w:firstLine="360"/>
      </w:pPr>
      <w:rPr>
        <w:u w:val="none"/>
      </w:rPr>
    </w:lvl>
    <w:lvl w:ilvl="1">
      <w:start w:val="1"/>
      <w:numFmt w:val="lowerRoman"/>
      <w:lvlText w:val="%2."/>
      <w:lvlJc w:val="left"/>
      <w:pPr>
        <w:ind w:left="720" w:firstLine="1080"/>
      </w:pPr>
      <w:rPr>
        <w:u w:val="none"/>
      </w:rPr>
    </w:lvl>
    <w:lvl w:ilvl="2">
      <w:start w:val="1"/>
      <w:numFmt w:val="decimal"/>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lowerRoman"/>
      <w:lvlText w:val="%5."/>
      <w:lvlJc w:val="left"/>
      <w:pPr>
        <w:ind w:left="2880" w:firstLine="3240"/>
      </w:pPr>
      <w:rPr>
        <w:u w:val="none"/>
      </w:rPr>
    </w:lvl>
    <w:lvl w:ilvl="5">
      <w:start w:val="1"/>
      <w:numFmt w:val="decimal"/>
      <w:lvlText w:val="%6."/>
      <w:lvlJc w:val="right"/>
      <w:pPr>
        <w:ind w:left="3600" w:firstLine="3960"/>
      </w:pPr>
      <w:rPr>
        <w:u w:val="none"/>
      </w:rPr>
    </w:lvl>
    <w:lvl w:ilvl="6">
      <w:start w:val="1"/>
      <w:numFmt w:val="lowerLetter"/>
      <w:lvlText w:val="%7."/>
      <w:lvlJc w:val="left"/>
      <w:pPr>
        <w:ind w:left="4320" w:firstLine="4680"/>
      </w:pPr>
      <w:rPr>
        <w:u w:val="none"/>
      </w:rPr>
    </w:lvl>
    <w:lvl w:ilvl="7">
      <w:start w:val="1"/>
      <w:numFmt w:val="lowerRoman"/>
      <w:lvlText w:val="%8."/>
      <w:lvlJc w:val="left"/>
      <w:pPr>
        <w:ind w:left="5040" w:firstLine="5400"/>
      </w:pPr>
      <w:rPr>
        <w:u w:val="none"/>
      </w:rPr>
    </w:lvl>
    <w:lvl w:ilvl="8">
      <w:start w:val="1"/>
      <w:numFmt w:val="decimal"/>
      <w:lvlText w:val="%9."/>
      <w:lvlJc w:val="right"/>
      <w:pPr>
        <w:ind w:left="5760" w:firstLine="6120"/>
      </w:pPr>
      <w:rPr>
        <w:u w:val="none"/>
      </w:rPr>
    </w:lvl>
  </w:abstractNum>
  <w:abstractNum w:abstractNumId="33" w15:restartNumberingAfterBreak="0">
    <w:nsid w:val="644F7D23"/>
    <w:multiLevelType w:val="hybridMultilevel"/>
    <w:tmpl w:val="13284C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4E16819"/>
    <w:multiLevelType w:val="multilevel"/>
    <w:tmpl w:val="9B7EA8D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5" w15:restartNumberingAfterBreak="0">
    <w:nsid w:val="66E063BC"/>
    <w:multiLevelType w:val="multilevel"/>
    <w:tmpl w:val="F87E809C"/>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6" w15:restartNumberingAfterBreak="0">
    <w:nsid w:val="699418F6"/>
    <w:multiLevelType w:val="hybridMultilevel"/>
    <w:tmpl w:val="518AB1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6C792A58"/>
    <w:multiLevelType w:val="hybridMultilevel"/>
    <w:tmpl w:val="6B60D4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2810567"/>
    <w:multiLevelType w:val="hybridMultilevel"/>
    <w:tmpl w:val="6E344F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BE30D34"/>
    <w:multiLevelType w:val="hybridMultilevel"/>
    <w:tmpl w:val="655253A6"/>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0" w15:restartNumberingAfterBreak="0">
    <w:nsid w:val="7C385261"/>
    <w:multiLevelType w:val="multilevel"/>
    <w:tmpl w:val="439C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40E50"/>
    <w:multiLevelType w:val="multilevel"/>
    <w:tmpl w:val="80EEC9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7EAB4AF4"/>
    <w:multiLevelType w:val="hybridMultilevel"/>
    <w:tmpl w:val="A26ED574"/>
    <w:lvl w:ilvl="0">
      <w:start w:val="1"/>
      <w:numFmt w:val="lowerRoman"/>
      <w:lvlText w:val="%1)"/>
      <w:lvlJc w:val="left"/>
      <w:pPr>
        <w:ind w:left="720" w:hanging="360"/>
      </w:pPr>
      <w:rPr>
        <w:rFonts w:ascii="Garamond" w:eastAsia="Arial" w:hAnsi="Garamond" w:cs="Arial"/>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F581BCE"/>
    <w:multiLevelType w:val="hybridMultilevel"/>
    <w:tmpl w:val="38520A76"/>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
  </w:num>
  <w:num w:numId="2">
    <w:abstractNumId w:val="41"/>
  </w:num>
  <w:num w:numId="3">
    <w:abstractNumId w:val="34"/>
  </w:num>
  <w:num w:numId="4">
    <w:abstractNumId w:val="35"/>
  </w:num>
  <w:num w:numId="5">
    <w:abstractNumId w:val="24"/>
  </w:num>
  <w:num w:numId="6">
    <w:abstractNumId w:val="11"/>
  </w:num>
  <w:num w:numId="7">
    <w:abstractNumId w:val="7"/>
  </w:num>
  <w:num w:numId="8">
    <w:abstractNumId w:val="17"/>
  </w:num>
  <w:num w:numId="9">
    <w:abstractNumId w:val="21"/>
  </w:num>
  <w:num w:numId="10">
    <w:abstractNumId w:val="4"/>
  </w:num>
  <w:num w:numId="11">
    <w:abstractNumId w:val="8"/>
  </w:num>
  <w:num w:numId="12">
    <w:abstractNumId w:val="1"/>
  </w:num>
  <w:num w:numId="13">
    <w:abstractNumId w:val="2"/>
  </w:num>
  <w:num w:numId="14">
    <w:abstractNumId w:val="3"/>
  </w:num>
  <w:num w:numId="15">
    <w:abstractNumId w:val="5"/>
  </w:num>
  <w:num w:numId="16">
    <w:abstractNumId w:val="30"/>
  </w:num>
  <w:num w:numId="17">
    <w:abstractNumId w:val="26"/>
  </w:num>
  <w:num w:numId="18">
    <w:abstractNumId w:val="42"/>
  </w:num>
  <w:num w:numId="19">
    <w:abstractNumId w:val="36"/>
  </w:num>
  <w:num w:numId="20">
    <w:abstractNumId w:val="15"/>
  </w:num>
  <w:num w:numId="21">
    <w:abstractNumId w:val="38"/>
  </w:num>
  <w:num w:numId="22">
    <w:abstractNumId w:val="23"/>
  </w:num>
  <w:num w:numId="23">
    <w:abstractNumId w:val="6"/>
  </w:num>
  <w:num w:numId="24">
    <w:abstractNumId w:val="16"/>
  </w:num>
  <w:num w:numId="25">
    <w:abstractNumId w:val="37"/>
  </w:num>
  <w:num w:numId="26">
    <w:abstractNumId w:val="39"/>
  </w:num>
  <w:num w:numId="27">
    <w:abstractNumId w:val="43"/>
  </w:num>
  <w:num w:numId="28">
    <w:abstractNumId w:val="19"/>
  </w:num>
  <w:num w:numId="29">
    <w:abstractNumId w:val="27"/>
  </w:num>
  <w:num w:numId="30">
    <w:abstractNumId w:val="29"/>
  </w:num>
  <w:num w:numId="31">
    <w:abstractNumId w:val="40"/>
  </w:num>
  <w:num w:numId="32">
    <w:abstractNumId w:val="18"/>
  </w:num>
  <w:num w:numId="33">
    <w:abstractNumId w:val="31"/>
  </w:num>
  <w:num w:numId="34">
    <w:abstractNumId w:val="0"/>
  </w:num>
  <w:num w:numId="35">
    <w:abstractNumId w:val="9"/>
  </w:num>
  <w:num w:numId="36">
    <w:abstractNumId w:val="10"/>
  </w:num>
  <w:num w:numId="37">
    <w:abstractNumId w:val="32"/>
  </w:num>
  <w:num w:numId="38">
    <w:abstractNumId w:val="20"/>
  </w:num>
  <w:num w:numId="39">
    <w:abstractNumId w:val="22"/>
  </w:num>
  <w:num w:numId="40">
    <w:abstractNumId w:val="13"/>
  </w:num>
  <w:num w:numId="41">
    <w:abstractNumId w:val="25"/>
  </w:num>
  <w:num w:numId="42">
    <w:abstractNumId w:val="12"/>
  </w:num>
  <w:num w:numId="43">
    <w:abstractNumId w:val="33"/>
  </w:num>
  <w:num w:numId="44">
    <w:abstractNumId w:val="14"/>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7D"/>
    <w:rsid w:val="00017EC5"/>
    <w:rsid w:val="0002263A"/>
    <w:rsid w:val="000A58E9"/>
    <w:rsid w:val="000D747C"/>
    <w:rsid w:val="0010397E"/>
    <w:rsid w:val="001111F7"/>
    <w:rsid w:val="00143C91"/>
    <w:rsid w:val="00152A9A"/>
    <w:rsid w:val="001942F2"/>
    <w:rsid w:val="0019791C"/>
    <w:rsid w:val="001F5CA3"/>
    <w:rsid w:val="0022642E"/>
    <w:rsid w:val="002361B5"/>
    <w:rsid w:val="00257560"/>
    <w:rsid w:val="00261EF9"/>
    <w:rsid w:val="00263179"/>
    <w:rsid w:val="00263F3E"/>
    <w:rsid w:val="00264CF1"/>
    <w:rsid w:val="00267CDE"/>
    <w:rsid w:val="0028580E"/>
    <w:rsid w:val="002F17D0"/>
    <w:rsid w:val="0030678B"/>
    <w:rsid w:val="00332406"/>
    <w:rsid w:val="003723DC"/>
    <w:rsid w:val="003B33EE"/>
    <w:rsid w:val="003B4CC1"/>
    <w:rsid w:val="004307A4"/>
    <w:rsid w:val="00452E87"/>
    <w:rsid w:val="00454940"/>
    <w:rsid w:val="004A23DB"/>
    <w:rsid w:val="004D3448"/>
    <w:rsid w:val="004F2F7F"/>
    <w:rsid w:val="004F2F84"/>
    <w:rsid w:val="004F457D"/>
    <w:rsid w:val="00532ABC"/>
    <w:rsid w:val="0059048E"/>
    <w:rsid w:val="005B536B"/>
    <w:rsid w:val="005C12DF"/>
    <w:rsid w:val="005D5C0C"/>
    <w:rsid w:val="005F7A94"/>
    <w:rsid w:val="00610B5B"/>
    <w:rsid w:val="0065772D"/>
    <w:rsid w:val="006D796E"/>
    <w:rsid w:val="007206BB"/>
    <w:rsid w:val="00742AFC"/>
    <w:rsid w:val="00791EDC"/>
    <w:rsid w:val="007956B4"/>
    <w:rsid w:val="007B66EC"/>
    <w:rsid w:val="007C0949"/>
    <w:rsid w:val="00865560"/>
    <w:rsid w:val="00870FFF"/>
    <w:rsid w:val="008B299C"/>
    <w:rsid w:val="0091406B"/>
    <w:rsid w:val="00916C88"/>
    <w:rsid w:val="009862B0"/>
    <w:rsid w:val="009A5C9D"/>
    <w:rsid w:val="009B0FBD"/>
    <w:rsid w:val="009C120A"/>
    <w:rsid w:val="009D07A1"/>
    <w:rsid w:val="009D1175"/>
    <w:rsid w:val="009E7E3E"/>
    <w:rsid w:val="00A11C24"/>
    <w:rsid w:val="00A2474F"/>
    <w:rsid w:val="00A45B82"/>
    <w:rsid w:val="00A47CAC"/>
    <w:rsid w:val="00AF1D2B"/>
    <w:rsid w:val="00B07648"/>
    <w:rsid w:val="00B115F0"/>
    <w:rsid w:val="00B20D9F"/>
    <w:rsid w:val="00B245B7"/>
    <w:rsid w:val="00B2496F"/>
    <w:rsid w:val="00B96D94"/>
    <w:rsid w:val="00BA3455"/>
    <w:rsid w:val="00BB1BA8"/>
    <w:rsid w:val="00BC5E05"/>
    <w:rsid w:val="00BF3A72"/>
    <w:rsid w:val="00BF44A6"/>
    <w:rsid w:val="00BF7933"/>
    <w:rsid w:val="00C07004"/>
    <w:rsid w:val="00C16805"/>
    <w:rsid w:val="00C739EE"/>
    <w:rsid w:val="00C94F69"/>
    <w:rsid w:val="00C979CF"/>
    <w:rsid w:val="00CA5CE1"/>
    <w:rsid w:val="00CB35B1"/>
    <w:rsid w:val="00CC666E"/>
    <w:rsid w:val="00D12579"/>
    <w:rsid w:val="00D673A8"/>
    <w:rsid w:val="00D70511"/>
    <w:rsid w:val="00D849AB"/>
    <w:rsid w:val="00D95822"/>
    <w:rsid w:val="00DB07EE"/>
    <w:rsid w:val="00DB1065"/>
    <w:rsid w:val="00DB3CDC"/>
    <w:rsid w:val="00DE5714"/>
    <w:rsid w:val="00E07F3A"/>
    <w:rsid w:val="00E43DA8"/>
    <w:rsid w:val="00E56BDD"/>
    <w:rsid w:val="00E73941"/>
    <w:rsid w:val="00E7533F"/>
    <w:rsid w:val="00E8151C"/>
    <w:rsid w:val="00EB3E6D"/>
    <w:rsid w:val="00ED1EBD"/>
    <w:rsid w:val="00EE239E"/>
    <w:rsid w:val="00EE5641"/>
    <w:rsid w:val="00F02AC3"/>
    <w:rsid w:val="00F73FA3"/>
    <w:rsid w:val="00FE53D6"/>
    <w:rsid w:val="00FF1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0AE6"/>
  <w15:chartTrackingRefBased/>
  <w15:docId w15:val="{EB8820FD-6BE8-4E71-977B-A3173941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line="276" w:lineRule="auto"/>
    </w:pPr>
    <w:rPr>
      <w:color w:val="000000"/>
      <w:sz w:val="22"/>
    </w:rPr>
  </w:style>
  <w:style w:type="paragraph" w:styleId="Nagwek1">
    <w:name w:val="heading 1"/>
    <w:basedOn w:val="Normalny"/>
    <w:next w:val="Normalny"/>
    <w:qFormat/>
    <w:rsid w:val="005C12DF"/>
    <w:pPr>
      <w:spacing w:before="240" w:line="240" w:lineRule="auto"/>
      <w:outlineLvl w:val="0"/>
    </w:pPr>
    <w:rPr>
      <w:rFonts w:asciiTheme="minorHAnsi" w:hAnsiTheme="minorHAnsi" w:cstheme="minorHAnsi"/>
      <w:b/>
      <w:color w:val="auto"/>
      <w:sz w:val="24"/>
      <w:szCs w:val="24"/>
      <w:lang w:val="en-GB"/>
    </w:rPr>
  </w:style>
  <w:style w:type="paragraph" w:styleId="Nagwek2">
    <w:name w:val="heading 2"/>
    <w:basedOn w:val="Normalny"/>
    <w:next w:val="Normalny"/>
    <w:pPr>
      <w:keepNext/>
      <w:keepLines/>
      <w:spacing w:before="200"/>
      <w:contextualSpacing/>
      <w:outlineLvl w:val="1"/>
    </w:pPr>
    <w:rPr>
      <w:rFonts w:ascii="Trebuchet MS" w:eastAsia="Trebuchet MS" w:hAnsi="Trebuchet MS" w:cs="Trebuchet MS"/>
      <w:b/>
      <w:sz w:val="26"/>
    </w:rPr>
  </w:style>
  <w:style w:type="paragraph" w:styleId="Nagwek3">
    <w:name w:val="heading 3"/>
    <w:basedOn w:val="Normalny"/>
    <w:next w:val="Normalny"/>
    <w:pPr>
      <w:keepNext/>
      <w:keepLines/>
      <w:spacing w:before="160"/>
      <w:contextualSpacing/>
      <w:outlineLvl w:val="2"/>
    </w:pPr>
    <w:rPr>
      <w:rFonts w:ascii="Trebuchet MS" w:eastAsia="Trebuchet MS" w:hAnsi="Trebuchet MS" w:cs="Trebuchet MS"/>
      <w:b/>
      <w:color w:val="666666"/>
      <w:sz w:val="24"/>
    </w:rPr>
  </w:style>
  <w:style w:type="paragraph" w:styleId="Nagwek4">
    <w:name w:val="heading 4"/>
    <w:basedOn w:val="Normalny"/>
    <w:next w:val="Normalny"/>
    <w:pPr>
      <w:keepNext/>
      <w:keepLines/>
      <w:spacing w:before="160"/>
      <w:contextualSpacing/>
      <w:outlineLvl w:val="3"/>
    </w:pPr>
    <w:rPr>
      <w:rFonts w:ascii="Trebuchet MS" w:eastAsia="Trebuchet MS" w:hAnsi="Trebuchet MS" w:cs="Trebuchet MS"/>
      <w:color w:val="666666"/>
      <w:u w:val="single"/>
    </w:rPr>
  </w:style>
  <w:style w:type="paragraph" w:styleId="Nagwek5">
    <w:name w:val="heading 5"/>
    <w:basedOn w:val="Normalny"/>
    <w:next w:val="Normalny"/>
    <w:pPr>
      <w:keepNext/>
      <w:keepLines/>
      <w:spacing w:before="160"/>
      <w:contextualSpacing/>
      <w:outlineLvl w:val="4"/>
    </w:pPr>
    <w:rPr>
      <w:rFonts w:ascii="Trebuchet MS" w:eastAsia="Trebuchet MS" w:hAnsi="Trebuchet MS" w:cs="Trebuchet MS"/>
      <w:color w:val="666666"/>
    </w:rPr>
  </w:style>
  <w:style w:type="paragraph" w:styleId="Nagwek6">
    <w:name w:val="heading 6"/>
    <w:basedOn w:val="Normalny"/>
    <w:next w:val="Normalny"/>
    <w:pPr>
      <w:keepNext/>
      <w:keepLines/>
      <w:spacing w:before="160"/>
      <w:contextualSpacing/>
      <w:outlineLvl w:val="5"/>
    </w:pPr>
    <w:rPr>
      <w:rFonts w:ascii="Trebuchet MS" w:eastAsia="Trebuchet MS" w:hAnsi="Trebuchet MS" w:cs="Trebuchet MS"/>
      <w:i/>
      <w:color w:val="666666"/>
    </w:rPr>
  </w:style>
  <w:style w:type="paragraph" w:styleId="Nagwek8">
    <w:name w:val="heading 8"/>
    <w:basedOn w:val="Normalny"/>
    <w:next w:val="Normalny"/>
    <w:link w:val="Nagwek8Znak"/>
    <w:uiPriority w:val="9"/>
    <w:semiHidden/>
    <w:unhideWhenUsed/>
    <w:qFormat/>
    <w:rsid w:val="005D5C0C"/>
    <w:pPr>
      <w:keepNext/>
      <w:keepLines/>
      <w:spacing w:before="200"/>
      <w:outlineLvl w:val="7"/>
    </w:pPr>
    <w:rPr>
      <w:rFonts w:ascii="Cambria" w:eastAsia="Times New Roman" w:hAnsi="Cambria" w:cs="Times New Roman"/>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276" w:lineRule="auto"/>
    </w:pPr>
    <w:rPr>
      <w:color w:val="000000"/>
      <w:sz w:val="22"/>
    </w:rPr>
    <w:tblPr>
      <w:tblCellMar>
        <w:top w:w="0" w:type="dxa"/>
        <w:left w:w="0" w:type="dxa"/>
        <w:bottom w:w="0" w:type="dxa"/>
        <w:right w:w="0" w:type="dxa"/>
      </w:tblCellMar>
    </w:tblPr>
  </w:style>
  <w:style w:type="paragraph" w:styleId="Tytu">
    <w:name w:val="Title"/>
    <w:basedOn w:val="Normalny"/>
    <w:next w:val="Normalny"/>
    <w:pPr>
      <w:keepNext/>
      <w:keepLines/>
      <w:contextualSpacing/>
    </w:pPr>
    <w:rPr>
      <w:rFonts w:ascii="Trebuchet MS" w:eastAsia="Trebuchet MS" w:hAnsi="Trebuchet MS" w:cs="Trebuchet MS"/>
      <w:sz w:val="42"/>
    </w:rPr>
  </w:style>
  <w:style w:type="paragraph" w:styleId="Podtytu">
    <w:name w:val="Subtitle"/>
    <w:basedOn w:val="Normalny"/>
    <w:next w:val="Normalny"/>
    <w:pPr>
      <w:keepNext/>
      <w:keepLines/>
      <w:spacing w:after="200"/>
      <w:contextualSpacing/>
    </w:pPr>
    <w:rPr>
      <w:rFonts w:ascii="Trebuchet MS" w:eastAsia="Trebuchet MS" w:hAnsi="Trebuchet MS" w:cs="Trebuchet MS"/>
      <w:i/>
      <w:color w:val="666666"/>
      <w:sz w:val="26"/>
    </w:rPr>
  </w:style>
  <w:style w:type="character" w:customStyle="1" w:styleId="Nagwek8Znak">
    <w:name w:val="Nagłówek 8 Znak"/>
    <w:link w:val="Nagwek8"/>
    <w:uiPriority w:val="9"/>
    <w:semiHidden/>
    <w:rsid w:val="005D5C0C"/>
    <w:rPr>
      <w:rFonts w:ascii="Cambria" w:eastAsia="Times New Roman" w:hAnsi="Cambria" w:cs="Times New Roman"/>
      <w:color w:val="404040"/>
      <w:sz w:val="20"/>
    </w:rPr>
  </w:style>
  <w:style w:type="paragraph" w:styleId="Nagwek">
    <w:name w:val="header"/>
    <w:basedOn w:val="Normalny"/>
    <w:link w:val="NagwekZnak"/>
    <w:uiPriority w:val="99"/>
    <w:unhideWhenUsed/>
    <w:rsid w:val="00143C91"/>
    <w:pPr>
      <w:tabs>
        <w:tab w:val="center" w:pos="4536"/>
        <w:tab w:val="right" w:pos="9072"/>
      </w:tabs>
      <w:spacing w:line="240" w:lineRule="auto"/>
    </w:pPr>
  </w:style>
  <w:style w:type="character" w:customStyle="1" w:styleId="NagwekZnak">
    <w:name w:val="Nagłówek Znak"/>
    <w:basedOn w:val="Domylnaczcionkaakapitu"/>
    <w:link w:val="Nagwek"/>
    <w:uiPriority w:val="99"/>
    <w:rsid w:val="00143C91"/>
  </w:style>
  <w:style w:type="paragraph" w:styleId="Stopka">
    <w:name w:val="footer"/>
    <w:basedOn w:val="Normalny"/>
    <w:link w:val="StopkaZnak"/>
    <w:uiPriority w:val="99"/>
    <w:unhideWhenUsed/>
    <w:rsid w:val="00143C91"/>
    <w:pPr>
      <w:tabs>
        <w:tab w:val="center" w:pos="4536"/>
        <w:tab w:val="right" w:pos="9072"/>
      </w:tabs>
      <w:spacing w:line="240" w:lineRule="auto"/>
    </w:pPr>
  </w:style>
  <w:style w:type="character" w:customStyle="1" w:styleId="StopkaZnak">
    <w:name w:val="Stopka Znak"/>
    <w:basedOn w:val="Domylnaczcionkaakapitu"/>
    <w:link w:val="Stopka"/>
    <w:uiPriority w:val="99"/>
    <w:rsid w:val="00143C91"/>
  </w:style>
  <w:style w:type="paragraph" w:styleId="Akapitzlist">
    <w:name w:val="List Paragraph"/>
    <w:basedOn w:val="Normalny"/>
    <w:uiPriority w:val="34"/>
    <w:qFormat/>
    <w:rsid w:val="008B299C"/>
    <w:pPr>
      <w:ind w:left="720"/>
      <w:contextualSpacing/>
    </w:pPr>
  </w:style>
  <w:style w:type="paragraph" w:customStyle="1" w:styleId="Default">
    <w:name w:val="Default"/>
    <w:rsid w:val="001F5CA3"/>
    <w:pPr>
      <w:autoSpaceDE w:val="0"/>
      <w:autoSpaceDN w:val="0"/>
      <w:adjustRightInd w:val="0"/>
    </w:pPr>
    <w:rPr>
      <w:rFonts w:ascii="Times New Roman" w:hAnsi="Times New Roman" w:cs="Times New Roman"/>
      <w:color w:val="000000"/>
      <w:sz w:val="24"/>
      <w:szCs w:val="24"/>
    </w:rPr>
  </w:style>
  <w:style w:type="character" w:styleId="Odwoaniedokomentarza">
    <w:name w:val="annotation reference"/>
    <w:uiPriority w:val="99"/>
    <w:semiHidden/>
    <w:unhideWhenUsed/>
    <w:rsid w:val="00E43DA8"/>
    <w:rPr>
      <w:sz w:val="16"/>
      <w:szCs w:val="16"/>
    </w:rPr>
  </w:style>
  <w:style w:type="paragraph" w:styleId="Tekstkomentarza">
    <w:name w:val="annotation text"/>
    <w:basedOn w:val="Normalny"/>
    <w:link w:val="TekstkomentarzaZnak"/>
    <w:uiPriority w:val="99"/>
    <w:semiHidden/>
    <w:unhideWhenUsed/>
    <w:rsid w:val="00E43DA8"/>
    <w:pPr>
      <w:spacing w:line="240" w:lineRule="auto"/>
    </w:pPr>
    <w:rPr>
      <w:rFonts w:ascii="Times New Roman" w:eastAsia="Calibri" w:hAnsi="Times New Roman" w:cs="Times New Roman"/>
      <w:color w:val="auto"/>
      <w:sz w:val="20"/>
    </w:rPr>
  </w:style>
  <w:style w:type="character" w:customStyle="1" w:styleId="TekstkomentarzaZnak">
    <w:name w:val="Tekst komentarza Znak"/>
    <w:link w:val="Tekstkomentarza"/>
    <w:uiPriority w:val="99"/>
    <w:semiHidden/>
    <w:rsid w:val="00E43DA8"/>
    <w:rPr>
      <w:rFonts w:ascii="Times New Roman" w:eastAsia="Calibri" w:hAnsi="Times New Roman" w:cs="Times New Roman"/>
      <w:color w:val="auto"/>
      <w:sz w:val="20"/>
    </w:rPr>
  </w:style>
  <w:style w:type="paragraph" w:styleId="Tekstdymka">
    <w:name w:val="Balloon Text"/>
    <w:basedOn w:val="Normalny"/>
    <w:link w:val="TekstdymkaZnak"/>
    <w:uiPriority w:val="99"/>
    <w:semiHidden/>
    <w:unhideWhenUsed/>
    <w:rsid w:val="00E43DA8"/>
    <w:pPr>
      <w:spacing w:line="240" w:lineRule="auto"/>
    </w:pPr>
    <w:rPr>
      <w:rFonts w:ascii="Tahoma" w:hAnsi="Tahoma" w:cs="Tahoma"/>
      <w:sz w:val="16"/>
      <w:szCs w:val="16"/>
    </w:rPr>
  </w:style>
  <w:style w:type="character" w:customStyle="1" w:styleId="TekstdymkaZnak">
    <w:name w:val="Tekst dymka Znak"/>
    <w:link w:val="Tekstdymka"/>
    <w:uiPriority w:val="99"/>
    <w:semiHidden/>
    <w:rsid w:val="00E43DA8"/>
    <w:rPr>
      <w:rFonts w:ascii="Tahoma" w:hAnsi="Tahoma" w:cs="Tahoma"/>
      <w:sz w:val="16"/>
      <w:szCs w:val="16"/>
    </w:rPr>
  </w:style>
  <w:style w:type="paragraph" w:customStyle="1" w:styleId="punktumowybold">
    <w:name w:val="punkt umowy bold"/>
    <w:basedOn w:val="Normalny"/>
    <w:rsid w:val="00B2496F"/>
    <w:pPr>
      <w:suppressAutoHyphens/>
      <w:autoSpaceDE w:val="0"/>
      <w:spacing w:line="288" w:lineRule="auto"/>
      <w:ind w:left="567" w:hanging="510"/>
      <w:jc w:val="both"/>
    </w:pPr>
    <w:rPr>
      <w:rFonts w:ascii="MyriadPro-Regular" w:eastAsia="Times New Roman" w:hAnsi="MyriadPro-Regular" w:cs="MyriadPro-Regular"/>
      <w:b/>
      <w:bCs/>
      <w:sz w:val="15"/>
      <w:szCs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861023">
      <w:bodyDiv w:val="1"/>
      <w:marLeft w:val="0"/>
      <w:marRight w:val="0"/>
      <w:marTop w:val="0"/>
      <w:marBottom w:val="0"/>
      <w:divBdr>
        <w:top w:val="none" w:sz="0" w:space="0" w:color="auto"/>
        <w:left w:val="none" w:sz="0" w:space="0" w:color="auto"/>
        <w:bottom w:val="none" w:sz="0" w:space="0" w:color="auto"/>
        <w:right w:val="none" w:sz="0" w:space="0" w:color="auto"/>
      </w:divBdr>
    </w:div>
    <w:div w:id="853416690">
      <w:bodyDiv w:val="1"/>
      <w:marLeft w:val="0"/>
      <w:marRight w:val="0"/>
      <w:marTop w:val="0"/>
      <w:marBottom w:val="0"/>
      <w:divBdr>
        <w:top w:val="none" w:sz="0" w:space="0" w:color="auto"/>
        <w:left w:val="none" w:sz="0" w:space="0" w:color="auto"/>
        <w:bottom w:val="none" w:sz="0" w:space="0" w:color="auto"/>
        <w:right w:val="none" w:sz="0" w:space="0" w:color="auto"/>
      </w:divBdr>
    </w:div>
    <w:div w:id="1260262535">
      <w:bodyDiv w:val="1"/>
      <w:marLeft w:val="0"/>
      <w:marRight w:val="0"/>
      <w:marTop w:val="0"/>
      <w:marBottom w:val="0"/>
      <w:divBdr>
        <w:top w:val="none" w:sz="0" w:space="0" w:color="auto"/>
        <w:left w:val="none" w:sz="0" w:space="0" w:color="auto"/>
        <w:bottom w:val="none" w:sz="0" w:space="0" w:color="auto"/>
        <w:right w:val="none" w:sz="0" w:space="0" w:color="auto"/>
      </w:divBdr>
      <w:divsChild>
        <w:div w:id="1353267593">
          <w:marLeft w:val="0"/>
          <w:marRight w:val="0"/>
          <w:marTop w:val="0"/>
          <w:marBottom w:val="0"/>
          <w:divBdr>
            <w:top w:val="none" w:sz="0" w:space="0" w:color="auto"/>
            <w:left w:val="none" w:sz="0" w:space="0" w:color="auto"/>
            <w:bottom w:val="none" w:sz="0" w:space="0" w:color="auto"/>
            <w:right w:val="none" w:sz="0" w:space="0" w:color="auto"/>
          </w:divBdr>
          <w:divsChild>
            <w:div w:id="864907708">
              <w:marLeft w:val="0"/>
              <w:marRight w:val="0"/>
              <w:marTop w:val="0"/>
              <w:marBottom w:val="0"/>
              <w:divBdr>
                <w:top w:val="none" w:sz="0" w:space="0" w:color="auto"/>
                <w:left w:val="none" w:sz="0" w:space="0" w:color="auto"/>
                <w:bottom w:val="none" w:sz="0" w:space="0" w:color="auto"/>
                <w:right w:val="none" w:sz="0" w:space="0" w:color="auto"/>
              </w:divBdr>
              <w:divsChild>
                <w:div w:id="704988676">
                  <w:marLeft w:val="0"/>
                  <w:marRight w:val="0"/>
                  <w:marTop w:val="0"/>
                  <w:marBottom w:val="0"/>
                  <w:divBdr>
                    <w:top w:val="none" w:sz="0" w:space="0" w:color="auto"/>
                    <w:left w:val="none" w:sz="0" w:space="0" w:color="auto"/>
                    <w:bottom w:val="none" w:sz="0" w:space="0" w:color="auto"/>
                    <w:right w:val="none" w:sz="0" w:space="0" w:color="auto"/>
                  </w:divBdr>
                  <w:divsChild>
                    <w:div w:id="1119687335">
                      <w:marLeft w:val="0"/>
                      <w:marRight w:val="0"/>
                      <w:marTop w:val="0"/>
                      <w:marBottom w:val="0"/>
                      <w:divBdr>
                        <w:top w:val="none" w:sz="0" w:space="0" w:color="auto"/>
                        <w:left w:val="none" w:sz="0" w:space="0" w:color="auto"/>
                        <w:bottom w:val="none" w:sz="0" w:space="0" w:color="auto"/>
                        <w:right w:val="none" w:sz="0" w:space="0" w:color="auto"/>
                      </w:divBdr>
                      <w:divsChild>
                        <w:div w:id="1298948278">
                          <w:marLeft w:val="0"/>
                          <w:marRight w:val="0"/>
                          <w:marTop w:val="0"/>
                          <w:marBottom w:val="0"/>
                          <w:divBdr>
                            <w:top w:val="none" w:sz="0" w:space="0" w:color="auto"/>
                            <w:left w:val="none" w:sz="0" w:space="0" w:color="auto"/>
                            <w:bottom w:val="none" w:sz="0" w:space="0" w:color="auto"/>
                            <w:right w:val="none" w:sz="0" w:space="0" w:color="auto"/>
                          </w:divBdr>
                          <w:divsChild>
                            <w:div w:id="1324625425">
                              <w:marLeft w:val="0"/>
                              <w:marRight w:val="0"/>
                              <w:marTop w:val="0"/>
                              <w:marBottom w:val="0"/>
                              <w:divBdr>
                                <w:top w:val="none" w:sz="0" w:space="0" w:color="auto"/>
                                <w:left w:val="none" w:sz="0" w:space="0" w:color="auto"/>
                                <w:bottom w:val="none" w:sz="0" w:space="0" w:color="auto"/>
                                <w:right w:val="none" w:sz="0" w:space="0" w:color="auto"/>
                              </w:divBdr>
                              <w:divsChild>
                                <w:div w:id="231737080">
                                  <w:marLeft w:val="0"/>
                                  <w:marRight w:val="0"/>
                                  <w:marTop w:val="0"/>
                                  <w:marBottom w:val="0"/>
                                  <w:divBdr>
                                    <w:top w:val="none" w:sz="0" w:space="0" w:color="auto"/>
                                    <w:left w:val="none" w:sz="0" w:space="0" w:color="auto"/>
                                    <w:bottom w:val="none" w:sz="0" w:space="0" w:color="auto"/>
                                    <w:right w:val="none" w:sz="0" w:space="0" w:color="auto"/>
                                  </w:divBdr>
                                  <w:divsChild>
                                    <w:div w:id="1895891788">
                                      <w:marLeft w:val="0"/>
                                      <w:marRight w:val="0"/>
                                      <w:marTop w:val="0"/>
                                      <w:marBottom w:val="0"/>
                                      <w:divBdr>
                                        <w:top w:val="none" w:sz="0" w:space="0" w:color="auto"/>
                                        <w:left w:val="none" w:sz="0" w:space="0" w:color="auto"/>
                                        <w:bottom w:val="none" w:sz="0" w:space="0" w:color="auto"/>
                                        <w:right w:val="none" w:sz="0" w:space="0" w:color="auto"/>
                                      </w:divBdr>
                                      <w:divsChild>
                                        <w:div w:id="786971425">
                                          <w:marLeft w:val="0"/>
                                          <w:marRight w:val="0"/>
                                          <w:marTop w:val="0"/>
                                          <w:marBottom w:val="0"/>
                                          <w:divBdr>
                                            <w:top w:val="none" w:sz="0" w:space="0" w:color="auto"/>
                                            <w:left w:val="none" w:sz="0" w:space="0" w:color="auto"/>
                                            <w:bottom w:val="none" w:sz="0" w:space="0" w:color="auto"/>
                                            <w:right w:val="none" w:sz="0" w:space="0" w:color="auto"/>
                                          </w:divBdr>
                                          <w:divsChild>
                                            <w:div w:id="1171876662">
                                              <w:marLeft w:val="0"/>
                                              <w:marRight w:val="0"/>
                                              <w:marTop w:val="0"/>
                                              <w:marBottom w:val="0"/>
                                              <w:divBdr>
                                                <w:top w:val="none" w:sz="0" w:space="0" w:color="auto"/>
                                                <w:left w:val="none" w:sz="0" w:space="0" w:color="auto"/>
                                                <w:bottom w:val="none" w:sz="0" w:space="0" w:color="auto"/>
                                                <w:right w:val="none" w:sz="0" w:space="0" w:color="auto"/>
                                              </w:divBdr>
                                              <w:divsChild>
                                                <w:div w:id="1323268116">
                                                  <w:marLeft w:val="0"/>
                                                  <w:marRight w:val="0"/>
                                                  <w:marTop w:val="0"/>
                                                  <w:marBottom w:val="0"/>
                                                  <w:divBdr>
                                                    <w:top w:val="none" w:sz="0" w:space="0" w:color="auto"/>
                                                    <w:left w:val="none" w:sz="0" w:space="0" w:color="auto"/>
                                                    <w:bottom w:val="none" w:sz="0" w:space="0" w:color="auto"/>
                                                    <w:right w:val="none" w:sz="0" w:space="0" w:color="auto"/>
                                                  </w:divBdr>
                                                  <w:divsChild>
                                                    <w:div w:id="1107121477">
                                                      <w:marLeft w:val="0"/>
                                                      <w:marRight w:val="0"/>
                                                      <w:marTop w:val="0"/>
                                                      <w:marBottom w:val="0"/>
                                                      <w:divBdr>
                                                        <w:top w:val="none" w:sz="0" w:space="0" w:color="auto"/>
                                                        <w:left w:val="none" w:sz="0" w:space="0" w:color="auto"/>
                                                        <w:bottom w:val="none" w:sz="0" w:space="0" w:color="auto"/>
                                                        <w:right w:val="none" w:sz="0" w:space="0" w:color="auto"/>
                                                      </w:divBdr>
                                                    </w:div>
                                                    <w:div w:id="1503200875">
                                                      <w:marLeft w:val="0"/>
                                                      <w:marRight w:val="0"/>
                                                      <w:marTop w:val="0"/>
                                                      <w:marBottom w:val="0"/>
                                                      <w:divBdr>
                                                        <w:top w:val="none" w:sz="0" w:space="0" w:color="auto"/>
                                                        <w:left w:val="none" w:sz="0" w:space="0" w:color="auto"/>
                                                        <w:bottom w:val="none" w:sz="0" w:space="0" w:color="auto"/>
                                                        <w:right w:val="none" w:sz="0" w:space="0" w:color="auto"/>
                                                      </w:divBdr>
                                                      <w:divsChild>
                                                        <w:div w:id="9082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AC1E0-6A46-45FD-8799-87A99E99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8640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62.2020 zal 1h LICENSING AGREEMENT (EXCLUSIVE LICENCE)</dc:title>
  <dc:subject/>
  <dc:creator>Wojciech Podlewski</dc:creator>
  <cp:keywords/>
  <cp:lastModifiedBy>Emilia Snarska</cp:lastModifiedBy>
  <cp:revision>2</cp:revision>
  <cp:lastPrinted>2020-06-17T07:38:00Z</cp:lastPrinted>
  <dcterms:created xsi:type="dcterms:W3CDTF">2022-05-09T12:23:00Z</dcterms:created>
  <dcterms:modified xsi:type="dcterms:W3CDTF">2022-05-09T12:23:00Z</dcterms:modified>
</cp:coreProperties>
</file>