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36928" w14:textId="6FC3CE8E" w:rsidR="00E22D6D" w:rsidRPr="007E18D3" w:rsidRDefault="007E18D3">
      <w:pPr>
        <w:spacing w:after="0" w:line="36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>Order</w:t>
      </w:r>
      <w:r w:rsidR="00CC3C99" w:rsidRPr="007E18D3">
        <w:rPr>
          <w:rFonts w:cs="Calibri"/>
          <w:b/>
          <w:sz w:val="24"/>
          <w:szCs w:val="24"/>
          <w:lang w:val="en-GB"/>
        </w:rPr>
        <w:t xml:space="preserve"> No</w:t>
      </w:r>
      <w:r w:rsidR="00C27D70">
        <w:rPr>
          <w:rFonts w:cs="Calibri"/>
          <w:b/>
          <w:sz w:val="24"/>
          <w:szCs w:val="24"/>
          <w:lang w:val="en-GB"/>
        </w:rPr>
        <w:t>.</w:t>
      </w:r>
      <w:r w:rsidR="00CC3C99" w:rsidRPr="007E18D3">
        <w:rPr>
          <w:rFonts w:cs="Calibri"/>
          <w:b/>
          <w:sz w:val="24"/>
          <w:szCs w:val="24"/>
          <w:lang w:val="en-GB"/>
        </w:rPr>
        <w:t xml:space="preserve"> 78/2023</w:t>
      </w:r>
    </w:p>
    <w:p w14:paraId="30E5F235" w14:textId="77777777" w:rsidR="00E22D6D" w:rsidRPr="007E18D3" w:rsidRDefault="007E18D3">
      <w:pPr>
        <w:spacing w:after="0" w:line="360" w:lineRule="auto"/>
        <w:rPr>
          <w:rFonts w:cs="Calibri"/>
          <w:b/>
          <w:sz w:val="24"/>
          <w:szCs w:val="24"/>
          <w:lang w:val="en-GB"/>
        </w:rPr>
      </w:pPr>
      <w:r>
        <w:rPr>
          <w:rFonts w:eastAsia="Calibri" w:cs="Calibri"/>
          <w:b/>
          <w:sz w:val="24"/>
          <w:szCs w:val="24"/>
          <w:lang w:val="en-GB"/>
        </w:rPr>
        <w:t>Of the Rector</w:t>
      </w:r>
      <w:r w:rsidR="00CC3C99" w:rsidRPr="007E18D3">
        <w:rPr>
          <w:rFonts w:eastAsia="Calibri" w:cs="Calibri"/>
          <w:b/>
          <w:sz w:val="24"/>
          <w:szCs w:val="24"/>
          <w:lang w:val="en-GB"/>
        </w:rPr>
        <w:t xml:space="preserve"> </w:t>
      </w:r>
      <w:r w:rsidR="00CC3C99" w:rsidRPr="007E18D3">
        <w:rPr>
          <w:rFonts w:cs="Calibri"/>
          <w:b/>
          <w:sz w:val="24"/>
          <w:szCs w:val="24"/>
          <w:lang w:val="en-GB"/>
        </w:rPr>
        <w:t>of the Medical University of Białystok</w:t>
      </w:r>
    </w:p>
    <w:p w14:paraId="0089AA75" w14:textId="77777777" w:rsidR="00E22D6D" w:rsidRPr="007E18D3" w:rsidRDefault="007E18D3">
      <w:pPr>
        <w:spacing w:after="0" w:line="360" w:lineRule="auto"/>
        <w:rPr>
          <w:rFonts w:cs="Calibri"/>
          <w:b/>
          <w:sz w:val="24"/>
          <w:szCs w:val="24"/>
          <w:lang w:val="en-GB"/>
        </w:rPr>
      </w:pPr>
      <w:r>
        <w:rPr>
          <w:rFonts w:cs="Calibri"/>
          <w:b/>
          <w:sz w:val="24"/>
          <w:szCs w:val="24"/>
          <w:lang w:val="en-GB"/>
        </w:rPr>
        <w:t xml:space="preserve">dated August 24, </w:t>
      </w:r>
      <w:r w:rsidR="00CC3C99" w:rsidRPr="007E18D3">
        <w:rPr>
          <w:rFonts w:cs="Calibri"/>
          <w:b/>
          <w:sz w:val="24"/>
          <w:szCs w:val="24"/>
          <w:lang w:val="en-GB"/>
        </w:rPr>
        <w:t>2023</w:t>
      </w:r>
      <w:r>
        <w:rPr>
          <w:rFonts w:cs="Calibri"/>
          <w:b/>
          <w:sz w:val="24"/>
          <w:szCs w:val="24"/>
          <w:lang w:val="en-GB"/>
        </w:rPr>
        <w:t>.</w:t>
      </w:r>
    </w:p>
    <w:p w14:paraId="3C5CFDC1" w14:textId="01680752" w:rsidR="00E22D6D" w:rsidRPr="007E18D3" w:rsidRDefault="00CC3C99">
      <w:pPr>
        <w:spacing w:after="300" w:line="360" w:lineRule="auto"/>
        <w:rPr>
          <w:rFonts w:cs="Calibri"/>
          <w:b/>
          <w:sz w:val="24"/>
          <w:szCs w:val="24"/>
          <w:lang w:val="en-GB" w:eastAsia="pl-PL"/>
        </w:rPr>
      </w:pPr>
      <w:r w:rsidRPr="007E18D3">
        <w:rPr>
          <w:rFonts w:cs="Calibri"/>
          <w:b/>
          <w:sz w:val="24"/>
          <w:szCs w:val="24"/>
          <w:lang w:val="en-GB" w:eastAsia="pl-PL"/>
        </w:rPr>
        <w:t xml:space="preserve">on the amendment of the </w:t>
      </w:r>
      <w:r w:rsidR="007E18D3">
        <w:rPr>
          <w:rFonts w:eastAsia="Calibri" w:cs="Calibri"/>
          <w:b/>
          <w:sz w:val="24"/>
          <w:szCs w:val="24"/>
          <w:lang w:val="en-GB" w:eastAsia="pl-PL"/>
        </w:rPr>
        <w:t>Rector</w:t>
      </w:r>
      <w:r w:rsidR="007E18D3">
        <w:rPr>
          <w:rFonts w:cs="Calibri"/>
          <w:b/>
          <w:sz w:val="24"/>
          <w:szCs w:val="24"/>
          <w:lang w:val="en-GB" w:eastAsia="pl-PL"/>
        </w:rPr>
        <w:t>'s Order</w:t>
      </w:r>
      <w:r w:rsidRPr="007E18D3">
        <w:rPr>
          <w:rFonts w:cs="Calibri"/>
          <w:b/>
          <w:sz w:val="24"/>
          <w:szCs w:val="24"/>
          <w:lang w:val="en-GB" w:eastAsia="pl-PL"/>
        </w:rPr>
        <w:t xml:space="preserve"> No. 38/20</w:t>
      </w:r>
      <w:r w:rsidR="00D024A7">
        <w:rPr>
          <w:rFonts w:cs="Calibri"/>
          <w:b/>
          <w:sz w:val="24"/>
          <w:szCs w:val="24"/>
          <w:lang w:val="en-GB" w:eastAsia="pl-PL"/>
        </w:rPr>
        <w:t>2</w:t>
      </w:r>
      <w:r w:rsidRPr="007E18D3">
        <w:rPr>
          <w:rFonts w:cs="Calibri"/>
          <w:b/>
          <w:sz w:val="24"/>
          <w:szCs w:val="24"/>
          <w:lang w:val="en-GB" w:eastAsia="pl-PL"/>
        </w:rPr>
        <w:t xml:space="preserve">3 on establishing the framework schedule </w:t>
      </w:r>
      <w:r w:rsidRPr="007E18D3">
        <w:rPr>
          <w:rFonts w:eastAsia="Calibri" w:cs="Calibri"/>
          <w:b/>
          <w:sz w:val="24"/>
          <w:szCs w:val="24"/>
          <w:lang w:val="en-GB" w:eastAsia="pl-PL"/>
        </w:rPr>
        <w:t>for</w:t>
      </w:r>
      <w:r w:rsidRPr="007E18D3">
        <w:rPr>
          <w:rFonts w:cs="Calibri"/>
          <w:b/>
          <w:sz w:val="24"/>
          <w:szCs w:val="24"/>
          <w:lang w:val="en-GB" w:eastAsia="pl-PL"/>
        </w:rPr>
        <w:t xml:space="preserve"> the academic year 2023/2024 at the Medical University of Białystok</w:t>
      </w:r>
    </w:p>
    <w:p w14:paraId="567FB83E" w14:textId="77777777" w:rsidR="00E22D6D" w:rsidRPr="007E18D3" w:rsidRDefault="00CC3C99">
      <w:pPr>
        <w:spacing w:after="400" w:line="360" w:lineRule="auto"/>
        <w:rPr>
          <w:rFonts w:cstheme="minorHAnsi"/>
          <w:sz w:val="24"/>
          <w:szCs w:val="24"/>
          <w:lang w:val="en-GB"/>
        </w:rPr>
      </w:pPr>
      <w:r w:rsidRPr="007E18D3">
        <w:rPr>
          <w:rFonts w:cstheme="minorHAnsi"/>
          <w:sz w:val="24"/>
          <w:szCs w:val="24"/>
          <w:lang w:val="en-GB"/>
        </w:rPr>
        <w:t>Pursuant to §21 section 1 point 12 of the University</w:t>
      </w:r>
      <w:r w:rsidR="008118F2">
        <w:rPr>
          <w:rFonts w:cstheme="minorHAnsi"/>
          <w:sz w:val="24"/>
          <w:szCs w:val="24"/>
          <w:lang w:val="en-GB"/>
        </w:rPr>
        <w:t xml:space="preserve"> Statutes, I order as follows</w:t>
      </w:r>
      <w:r w:rsidRPr="007E18D3">
        <w:rPr>
          <w:rFonts w:cstheme="minorHAnsi"/>
          <w:sz w:val="24"/>
          <w:szCs w:val="24"/>
          <w:lang w:val="en-GB"/>
        </w:rPr>
        <w:t>:</w:t>
      </w:r>
    </w:p>
    <w:p w14:paraId="7CCC13BD" w14:textId="77777777" w:rsidR="00E22D6D" w:rsidRDefault="00CC3C99">
      <w:pPr>
        <w:pStyle w:val="Nagwek1"/>
      </w:pPr>
      <w:r>
        <w:t>§1</w:t>
      </w:r>
    </w:p>
    <w:p w14:paraId="3C1E251C" w14:textId="77777777" w:rsidR="00E22D6D" w:rsidRPr="007E18D3" w:rsidRDefault="00CC3C99">
      <w:pPr>
        <w:pStyle w:val="Akapitzlist"/>
        <w:numPr>
          <w:ilvl w:val="0"/>
          <w:numId w:val="1"/>
        </w:numPr>
        <w:spacing w:after="300" w:line="360" w:lineRule="auto"/>
        <w:rPr>
          <w:rFonts w:cstheme="minorHAnsi"/>
          <w:sz w:val="24"/>
          <w:szCs w:val="24"/>
          <w:lang w:val="en-GB"/>
        </w:rPr>
      </w:pPr>
      <w:r w:rsidRPr="007E18D3">
        <w:rPr>
          <w:rFonts w:cstheme="minorHAnsi"/>
          <w:sz w:val="24"/>
          <w:szCs w:val="24"/>
          <w:lang w:val="en-GB"/>
        </w:rPr>
        <w:t xml:space="preserve">In the </w:t>
      </w:r>
      <w:r w:rsidR="00D70802">
        <w:rPr>
          <w:rFonts w:eastAsia="Calibri" w:cstheme="minorHAnsi"/>
          <w:sz w:val="24"/>
          <w:szCs w:val="24"/>
          <w:lang w:val="en-GB"/>
        </w:rPr>
        <w:t>Rector’s Order</w:t>
      </w:r>
      <w:r w:rsidRPr="007E18D3">
        <w:rPr>
          <w:rFonts w:cstheme="minorHAnsi"/>
          <w:sz w:val="24"/>
          <w:szCs w:val="24"/>
          <w:lang w:val="en-GB"/>
        </w:rPr>
        <w:t xml:space="preserve"> No. 38/2023, the content of Annex 1 "Framework schedule for the academic year 2023/2024 at the Medical University of Bia</w:t>
      </w:r>
      <w:r w:rsidRPr="007E18D3">
        <w:rPr>
          <w:rFonts w:eastAsia="Calibri" w:cstheme="minorHAnsi"/>
          <w:sz w:val="24"/>
          <w:szCs w:val="24"/>
          <w:lang w:val="en-GB"/>
        </w:rPr>
        <w:t>ł</w:t>
      </w:r>
      <w:r w:rsidRPr="007E18D3">
        <w:rPr>
          <w:rFonts w:cstheme="minorHAnsi"/>
          <w:sz w:val="24"/>
          <w:szCs w:val="24"/>
          <w:lang w:val="en-GB"/>
        </w:rPr>
        <w:t xml:space="preserve">ystok" </w:t>
      </w:r>
      <w:r w:rsidRPr="007E18D3">
        <w:rPr>
          <w:rFonts w:eastAsia="Calibri" w:cstheme="minorHAnsi"/>
          <w:sz w:val="24"/>
          <w:szCs w:val="24"/>
          <w:lang w:val="en-GB"/>
        </w:rPr>
        <w:t xml:space="preserve">has been </w:t>
      </w:r>
      <w:r w:rsidRPr="007E18D3">
        <w:rPr>
          <w:rFonts w:cstheme="minorHAnsi"/>
          <w:sz w:val="24"/>
          <w:szCs w:val="24"/>
          <w:lang w:val="en-GB"/>
        </w:rPr>
        <w:t>changed.</w:t>
      </w:r>
    </w:p>
    <w:p w14:paraId="6B8268EE" w14:textId="77777777" w:rsidR="00E22D6D" w:rsidRPr="007E18D3" w:rsidRDefault="00CC3C99">
      <w:pPr>
        <w:pStyle w:val="Akapitzlist"/>
        <w:numPr>
          <w:ilvl w:val="0"/>
          <w:numId w:val="1"/>
        </w:numPr>
        <w:spacing w:after="300" w:line="360" w:lineRule="auto"/>
        <w:rPr>
          <w:rFonts w:cstheme="minorHAnsi"/>
          <w:sz w:val="24"/>
          <w:szCs w:val="24"/>
          <w:lang w:val="en-GB"/>
        </w:rPr>
      </w:pPr>
      <w:r w:rsidRPr="007E18D3">
        <w:rPr>
          <w:rFonts w:cstheme="minorHAnsi"/>
          <w:sz w:val="24"/>
          <w:szCs w:val="24"/>
          <w:lang w:val="en-GB"/>
        </w:rPr>
        <w:t>Annex 1, as amended, con</w:t>
      </w:r>
      <w:r w:rsidR="00D70802">
        <w:rPr>
          <w:rFonts w:cstheme="minorHAnsi"/>
          <w:sz w:val="24"/>
          <w:szCs w:val="24"/>
          <w:lang w:val="en-GB"/>
        </w:rPr>
        <w:t>stitutes an attachment to this O</w:t>
      </w:r>
      <w:r w:rsidRPr="007E18D3">
        <w:rPr>
          <w:rFonts w:cstheme="minorHAnsi"/>
          <w:sz w:val="24"/>
          <w:szCs w:val="24"/>
          <w:lang w:val="en-GB"/>
        </w:rPr>
        <w:t>rder.</w:t>
      </w:r>
    </w:p>
    <w:p w14:paraId="0500506D" w14:textId="77777777" w:rsidR="00E22D6D" w:rsidRDefault="00CC3C99">
      <w:pPr>
        <w:pStyle w:val="Nagwek1"/>
      </w:pPr>
      <w:r>
        <w:t>§2</w:t>
      </w:r>
    </w:p>
    <w:p w14:paraId="781A10AE" w14:textId="77777777" w:rsidR="00E22D6D" w:rsidRPr="007E18D3" w:rsidRDefault="00CC3C99">
      <w:pPr>
        <w:pStyle w:val="Akapitzlist"/>
        <w:numPr>
          <w:ilvl w:val="0"/>
          <w:numId w:val="2"/>
        </w:numPr>
        <w:spacing w:after="300" w:line="360" w:lineRule="auto"/>
        <w:rPr>
          <w:rFonts w:cstheme="minorHAnsi"/>
          <w:sz w:val="24"/>
          <w:szCs w:val="24"/>
          <w:lang w:val="en-GB"/>
        </w:rPr>
      </w:pPr>
      <w:r w:rsidRPr="007E18D3">
        <w:rPr>
          <w:rFonts w:cstheme="minorHAnsi"/>
          <w:sz w:val="24"/>
          <w:szCs w:val="24"/>
          <w:lang w:val="en-GB"/>
        </w:rPr>
        <w:t>The remai</w:t>
      </w:r>
      <w:r w:rsidR="00D70802">
        <w:rPr>
          <w:rFonts w:cstheme="minorHAnsi"/>
          <w:sz w:val="24"/>
          <w:szCs w:val="24"/>
          <w:lang w:val="en-GB"/>
        </w:rPr>
        <w:t>ning provisions of the Order</w:t>
      </w:r>
      <w:r w:rsidRPr="007E18D3">
        <w:rPr>
          <w:rFonts w:cstheme="minorHAnsi"/>
          <w:sz w:val="24"/>
          <w:szCs w:val="24"/>
          <w:lang w:val="en-GB"/>
        </w:rPr>
        <w:t xml:space="preserve"> remain unchanged.</w:t>
      </w:r>
    </w:p>
    <w:p w14:paraId="1AFECE10" w14:textId="77777777" w:rsidR="00E22D6D" w:rsidRPr="007E18D3" w:rsidRDefault="00D70802">
      <w:pPr>
        <w:pStyle w:val="Akapitzlist"/>
        <w:numPr>
          <w:ilvl w:val="0"/>
          <w:numId w:val="2"/>
        </w:numPr>
        <w:spacing w:after="300" w:line="36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The Order</w:t>
      </w:r>
      <w:r w:rsidR="00CC3C99" w:rsidRPr="007E18D3">
        <w:rPr>
          <w:rFonts w:cstheme="minorHAnsi"/>
          <w:sz w:val="24"/>
          <w:szCs w:val="24"/>
          <w:lang w:val="en-GB"/>
        </w:rPr>
        <w:t xml:space="preserve"> enters into force on the day of signature.</w:t>
      </w:r>
    </w:p>
    <w:p w14:paraId="3C33F030" w14:textId="77777777" w:rsidR="00E22D6D" w:rsidRPr="007E18D3" w:rsidRDefault="00CC3C99">
      <w:pPr>
        <w:pStyle w:val="Tekstpodstawowywcity2"/>
        <w:spacing w:line="360" w:lineRule="auto"/>
        <w:ind w:left="0"/>
        <w:jc w:val="both"/>
        <w:rPr>
          <w:rFonts w:ascii="Calibri" w:hAnsi="Calibri" w:cs="Calibri"/>
          <w:b/>
          <w:lang w:val="en-GB"/>
        </w:rPr>
      </w:pPr>
      <w:r w:rsidRPr="007E18D3">
        <w:rPr>
          <w:rFonts w:asciiTheme="minorHAnsi" w:hAnsiTheme="minorHAnsi" w:cs="Calibri"/>
          <w:b/>
          <w:lang w:val="en-GB"/>
        </w:rPr>
        <w:t>Authorised by</w:t>
      </w:r>
      <w:r w:rsidRPr="007E18D3">
        <w:rPr>
          <w:rFonts w:ascii="Calibri" w:hAnsi="Calibri" w:cs="Calibri"/>
          <w:b/>
          <w:lang w:val="en-GB"/>
        </w:rPr>
        <w:t xml:space="preserve"> </w:t>
      </w:r>
      <w:r w:rsidR="008118F2">
        <w:rPr>
          <w:rFonts w:ascii="Calibri" w:hAnsi="Calibri" w:cs="Calibri"/>
          <w:b/>
          <w:lang w:val="en-GB"/>
        </w:rPr>
        <w:t>the Rector</w:t>
      </w:r>
    </w:p>
    <w:p w14:paraId="2F923A01" w14:textId="77777777" w:rsidR="00E22D6D" w:rsidRPr="007E18D3" w:rsidRDefault="00CC3C99">
      <w:pPr>
        <w:pStyle w:val="Tekstpodstawowywcity2"/>
        <w:spacing w:line="360" w:lineRule="auto"/>
        <w:ind w:left="0"/>
        <w:jc w:val="both"/>
        <w:rPr>
          <w:rFonts w:ascii="Calibri" w:hAnsi="Calibri" w:cs="Calibri"/>
          <w:b/>
          <w:lang w:val="en-GB"/>
        </w:rPr>
      </w:pPr>
      <w:r w:rsidRPr="007E18D3">
        <w:rPr>
          <w:rFonts w:ascii="Calibri" w:hAnsi="Calibri" w:cs="Calibri"/>
          <w:b/>
          <w:lang w:val="en-GB"/>
        </w:rPr>
        <w:t>Vice-</w:t>
      </w:r>
      <w:r w:rsidR="008118F2">
        <w:rPr>
          <w:rFonts w:ascii="Calibri" w:hAnsi="Calibri" w:cs="Calibri"/>
          <w:b/>
          <w:lang w:val="en-GB"/>
        </w:rPr>
        <w:t>Rector</w:t>
      </w:r>
      <w:r w:rsidRPr="007E18D3">
        <w:rPr>
          <w:rFonts w:ascii="Calibri" w:hAnsi="Calibri" w:cs="Calibri"/>
          <w:b/>
          <w:lang w:val="en-GB"/>
        </w:rPr>
        <w:t xml:space="preserve"> for Clinical Affairs and Vocational Training</w:t>
      </w:r>
    </w:p>
    <w:p w14:paraId="17C806AB" w14:textId="77777777" w:rsidR="00E22D6D" w:rsidRDefault="00CC3C99">
      <w:pPr>
        <w:pStyle w:val="Tekstpodstawowywcity2"/>
        <w:spacing w:after="0" w:line="360" w:lineRule="auto"/>
        <w:ind w:left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="008118F2">
        <w:rPr>
          <w:rFonts w:ascii="Calibri" w:hAnsi="Calibri" w:cs="Calibri"/>
          <w:b/>
        </w:rPr>
        <w:t>rof. d</w:t>
      </w:r>
      <w:r>
        <w:rPr>
          <w:rFonts w:ascii="Calibri" w:hAnsi="Calibri" w:cs="Calibri"/>
          <w:b/>
        </w:rPr>
        <w:t>r hab. Janusz Dzięcioł</w:t>
      </w:r>
    </w:p>
    <w:sectPr w:rsidR="00E22D6D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2E01"/>
    <w:multiLevelType w:val="multilevel"/>
    <w:tmpl w:val="266A3A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317DEE"/>
    <w:multiLevelType w:val="multilevel"/>
    <w:tmpl w:val="CFB61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660243F"/>
    <w:multiLevelType w:val="multilevel"/>
    <w:tmpl w:val="769232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D6D"/>
    <w:rsid w:val="007E18D3"/>
    <w:rsid w:val="008118F2"/>
    <w:rsid w:val="00C27D70"/>
    <w:rsid w:val="00CC3C99"/>
    <w:rsid w:val="00D024A7"/>
    <w:rsid w:val="00D70802"/>
    <w:rsid w:val="00DD2F53"/>
    <w:rsid w:val="00E2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B8889"/>
  <w15:docId w15:val="{D36FBC36-CAA1-4E14-B518-6EA66B5B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F5E"/>
    <w:pPr>
      <w:spacing w:after="160" w:line="259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6968"/>
    <w:pPr>
      <w:keepNext/>
      <w:keepLines/>
      <w:spacing w:before="240" w:after="40" w:line="360" w:lineRule="auto"/>
      <w:outlineLvl w:val="0"/>
    </w:pPr>
    <w:rPr>
      <w:rFonts w:eastAsiaTheme="majorEastAsia" w:cstheme="minorHAnsi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76968"/>
    <w:rPr>
      <w:rFonts w:eastAsiaTheme="majorEastAsia" w:cstheme="minorHAnsi"/>
      <w:b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4769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47696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0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38/2023 Rektora w sprawie ustalenia harmonogramu ramowego roku akademickiego 2023/2024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No. 78/2023 on the amendment of the Rector's Order No. 38/2023 on establishing the framework schedule for the academic year 2023/2024 at the Medical University of Białystok</dc:title>
  <dc:subject/>
  <dc:creator>Dorota Bayer</dc:creator>
  <dc:description/>
  <cp:lastModifiedBy>Emilia Snarska</cp:lastModifiedBy>
  <cp:revision>6</cp:revision>
  <cp:lastPrinted>2023-04-17T06:48:00Z</cp:lastPrinted>
  <dcterms:created xsi:type="dcterms:W3CDTF">2023-09-05T13:02:00Z</dcterms:created>
  <dcterms:modified xsi:type="dcterms:W3CDTF">2023-09-05T13:12:00Z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