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B9D3" w14:textId="77777777" w:rsidR="003652E9" w:rsidRPr="00DE2BC9" w:rsidRDefault="00DE2BC9" w:rsidP="008845AD">
      <w:pPr>
        <w:pStyle w:val="Tytu"/>
        <w:jc w:val="left"/>
        <w:rPr>
          <w:b/>
          <w:lang w:val="en-GB"/>
        </w:rPr>
      </w:pPr>
      <w:r w:rsidRPr="008845AD">
        <w:rPr>
          <w:b/>
          <w:lang w:val="en-GB"/>
        </w:rPr>
        <w:t>Resolution No. 57/2023</w:t>
      </w:r>
    </w:p>
    <w:p w14:paraId="0D64B9D4" w14:textId="77777777" w:rsidR="009810C1" w:rsidRPr="00DE2BC9" w:rsidRDefault="00DE2BC9" w:rsidP="008845AD">
      <w:pPr>
        <w:pStyle w:val="Tytu"/>
        <w:jc w:val="left"/>
        <w:rPr>
          <w:b/>
          <w:lang w:val="en-GB"/>
        </w:rPr>
      </w:pPr>
      <w:r w:rsidRPr="008845AD">
        <w:rPr>
          <w:b/>
          <w:lang w:val="en-GB"/>
        </w:rPr>
        <w:t>Of the Senate of the Medical University of Bialystok</w:t>
      </w:r>
    </w:p>
    <w:p w14:paraId="0D64B9D5" w14:textId="77777777" w:rsidR="009A2763" w:rsidRPr="00DE2BC9" w:rsidRDefault="00DE2BC9" w:rsidP="008845AD">
      <w:pPr>
        <w:spacing w:after="240" w:line="360" w:lineRule="auto"/>
        <w:rPr>
          <w:rStyle w:val="markedcontent"/>
          <w:rFonts w:asciiTheme="minorHAnsi" w:hAnsiTheme="minorHAnsi" w:cstheme="minorHAnsi"/>
          <w:b/>
          <w:lang w:val="en-GB"/>
        </w:rPr>
      </w:pPr>
      <w:r w:rsidRPr="008845AD">
        <w:rPr>
          <w:rFonts w:asciiTheme="minorHAnsi" w:hAnsiTheme="minorHAnsi" w:cstheme="minorHAnsi"/>
          <w:b/>
          <w:lang w:val="en-GB"/>
        </w:rPr>
        <w:t xml:space="preserve">of March 30, 2023 </w:t>
      </w:r>
      <w:r w:rsidRPr="008845AD">
        <w:rPr>
          <w:rFonts w:asciiTheme="minorHAnsi" w:hAnsiTheme="minorHAnsi" w:cstheme="minorHAnsi"/>
          <w:b/>
          <w:lang w:val="en-GB"/>
        </w:rPr>
        <w:br/>
      </w:r>
      <w:bookmarkStart w:id="0" w:name="_GoBack"/>
      <w:r w:rsidRPr="008845AD">
        <w:rPr>
          <w:rFonts w:asciiTheme="minorHAnsi" w:hAnsiTheme="minorHAnsi" w:cstheme="minorHAnsi"/>
          <w:b/>
          <w:lang w:val="en-GB"/>
        </w:rPr>
        <w:t>on amending the Regulations of the Doctoral School of the Medical University of Bialystok</w:t>
      </w:r>
    </w:p>
    <w:bookmarkEnd w:id="0"/>
    <w:p w14:paraId="0D64B9D6" w14:textId="0A12EEAF" w:rsidR="009810C1" w:rsidRPr="00DE2BC9" w:rsidRDefault="00DE2BC9" w:rsidP="008845AD">
      <w:pPr>
        <w:spacing w:line="360" w:lineRule="auto"/>
        <w:rPr>
          <w:rFonts w:asciiTheme="minorHAnsi" w:hAnsiTheme="minorHAnsi" w:cstheme="minorHAnsi"/>
          <w:lang w:val="en-GB"/>
        </w:rPr>
      </w:pPr>
      <w:r w:rsidRPr="008845AD">
        <w:rPr>
          <w:rFonts w:asciiTheme="minorHAnsi" w:hAnsiTheme="minorHAnsi" w:cstheme="minorHAnsi"/>
          <w:lang w:val="en-GB"/>
        </w:rPr>
        <w:t xml:space="preserve">Pursuant to art. 205 section 2 of the Act of July 20, 2018. Law on </w:t>
      </w:r>
      <w:r>
        <w:rPr>
          <w:rFonts w:asciiTheme="minorHAnsi" w:hAnsiTheme="minorHAnsi" w:cstheme="minorHAnsi"/>
          <w:lang w:val="en-GB"/>
        </w:rPr>
        <w:t xml:space="preserve">Higher Education </w:t>
      </w:r>
      <w:r w:rsidRPr="008845AD">
        <w:rPr>
          <w:rFonts w:asciiTheme="minorHAnsi" w:hAnsiTheme="minorHAnsi" w:cstheme="minorHAnsi"/>
          <w:lang w:val="en-GB"/>
        </w:rPr>
        <w:t>and</w:t>
      </w:r>
      <w:r>
        <w:rPr>
          <w:rFonts w:asciiTheme="minorHAnsi" w:hAnsiTheme="minorHAnsi" w:cstheme="minorHAnsi"/>
          <w:lang w:val="en-GB"/>
        </w:rPr>
        <w:t xml:space="preserve"> Science (i.e. Journal of Laws </w:t>
      </w:r>
      <w:r w:rsidRPr="008845AD">
        <w:rPr>
          <w:rFonts w:asciiTheme="minorHAnsi" w:hAnsiTheme="minorHAnsi" w:cstheme="minorHAnsi"/>
          <w:lang w:val="en-GB"/>
        </w:rPr>
        <w:t>of 2022 item 574, as amended) and § 28 sec. 1 point 3 of the Statute of the Medical University of Bialystok, the following is resolved:</w:t>
      </w:r>
    </w:p>
    <w:p w14:paraId="0D64B9D7" w14:textId="77777777" w:rsidR="009810C1" w:rsidRPr="00DE2BC9" w:rsidRDefault="00DE2BC9" w:rsidP="008845AD">
      <w:pPr>
        <w:pStyle w:val="Nagwek1"/>
        <w:rPr>
          <w:lang w:val="en-GB"/>
        </w:rPr>
      </w:pPr>
      <w:r w:rsidRPr="008845AD">
        <w:rPr>
          <w:lang w:val="en-GB"/>
        </w:rPr>
        <w:t>§ 1</w:t>
      </w:r>
    </w:p>
    <w:p w14:paraId="0D64B9D8" w14:textId="77777777" w:rsidR="00B45732" w:rsidRPr="00DE2BC9" w:rsidRDefault="00DE2BC9" w:rsidP="008845AD">
      <w:pPr>
        <w:spacing w:line="360" w:lineRule="auto"/>
        <w:rPr>
          <w:rFonts w:asciiTheme="minorHAnsi" w:hAnsiTheme="minorHAnsi" w:cstheme="minorHAnsi"/>
          <w:lang w:val="en-GB"/>
        </w:rPr>
      </w:pPr>
      <w:r w:rsidRPr="008845AD">
        <w:rPr>
          <w:rFonts w:asciiTheme="minorHAnsi" w:hAnsiTheme="minorHAnsi" w:cstheme="minorHAnsi"/>
          <w:lang w:val="en-GB"/>
        </w:rPr>
        <w:t>In the Regulations of the Doctoral School of the Medical University of Bialystok, attached to Resolution No. 116/2022 of the Senate of the Medical University of Bialystok of April 28, 2022, in § 20, point 10, the full stop is replaced by a comma and after point 10, point 11 is added as follows:</w:t>
      </w:r>
    </w:p>
    <w:p w14:paraId="0D64B9D9" w14:textId="77777777" w:rsidR="00B45732" w:rsidRPr="00DE2BC9" w:rsidRDefault="00DE2BC9" w:rsidP="008845AD">
      <w:pPr>
        <w:spacing w:line="360" w:lineRule="auto"/>
        <w:ind w:left="709" w:hanging="425"/>
        <w:rPr>
          <w:rFonts w:asciiTheme="minorHAnsi" w:hAnsiTheme="minorHAnsi" w:cstheme="minorHAnsi"/>
          <w:lang w:val="en-GB"/>
        </w:rPr>
      </w:pPr>
      <w:r w:rsidRPr="008845AD">
        <w:rPr>
          <w:rFonts w:asciiTheme="minorHAnsi" w:hAnsiTheme="minorHAnsi" w:cstheme="minorHAnsi"/>
          <w:lang w:val="en-GB"/>
        </w:rPr>
        <w:t>"11) using an e-mail address with the domain: @sd.umb.edu.pl in contacts within the University."</w:t>
      </w:r>
    </w:p>
    <w:p w14:paraId="0D64B9DA" w14:textId="77777777" w:rsidR="008845AD" w:rsidRPr="00DE2BC9" w:rsidRDefault="00DE2BC9" w:rsidP="008845AD">
      <w:pPr>
        <w:pStyle w:val="Nagwek1"/>
        <w:rPr>
          <w:lang w:val="en-GB"/>
        </w:rPr>
      </w:pPr>
      <w:r w:rsidRPr="008845AD">
        <w:rPr>
          <w:lang w:val="en-GB"/>
        </w:rPr>
        <w:t>§ 2</w:t>
      </w:r>
    </w:p>
    <w:p w14:paraId="0D64B9DB" w14:textId="77777777" w:rsidR="00763C2B" w:rsidRPr="00DE2BC9" w:rsidRDefault="00DE2BC9" w:rsidP="008845AD">
      <w:pPr>
        <w:spacing w:line="360" w:lineRule="auto"/>
        <w:rPr>
          <w:rFonts w:asciiTheme="minorHAnsi" w:hAnsiTheme="minorHAnsi" w:cstheme="minorHAnsi"/>
          <w:lang w:val="en-GB"/>
        </w:rPr>
      </w:pPr>
      <w:r w:rsidRPr="008845AD">
        <w:rPr>
          <w:rFonts w:asciiTheme="minorHAnsi" w:hAnsiTheme="minorHAnsi" w:cstheme="minorHAnsi"/>
          <w:lang w:val="en-GB"/>
        </w:rPr>
        <w:t>Considering the changes made so far, a consolidated text of the Regulations of the Doctoral School of the Medical University of Bialystok is introduced, which constitutes Appendix 1 to this Resolution.</w:t>
      </w:r>
    </w:p>
    <w:p w14:paraId="0D64B9DC" w14:textId="77777777" w:rsidR="009810C1" w:rsidRPr="00DE2BC9" w:rsidRDefault="00DE2BC9" w:rsidP="008845AD">
      <w:pPr>
        <w:pStyle w:val="Nagwek1"/>
        <w:rPr>
          <w:lang w:val="en-GB"/>
        </w:rPr>
      </w:pPr>
      <w:r w:rsidRPr="008845AD">
        <w:rPr>
          <w:lang w:val="en-GB"/>
        </w:rPr>
        <w:t>§ 3</w:t>
      </w:r>
    </w:p>
    <w:p w14:paraId="0D64B9DD" w14:textId="5AB9AC04" w:rsidR="009810C1" w:rsidRPr="00DE2BC9" w:rsidRDefault="00DE2BC9" w:rsidP="008845AD">
      <w:pPr>
        <w:spacing w:after="240" w:line="360" w:lineRule="auto"/>
        <w:rPr>
          <w:rFonts w:asciiTheme="minorHAnsi" w:hAnsiTheme="minorHAnsi" w:cstheme="minorHAnsi"/>
          <w:shd w:val="clear" w:color="auto" w:fill="FFFFFF"/>
          <w:lang w:val="en-GB"/>
        </w:rPr>
      </w:pPr>
      <w:r>
        <w:rPr>
          <w:rFonts w:asciiTheme="minorHAnsi" w:hAnsiTheme="minorHAnsi" w:cstheme="minorHAnsi"/>
          <w:lang w:val="en-GB"/>
        </w:rPr>
        <w:t>The R</w:t>
      </w:r>
      <w:r w:rsidRPr="008845AD">
        <w:rPr>
          <w:rFonts w:asciiTheme="minorHAnsi" w:hAnsiTheme="minorHAnsi" w:cstheme="minorHAnsi"/>
          <w:lang w:val="en-GB"/>
        </w:rPr>
        <w:t>esolution enters into force on the day of its adoption, with effect from the beginning of the academic year 2023/2024.</w:t>
      </w:r>
    </w:p>
    <w:p w14:paraId="0D64B9DE" w14:textId="77777777" w:rsidR="009810C1" w:rsidRPr="00DE2BC9" w:rsidRDefault="00DE2BC9" w:rsidP="008845AD">
      <w:pPr>
        <w:spacing w:line="360" w:lineRule="auto"/>
        <w:rPr>
          <w:rFonts w:asciiTheme="minorHAnsi" w:hAnsiTheme="minorHAnsi" w:cstheme="minorHAnsi"/>
          <w:b/>
          <w:lang w:val="en-GB"/>
        </w:rPr>
      </w:pPr>
      <w:r w:rsidRPr="008845AD">
        <w:rPr>
          <w:rFonts w:asciiTheme="minorHAnsi" w:hAnsiTheme="minorHAnsi" w:cstheme="minorHAnsi"/>
          <w:b/>
          <w:lang w:val="en-GB"/>
        </w:rPr>
        <w:t>Chairman of the Senate</w:t>
      </w:r>
    </w:p>
    <w:p w14:paraId="0D64B9DF" w14:textId="77777777" w:rsidR="006A2BE2" w:rsidRPr="00DE2BC9" w:rsidRDefault="00DE2BC9" w:rsidP="008845AD">
      <w:pPr>
        <w:spacing w:line="720" w:lineRule="auto"/>
        <w:rPr>
          <w:rFonts w:asciiTheme="minorHAnsi" w:hAnsiTheme="minorHAnsi" w:cstheme="minorHAnsi"/>
          <w:b/>
          <w:lang w:val="en-GB"/>
        </w:rPr>
      </w:pPr>
      <w:r w:rsidRPr="008845AD">
        <w:rPr>
          <w:rFonts w:asciiTheme="minorHAnsi" w:hAnsiTheme="minorHAnsi" w:cstheme="minorHAnsi"/>
          <w:b/>
          <w:lang w:val="en-GB"/>
        </w:rPr>
        <w:t>Rector</w:t>
      </w:r>
    </w:p>
    <w:p w14:paraId="0D64B9E0" w14:textId="77777777" w:rsidR="00BB7FDE" w:rsidRPr="008845AD" w:rsidRDefault="00DE2BC9" w:rsidP="008845AD">
      <w:pPr>
        <w:spacing w:line="360" w:lineRule="auto"/>
        <w:rPr>
          <w:rFonts w:asciiTheme="minorHAnsi" w:hAnsiTheme="minorHAnsi" w:cstheme="minorHAnsi"/>
          <w:b/>
        </w:rPr>
      </w:pPr>
      <w:r w:rsidRPr="008845AD">
        <w:rPr>
          <w:rFonts w:asciiTheme="minorHAnsi" w:hAnsiTheme="minorHAnsi" w:cstheme="minorHAnsi"/>
          <w:b/>
          <w:lang w:val="en-GB"/>
        </w:rPr>
        <w:t xml:space="preserve">prof. </w:t>
      </w:r>
      <w:proofErr w:type="spellStart"/>
      <w:r w:rsidRPr="008845AD">
        <w:rPr>
          <w:rFonts w:asciiTheme="minorHAnsi" w:hAnsiTheme="minorHAnsi" w:cstheme="minorHAnsi"/>
          <w:b/>
          <w:lang w:val="en-GB"/>
        </w:rPr>
        <w:t>dr</w:t>
      </w:r>
      <w:proofErr w:type="spellEnd"/>
      <w:r w:rsidRPr="008845AD">
        <w:rPr>
          <w:rFonts w:asciiTheme="minorHAnsi" w:hAnsiTheme="minorHAnsi" w:cstheme="minorHAnsi"/>
          <w:b/>
          <w:lang w:val="en-GB"/>
        </w:rPr>
        <w:t xml:space="preserve"> hab. Adam Krętowski</w:t>
      </w:r>
    </w:p>
    <w:sectPr w:rsidR="00BB7FDE" w:rsidRPr="0088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4960"/>
    <w:multiLevelType w:val="hybridMultilevel"/>
    <w:tmpl w:val="77CE8E38"/>
    <w:lvl w:ilvl="0" w:tplc="AFAAA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9C096E" w:tentative="1">
      <w:start w:val="1"/>
      <w:numFmt w:val="lowerLetter"/>
      <w:lvlText w:val="%2."/>
      <w:lvlJc w:val="left"/>
      <w:pPr>
        <w:ind w:left="1440" w:hanging="360"/>
      </w:pPr>
    </w:lvl>
    <w:lvl w:ilvl="2" w:tplc="FDFC7484" w:tentative="1">
      <w:start w:val="1"/>
      <w:numFmt w:val="lowerRoman"/>
      <w:lvlText w:val="%3."/>
      <w:lvlJc w:val="right"/>
      <w:pPr>
        <w:ind w:left="2160" w:hanging="180"/>
      </w:pPr>
    </w:lvl>
    <w:lvl w:ilvl="3" w:tplc="6CD22D56" w:tentative="1">
      <w:start w:val="1"/>
      <w:numFmt w:val="decimal"/>
      <w:lvlText w:val="%4."/>
      <w:lvlJc w:val="left"/>
      <w:pPr>
        <w:ind w:left="2880" w:hanging="360"/>
      </w:pPr>
    </w:lvl>
    <w:lvl w:ilvl="4" w:tplc="B224A4FA" w:tentative="1">
      <w:start w:val="1"/>
      <w:numFmt w:val="lowerLetter"/>
      <w:lvlText w:val="%5."/>
      <w:lvlJc w:val="left"/>
      <w:pPr>
        <w:ind w:left="3600" w:hanging="360"/>
      </w:pPr>
    </w:lvl>
    <w:lvl w:ilvl="5" w:tplc="9F482020" w:tentative="1">
      <w:start w:val="1"/>
      <w:numFmt w:val="lowerRoman"/>
      <w:lvlText w:val="%6."/>
      <w:lvlJc w:val="right"/>
      <w:pPr>
        <w:ind w:left="4320" w:hanging="180"/>
      </w:pPr>
    </w:lvl>
    <w:lvl w:ilvl="6" w:tplc="EAC6658A" w:tentative="1">
      <w:start w:val="1"/>
      <w:numFmt w:val="decimal"/>
      <w:lvlText w:val="%7."/>
      <w:lvlJc w:val="left"/>
      <w:pPr>
        <w:ind w:left="5040" w:hanging="360"/>
      </w:pPr>
    </w:lvl>
    <w:lvl w:ilvl="7" w:tplc="001EEF3A" w:tentative="1">
      <w:start w:val="1"/>
      <w:numFmt w:val="lowerLetter"/>
      <w:lvlText w:val="%8."/>
      <w:lvlJc w:val="left"/>
      <w:pPr>
        <w:ind w:left="5760" w:hanging="360"/>
      </w:pPr>
    </w:lvl>
    <w:lvl w:ilvl="8" w:tplc="2A427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E352E"/>
    <w:multiLevelType w:val="hybridMultilevel"/>
    <w:tmpl w:val="EEA839B4"/>
    <w:lvl w:ilvl="0" w:tplc="B740A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8DB44" w:tentative="1">
      <w:start w:val="1"/>
      <w:numFmt w:val="lowerLetter"/>
      <w:lvlText w:val="%2."/>
      <w:lvlJc w:val="left"/>
      <w:pPr>
        <w:ind w:left="1440" w:hanging="360"/>
      </w:pPr>
    </w:lvl>
    <w:lvl w:ilvl="2" w:tplc="55AC286C" w:tentative="1">
      <w:start w:val="1"/>
      <w:numFmt w:val="lowerRoman"/>
      <w:lvlText w:val="%3."/>
      <w:lvlJc w:val="right"/>
      <w:pPr>
        <w:ind w:left="2160" w:hanging="180"/>
      </w:pPr>
    </w:lvl>
    <w:lvl w:ilvl="3" w:tplc="42F0444A" w:tentative="1">
      <w:start w:val="1"/>
      <w:numFmt w:val="decimal"/>
      <w:lvlText w:val="%4."/>
      <w:lvlJc w:val="left"/>
      <w:pPr>
        <w:ind w:left="2880" w:hanging="360"/>
      </w:pPr>
    </w:lvl>
    <w:lvl w:ilvl="4" w:tplc="428EC3E0" w:tentative="1">
      <w:start w:val="1"/>
      <w:numFmt w:val="lowerLetter"/>
      <w:lvlText w:val="%5."/>
      <w:lvlJc w:val="left"/>
      <w:pPr>
        <w:ind w:left="3600" w:hanging="360"/>
      </w:pPr>
    </w:lvl>
    <w:lvl w:ilvl="5" w:tplc="EAD222A0" w:tentative="1">
      <w:start w:val="1"/>
      <w:numFmt w:val="lowerRoman"/>
      <w:lvlText w:val="%6."/>
      <w:lvlJc w:val="right"/>
      <w:pPr>
        <w:ind w:left="4320" w:hanging="180"/>
      </w:pPr>
    </w:lvl>
    <w:lvl w:ilvl="6" w:tplc="C3227842" w:tentative="1">
      <w:start w:val="1"/>
      <w:numFmt w:val="decimal"/>
      <w:lvlText w:val="%7."/>
      <w:lvlJc w:val="left"/>
      <w:pPr>
        <w:ind w:left="5040" w:hanging="360"/>
      </w:pPr>
    </w:lvl>
    <w:lvl w:ilvl="7" w:tplc="19A8B810" w:tentative="1">
      <w:start w:val="1"/>
      <w:numFmt w:val="lowerLetter"/>
      <w:lvlText w:val="%8."/>
      <w:lvlJc w:val="left"/>
      <w:pPr>
        <w:ind w:left="5760" w:hanging="360"/>
      </w:pPr>
    </w:lvl>
    <w:lvl w:ilvl="8" w:tplc="E1842A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9C"/>
    <w:rsid w:val="00030455"/>
    <w:rsid w:val="00034A9C"/>
    <w:rsid w:val="00142B35"/>
    <w:rsid w:val="001B5FC8"/>
    <w:rsid w:val="002674CB"/>
    <w:rsid w:val="00340CE2"/>
    <w:rsid w:val="00347DB3"/>
    <w:rsid w:val="003652E9"/>
    <w:rsid w:val="003C73FF"/>
    <w:rsid w:val="004B2B66"/>
    <w:rsid w:val="00503E88"/>
    <w:rsid w:val="00571FF7"/>
    <w:rsid w:val="005B11DA"/>
    <w:rsid w:val="005B23C2"/>
    <w:rsid w:val="00636821"/>
    <w:rsid w:val="00666585"/>
    <w:rsid w:val="00697D74"/>
    <w:rsid w:val="006A2BE2"/>
    <w:rsid w:val="007206CE"/>
    <w:rsid w:val="00763C2B"/>
    <w:rsid w:val="007978A6"/>
    <w:rsid w:val="00832BAA"/>
    <w:rsid w:val="0083687D"/>
    <w:rsid w:val="008845AD"/>
    <w:rsid w:val="009810C1"/>
    <w:rsid w:val="009A2763"/>
    <w:rsid w:val="009B21D9"/>
    <w:rsid w:val="009E4C26"/>
    <w:rsid w:val="00AA4D70"/>
    <w:rsid w:val="00B45732"/>
    <w:rsid w:val="00BA0DCC"/>
    <w:rsid w:val="00BB7FDE"/>
    <w:rsid w:val="00C31B8B"/>
    <w:rsid w:val="00C62ABC"/>
    <w:rsid w:val="00C7735D"/>
    <w:rsid w:val="00CB1669"/>
    <w:rsid w:val="00DE2BC9"/>
    <w:rsid w:val="00E05B7C"/>
    <w:rsid w:val="00E268DC"/>
    <w:rsid w:val="00E46C36"/>
    <w:rsid w:val="00F10A97"/>
    <w:rsid w:val="00F2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B9D3"/>
  <w15:chartTrackingRefBased/>
  <w15:docId w15:val="{6E17F076-C253-4895-8BC1-EFBB3971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5AD"/>
    <w:pPr>
      <w:spacing w:before="240" w:line="360" w:lineRule="auto"/>
      <w:outlineLvl w:val="0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268DC"/>
    <w:pPr>
      <w:spacing w:line="360" w:lineRule="auto"/>
      <w:jc w:val="center"/>
    </w:pPr>
    <w:rPr>
      <w:rFonts w:asciiTheme="minorHAnsi" w:hAnsiTheme="minorHAnsi" w:cstheme="minorHAnsi"/>
    </w:rPr>
  </w:style>
  <w:style w:type="character" w:customStyle="1" w:styleId="TytuZnak">
    <w:name w:val="Tytuł Znak"/>
    <w:basedOn w:val="Domylnaczcionkaakapitu"/>
    <w:link w:val="Tytu"/>
    <w:uiPriority w:val="10"/>
    <w:rsid w:val="00E268DC"/>
    <w:rPr>
      <w:rFonts w:eastAsia="Times New Roman" w:cstheme="minorHAns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D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D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45AD"/>
    <w:rPr>
      <w:rFonts w:eastAsia="Times New Roman" w:cstheme="minorHAnsi"/>
      <w:b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A2763"/>
  </w:style>
  <w:style w:type="paragraph" w:styleId="Akapitzlist">
    <w:name w:val="List Paragraph"/>
    <w:basedOn w:val="Normalny"/>
    <w:uiPriority w:val="34"/>
    <w:qFormat/>
    <w:rsid w:val="00763C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3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C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C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C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7" ma:contentTypeDescription="Create a new document." ma:contentTypeScope="" ma:versionID="110052576c835c20a90ce365c943a559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bf90c6105165a93638b46727414b5698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7685d0-b257-4a92-b5e4-9e107d543f90" xsi:nil="true"/>
  </documentManagement>
</p:properties>
</file>

<file path=customXml/itemProps1.xml><?xml version="1.0" encoding="utf-8"?>
<ds:datastoreItem xmlns:ds="http://schemas.openxmlformats.org/officeDocument/2006/customXml" ds:itemID="{A83FB873-527D-4025-9545-30CA074A5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FF803-B7B9-4708-B633-CF887DDF0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E0A84-53AE-429F-A7B8-A5B2F7EE7EBB}">
  <ds:schemaRefs>
    <ds:schemaRef ds:uri="http://schemas.microsoft.com/office/2006/metadata/properties"/>
    <ds:schemaRef ds:uri="http://schemas.microsoft.com/office/infopath/2007/PartnerControls"/>
    <ds:schemaRef ds:uri="d07685d0-b257-4a92-b5e4-9e107d543f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57/2023 Senatu UMB w sprawie wprowadzenia zmiany do Regulaminu Szkoły Doktorskiej Uniwersytetu Medycznego w Białymstoku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 57/2023 on amending the Regulations of the Doctoral School of the Medical University of Bialystok</dc:title>
  <dc:creator>Emilia Snarska</dc:creator>
  <cp:lastModifiedBy>Emilia Snarska</cp:lastModifiedBy>
  <cp:revision>2</cp:revision>
  <cp:lastPrinted>2023-03-28T09:12:00Z</cp:lastPrinted>
  <dcterms:created xsi:type="dcterms:W3CDTF">2023-06-13T11:51:00Z</dcterms:created>
  <dcterms:modified xsi:type="dcterms:W3CDTF">2023-06-13T11:51:00Z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