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198" w:rsidRPr="003377FD" w:rsidRDefault="00585198" w:rsidP="00671E02">
      <w:pPr>
        <w:spacing w:after="0" w:line="336" w:lineRule="auto"/>
        <w:rPr>
          <w:rFonts w:cs="Calibri"/>
          <w:b/>
          <w:sz w:val="23"/>
          <w:szCs w:val="23"/>
          <w:lang w:val="en-US"/>
        </w:rPr>
      </w:pPr>
      <w:bookmarkStart w:id="0" w:name="_GoBack"/>
      <w:r>
        <w:rPr>
          <w:rFonts w:cs="Calibri"/>
          <w:b/>
          <w:bCs/>
          <w:sz w:val="23"/>
          <w:szCs w:val="23"/>
          <w:lang w:val="en-GB"/>
        </w:rPr>
        <w:t>Order No. 43/2023</w:t>
      </w:r>
    </w:p>
    <w:bookmarkEnd w:id="0"/>
    <w:p w:rsidR="00585198" w:rsidRPr="003377FD" w:rsidRDefault="003377FD" w:rsidP="00671E02">
      <w:pPr>
        <w:spacing w:after="0" w:line="336" w:lineRule="auto"/>
        <w:rPr>
          <w:rFonts w:cs="Calibri"/>
          <w:b/>
          <w:sz w:val="23"/>
          <w:szCs w:val="23"/>
          <w:lang w:val="en-US"/>
        </w:rPr>
      </w:pPr>
      <w:r>
        <w:rPr>
          <w:rFonts w:cs="Calibri"/>
          <w:b/>
          <w:bCs/>
          <w:sz w:val="23"/>
          <w:szCs w:val="23"/>
          <w:lang w:val="en-GB"/>
        </w:rPr>
        <w:t>o</w:t>
      </w:r>
      <w:r w:rsidR="00585198">
        <w:rPr>
          <w:rFonts w:cs="Calibri"/>
          <w:b/>
          <w:bCs/>
          <w:sz w:val="23"/>
          <w:szCs w:val="23"/>
          <w:lang w:val="en-GB"/>
        </w:rPr>
        <w:t>f the Rector of the Medical University of Bialystok</w:t>
      </w:r>
    </w:p>
    <w:p w:rsidR="00585198" w:rsidRPr="0083737A" w:rsidRDefault="00585198" w:rsidP="00671E02">
      <w:pPr>
        <w:spacing w:after="0" w:line="336" w:lineRule="auto"/>
        <w:rPr>
          <w:rFonts w:cs="Calibri"/>
          <w:b/>
          <w:sz w:val="23"/>
          <w:szCs w:val="23"/>
          <w:lang w:val="en-GB"/>
        </w:rPr>
      </w:pPr>
      <w:r>
        <w:rPr>
          <w:rFonts w:cs="Calibri"/>
          <w:b/>
          <w:bCs/>
          <w:sz w:val="23"/>
          <w:szCs w:val="23"/>
          <w:lang w:val="en-GB"/>
        </w:rPr>
        <w:t>date</w:t>
      </w:r>
      <w:r w:rsidR="003377FD">
        <w:rPr>
          <w:rFonts w:cs="Calibri"/>
          <w:b/>
          <w:bCs/>
          <w:sz w:val="23"/>
          <w:szCs w:val="23"/>
          <w:lang w:val="en-GB"/>
        </w:rPr>
        <w:t>d</w:t>
      </w:r>
      <w:r>
        <w:rPr>
          <w:rFonts w:cs="Calibri"/>
          <w:b/>
          <w:bCs/>
          <w:sz w:val="23"/>
          <w:szCs w:val="23"/>
          <w:lang w:val="en-GB"/>
        </w:rPr>
        <w:t xml:space="preserve"> 10.05.2023</w:t>
      </w:r>
    </w:p>
    <w:p w:rsidR="00585198" w:rsidRPr="003377FD" w:rsidRDefault="00002E8B" w:rsidP="00671E02">
      <w:pPr>
        <w:spacing w:line="336" w:lineRule="auto"/>
        <w:rPr>
          <w:rFonts w:cs="Calibri"/>
          <w:b/>
          <w:sz w:val="23"/>
          <w:szCs w:val="23"/>
          <w:lang w:val="en-US"/>
        </w:rPr>
      </w:pPr>
      <w:r>
        <w:rPr>
          <w:rFonts w:cs="Calibri"/>
          <w:b/>
          <w:bCs/>
          <w:sz w:val="23"/>
          <w:szCs w:val="23"/>
          <w:lang w:val="en-GB"/>
        </w:rPr>
        <w:t xml:space="preserve">on introducing the </w:t>
      </w:r>
      <w:proofErr w:type="spellStart"/>
      <w:r>
        <w:rPr>
          <w:rFonts w:cs="Calibri"/>
          <w:b/>
          <w:bCs/>
          <w:sz w:val="23"/>
          <w:szCs w:val="23"/>
          <w:lang w:val="en-GB"/>
        </w:rPr>
        <w:t>ammendments</w:t>
      </w:r>
      <w:proofErr w:type="spellEnd"/>
      <w:r>
        <w:rPr>
          <w:rFonts w:cs="Calibri"/>
          <w:b/>
          <w:bCs/>
          <w:sz w:val="23"/>
          <w:szCs w:val="23"/>
          <w:lang w:val="en-GB"/>
        </w:rPr>
        <w:t xml:space="preserve"> to the Regulations for the use of </w:t>
      </w:r>
      <w:r w:rsidR="0083737A">
        <w:rPr>
          <w:rFonts w:cs="Calibri"/>
          <w:b/>
          <w:bCs/>
          <w:sz w:val="23"/>
          <w:szCs w:val="23"/>
          <w:lang w:val="en-GB"/>
        </w:rPr>
        <w:t>the infrastructure of the Centre</w:t>
      </w:r>
      <w:r>
        <w:rPr>
          <w:rFonts w:cs="Calibri"/>
          <w:b/>
          <w:bCs/>
          <w:sz w:val="23"/>
          <w:szCs w:val="23"/>
          <w:lang w:val="en-GB"/>
        </w:rPr>
        <w:t xml:space="preserve"> for Bioinformatics and Data Analysis (CBiAD) of the Medical University of Bialystok constituting appendix to the Order No. 7/2023 of the Rector of the MUB dated 12.01.2023.</w:t>
      </w:r>
    </w:p>
    <w:p w:rsidR="00585198" w:rsidRPr="003377FD" w:rsidRDefault="00644959" w:rsidP="00671E02">
      <w:pPr>
        <w:spacing w:after="0" w:line="336" w:lineRule="auto"/>
        <w:rPr>
          <w:rFonts w:cs="Calibri"/>
          <w:sz w:val="23"/>
          <w:szCs w:val="23"/>
          <w:lang w:val="en-US"/>
        </w:rPr>
      </w:pPr>
      <w:r>
        <w:rPr>
          <w:rFonts w:cs="Calibri"/>
          <w:sz w:val="23"/>
          <w:szCs w:val="23"/>
          <w:lang w:val="en-GB"/>
        </w:rPr>
        <w:t xml:space="preserve">Pursuant to § 21 sec.2 of the Statute of the Medical University of Bialystok, I order as follows: </w:t>
      </w:r>
    </w:p>
    <w:p w:rsidR="00585198" w:rsidRPr="003377FD" w:rsidRDefault="00585198" w:rsidP="00671E02">
      <w:pPr>
        <w:pStyle w:val="Nagwek1"/>
        <w:spacing w:line="336" w:lineRule="auto"/>
        <w:rPr>
          <w:sz w:val="23"/>
          <w:szCs w:val="23"/>
          <w:lang w:val="en-US"/>
        </w:rPr>
      </w:pPr>
      <w:r>
        <w:rPr>
          <w:bCs/>
          <w:sz w:val="23"/>
          <w:szCs w:val="23"/>
          <w:lang w:val="en-GB"/>
        </w:rPr>
        <w:t>§ 1</w:t>
      </w:r>
    </w:p>
    <w:p w:rsidR="00002E8B" w:rsidRPr="003377FD" w:rsidRDefault="00002E8B" w:rsidP="00671E02">
      <w:pPr>
        <w:spacing w:after="0" w:line="336" w:lineRule="auto"/>
        <w:rPr>
          <w:rFonts w:cs="Calibri"/>
          <w:sz w:val="23"/>
          <w:szCs w:val="23"/>
          <w:lang w:val="en-US"/>
        </w:rPr>
      </w:pPr>
      <w:r>
        <w:rPr>
          <w:rFonts w:cs="Calibri"/>
          <w:sz w:val="23"/>
          <w:szCs w:val="23"/>
          <w:lang w:val="en-GB"/>
        </w:rPr>
        <w:t>In the Regulations for the use of the in</w:t>
      </w:r>
      <w:r w:rsidR="0083737A">
        <w:rPr>
          <w:rFonts w:cs="Calibri"/>
          <w:sz w:val="23"/>
          <w:szCs w:val="23"/>
          <w:lang w:val="en-GB"/>
        </w:rPr>
        <w:t>frastructure of the Centre</w:t>
      </w:r>
      <w:r>
        <w:rPr>
          <w:rFonts w:cs="Calibri"/>
          <w:sz w:val="23"/>
          <w:szCs w:val="23"/>
          <w:lang w:val="en-GB"/>
        </w:rPr>
        <w:t xml:space="preserve"> for Bioinformatics and Data Analysis (CBiAD) constituting appendix to the Order No. 7/2023 of the Rector of the MUB dated 12.01.2023 the following amendments are introduced:</w:t>
      </w:r>
    </w:p>
    <w:p w:rsidR="00BF562F" w:rsidRPr="003377FD" w:rsidRDefault="00BF562F" w:rsidP="00671E02">
      <w:pPr>
        <w:pStyle w:val="Akapitzlist"/>
        <w:numPr>
          <w:ilvl w:val="0"/>
          <w:numId w:val="1"/>
        </w:numPr>
        <w:spacing w:after="0" w:line="336" w:lineRule="auto"/>
        <w:ind w:left="567"/>
        <w:rPr>
          <w:rFonts w:cs="Calibri"/>
          <w:sz w:val="23"/>
          <w:szCs w:val="23"/>
          <w:lang w:val="en-US"/>
        </w:rPr>
      </w:pPr>
      <w:r>
        <w:rPr>
          <w:sz w:val="23"/>
          <w:szCs w:val="23"/>
          <w:lang w:val="en-GB"/>
        </w:rPr>
        <w:t xml:space="preserve">in </w:t>
      </w:r>
      <w:r>
        <w:rPr>
          <w:lang w:val="en-GB"/>
        </w:rPr>
        <w:t>§ 3</w:t>
      </w:r>
      <w:r>
        <w:rPr>
          <w:sz w:val="23"/>
          <w:szCs w:val="23"/>
          <w:lang w:val="en-GB"/>
        </w:rPr>
        <w:t xml:space="preserve"> after the previous wording, one adds sec. 6 in the following wording:</w:t>
      </w:r>
    </w:p>
    <w:p w:rsidR="00BF562F" w:rsidRPr="003377FD" w:rsidRDefault="00BF562F" w:rsidP="00671E02">
      <w:pPr>
        <w:pStyle w:val="Akapitzlist"/>
        <w:spacing w:after="0" w:line="336" w:lineRule="auto"/>
        <w:ind w:left="851" w:hanging="284"/>
        <w:rPr>
          <w:rFonts w:cs="Calibri"/>
          <w:sz w:val="23"/>
          <w:szCs w:val="23"/>
          <w:lang w:val="en-US"/>
        </w:rPr>
      </w:pPr>
      <w:r>
        <w:rPr>
          <w:rFonts w:cs="Calibri"/>
          <w:sz w:val="23"/>
          <w:szCs w:val="23"/>
          <w:lang w:val="en-GB"/>
        </w:rPr>
        <w:t>“6. Procedure for granting authorization to process personal data</w:t>
      </w:r>
      <w:r w:rsidR="003377FD">
        <w:rPr>
          <w:rFonts w:cs="Calibri"/>
          <w:sz w:val="23"/>
          <w:szCs w:val="23"/>
          <w:lang w:val="en-GB"/>
        </w:rPr>
        <w:t xml:space="preserve"> </w:t>
      </w:r>
      <w:r>
        <w:rPr>
          <w:rFonts w:cs="Calibri"/>
          <w:sz w:val="23"/>
          <w:szCs w:val="23"/>
          <w:lang w:val="en-GB"/>
        </w:rPr>
        <w:br/>
        <w:t>in</w:t>
      </w:r>
      <w:r w:rsidR="0083737A">
        <w:rPr>
          <w:rFonts w:cs="Calibri"/>
          <w:sz w:val="23"/>
          <w:szCs w:val="23"/>
          <w:lang w:val="en-GB"/>
        </w:rPr>
        <w:t xml:space="preserve"> the infrastructure of the Cent</w:t>
      </w:r>
      <w:r>
        <w:rPr>
          <w:rFonts w:cs="Calibri"/>
          <w:sz w:val="23"/>
          <w:szCs w:val="23"/>
          <w:lang w:val="en-GB"/>
        </w:rPr>
        <w:t>r</w:t>
      </w:r>
      <w:r w:rsidR="0083737A">
        <w:rPr>
          <w:rFonts w:cs="Calibri"/>
          <w:sz w:val="23"/>
          <w:szCs w:val="23"/>
          <w:lang w:val="en-GB"/>
        </w:rPr>
        <w:t>e</w:t>
      </w:r>
      <w:r>
        <w:rPr>
          <w:rFonts w:cs="Calibri"/>
          <w:sz w:val="23"/>
          <w:szCs w:val="23"/>
          <w:lang w:val="en-GB"/>
        </w:rPr>
        <w:t xml:space="preserve"> for Bioinformatics and Data Analysis (CBiAD) at the Medical University of Bialystok constitutes Appendix 1 to the Regulations.”</w:t>
      </w:r>
    </w:p>
    <w:p w:rsidR="00002E8B" w:rsidRPr="003377FD" w:rsidRDefault="004712A6" w:rsidP="00671E02">
      <w:pPr>
        <w:pStyle w:val="Akapitzlist"/>
        <w:numPr>
          <w:ilvl w:val="0"/>
          <w:numId w:val="1"/>
        </w:numPr>
        <w:spacing w:after="0" w:line="336" w:lineRule="auto"/>
        <w:ind w:left="567"/>
        <w:rPr>
          <w:rFonts w:cs="Calibri"/>
          <w:sz w:val="23"/>
          <w:szCs w:val="23"/>
          <w:lang w:val="en-US"/>
        </w:rPr>
      </w:pPr>
      <w:r>
        <w:rPr>
          <w:sz w:val="23"/>
          <w:szCs w:val="23"/>
          <w:lang w:val="en-GB"/>
        </w:rPr>
        <w:t>the content of § 6 sec. 1 let. b</w:t>
      </w:r>
      <w:r w:rsidR="003377FD">
        <w:rPr>
          <w:sz w:val="23"/>
          <w:szCs w:val="23"/>
          <w:lang w:val="en-GB"/>
        </w:rPr>
        <w:t xml:space="preserve"> </w:t>
      </w:r>
      <w:r>
        <w:rPr>
          <w:sz w:val="23"/>
          <w:szCs w:val="23"/>
          <w:lang w:val="en-GB"/>
        </w:rPr>
        <w:t xml:space="preserve">is </w:t>
      </w:r>
      <w:r w:rsidR="003377FD">
        <w:rPr>
          <w:sz w:val="23"/>
          <w:szCs w:val="23"/>
          <w:lang w:val="en-GB"/>
        </w:rPr>
        <w:t>amended</w:t>
      </w:r>
      <w:r>
        <w:rPr>
          <w:sz w:val="23"/>
          <w:szCs w:val="23"/>
          <w:lang w:val="en-GB"/>
        </w:rPr>
        <w:t xml:space="preserve"> by new wording:</w:t>
      </w:r>
    </w:p>
    <w:p w:rsidR="004712A6" w:rsidRPr="003377FD" w:rsidRDefault="008A382A" w:rsidP="00671E02">
      <w:pPr>
        <w:pStyle w:val="Akapitzlist"/>
        <w:spacing w:after="0" w:line="336" w:lineRule="auto"/>
        <w:ind w:left="851" w:hanging="284"/>
        <w:rPr>
          <w:rFonts w:cs="Calibri"/>
          <w:sz w:val="23"/>
          <w:szCs w:val="23"/>
          <w:lang w:val="en-US"/>
        </w:rPr>
      </w:pPr>
      <w:r>
        <w:rPr>
          <w:sz w:val="23"/>
          <w:szCs w:val="23"/>
          <w:lang w:val="en-GB"/>
        </w:rPr>
        <w:t xml:space="preserve">“b. loss of data because of: user mistake, failure to comply̨ with the rules set forth in the documentation or with the recommendations of the </w:t>
      </w:r>
      <w:r w:rsidR="003377FD">
        <w:rPr>
          <w:sz w:val="23"/>
          <w:szCs w:val="23"/>
          <w:lang w:val="en-GB"/>
        </w:rPr>
        <w:t>administrator, equipment</w:t>
      </w:r>
      <w:r>
        <w:rPr>
          <w:sz w:val="23"/>
          <w:szCs w:val="23"/>
          <w:lang w:val="en-GB"/>
        </w:rPr>
        <w:t xml:space="preserve"> failure,”</w:t>
      </w:r>
    </w:p>
    <w:p w:rsidR="008A382A" w:rsidRPr="003377FD" w:rsidRDefault="008A382A" w:rsidP="00671E02">
      <w:pPr>
        <w:pStyle w:val="Akapitzlist"/>
        <w:numPr>
          <w:ilvl w:val="0"/>
          <w:numId w:val="1"/>
        </w:numPr>
        <w:spacing w:after="0" w:line="336" w:lineRule="auto"/>
        <w:ind w:left="567"/>
        <w:rPr>
          <w:rFonts w:cs="Calibri"/>
          <w:sz w:val="23"/>
          <w:szCs w:val="23"/>
          <w:lang w:val="en-US"/>
        </w:rPr>
      </w:pPr>
      <w:r>
        <w:rPr>
          <w:sz w:val="23"/>
          <w:szCs w:val="23"/>
          <w:lang w:val="en-GB"/>
        </w:rPr>
        <w:t>the content of § 6 se</w:t>
      </w:r>
      <w:r w:rsidR="0049216D">
        <w:rPr>
          <w:sz w:val="23"/>
          <w:szCs w:val="23"/>
          <w:lang w:val="en-GB"/>
        </w:rPr>
        <w:t xml:space="preserve">c. 4 </w:t>
      </w:r>
      <w:r>
        <w:rPr>
          <w:sz w:val="23"/>
          <w:szCs w:val="23"/>
          <w:lang w:val="en-GB"/>
        </w:rPr>
        <w:t xml:space="preserve">is </w:t>
      </w:r>
      <w:r w:rsidR="003377FD">
        <w:rPr>
          <w:sz w:val="23"/>
          <w:szCs w:val="23"/>
          <w:lang w:val="en-GB"/>
        </w:rPr>
        <w:t>amended</w:t>
      </w:r>
      <w:r>
        <w:rPr>
          <w:sz w:val="23"/>
          <w:szCs w:val="23"/>
          <w:lang w:val="en-GB"/>
        </w:rPr>
        <w:t xml:space="preserve"> by new wording:</w:t>
      </w:r>
    </w:p>
    <w:p w:rsidR="004712A6" w:rsidRPr="003377FD" w:rsidRDefault="008A382A" w:rsidP="00671E02">
      <w:pPr>
        <w:pStyle w:val="Akapitzlist"/>
        <w:spacing w:after="0" w:line="336" w:lineRule="auto"/>
        <w:ind w:left="851" w:hanging="284"/>
        <w:rPr>
          <w:rFonts w:cs="Calibri"/>
          <w:sz w:val="23"/>
          <w:szCs w:val="23"/>
          <w:lang w:val="en-US"/>
        </w:rPr>
      </w:pPr>
      <w:r>
        <w:rPr>
          <w:sz w:val="23"/>
          <w:szCs w:val="23"/>
          <w:lang w:val="en-GB"/>
        </w:rPr>
        <w:t>“4. IO shall make every effort to ensure that the systems operate efficiently and without failure, however IO shall not be liable for any loss of calculations or data due to hardware failure or other unforeseeable random events, force majeure or actions of third parties.”</w:t>
      </w:r>
    </w:p>
    <w:p w:rsidR="00002E8B" w:rsidRPr="003377FD" w:rsidRDefault="00002E8B" w:rsidP="00671E02">
      <w:pPr>
        <w:pStyle w:val="Akapitzlist"/>
        <w:numPr>
          <w:ilvl w:val="0"/>
          <w:numId w:val="1"/>
        </w:numPr>
        <w:spacing w:after="0" w:line="336" w:lineRule="auto"/>
        <w:ind w:left="567"/>
        <w:rPr>
          <w:rFonts w:cs="Calibri"/>
          <w:sz w:val="23"/>
          <w:szCs w:val="23"/>
          <w:lang w:val="en-US"/>
        </w:rPr>
      </w:pPr>
      <w:r>
        <w:rPr>
          <w:rFonts w:cs="Calibri"/>
          <w:sz w:val="23"/>
          <w:szCs w:val="23"/>
          <w:lang w:val="en-GB"/>
        </w:rPr>
        <w:t>the following appendixes are added: “Procedure for granting authorization to process personal data in</w:t>
      </w:r>
      <w:r w:rsidR="0049216D">
        <w:rPr>
          <w:rFonts w:cs="Calibri"/>
          <w:sz w:val="23"/>
          <w:szCs w:val="23"/>
          <w:lang w:val="en-GB"/>
        </w:rPr>
        <w:t xml:space="preserve"> the infrastructure of the Cent</w:t>
      </w:r>
      <w:r>
        <w:rPr>
          <w:rFonts w:cs="Calibri"/>
          <w:sz w:val="23"/>
          <w:szCs w:val="23"/>
          <w:lang w:val="en-GB"/>
        </w:rPr>
        <w:t>r</w:t>
      </w:r>
      <w:r w:rsidR="0049216D">
        <w:rPr>
          <w:rFonts w:cs="Calibri"/>
          <w:sz w:val="23"/>
          <w:szCs w:val="23"/>
          <w:lang w:val="en-GB"/>
        </w:rPr>
        <w:t>e</w:t>
      </w:r>
      <w:r>
        <w:rPr>
          <w:rFonts w:cs="Calibri"/>
          <w:sz w:val="23"/>
          <w:szCs w:val="23"/>
          <w:lang w:val="en-GB"/>
        </w:rPr>
        <w:t xml:space="preserve"> for Bioinformatics and Data Analysis (CBiAD) at the Medical University of Bialystok” constituting appendix to the consolidated text of Regulations for the use of</w:t>
      </w:r>
      <w:r w:rsidR="0049216D">
        <w:rPr>
          <w:rFonts w:cs="Calibri"/>
          <w:sz w:val="23"/>
          <w:szCs w:val="23"/>
          <w:lang w:val="en-GB"/>
        </w:rPr>
        <w:t xml:space="preserve"> the infrastructure of the Cent</w:t>
      </w:r>
      <w:r>
        <w:rPr>
          <w:rFonts w:cs="Calibri"/>
          <w:sz w:val="23"/>
          <w:szCs w:val="23"/>
          <w:lang w:val="en-GB"/>
        </w:rPr>
        <w:t>r</w:t>
      </w:r>
      <w:r w:rsidR="0049216D">
        <w:rPr>
          <w:rFonts w:cs="Calibri"/>
          <w:sz w:val="23"/>
          <w:szCs w:val="23"/>
          <w:lang w:val="en-GB"/>
        </w:rPr>
        <w:t>e</w:t>
      </w:r>
      <w:r>
        <w:rPr>
          <w:rFonts w:cs="Calibri"/>
          <w:sz w:val="23"/>
          <w:szCs w:val="23"/>
          <w:lang w:val="en-GB"/>
        </w:rPr>
        <w:t xml:space="preserve"> for Bioinformatics and Data Analysis (CBiAD).</w:t>
      </w:r>
    </w:p>
    <w:p w:rsidR="00585198" w:rsidRPr="003377FD" w:rsidRDefault="00506C91" w:rsidP="00671E02">
      <w:pPr>
        <w:pStyle w:val="Nagwek1"/>
        <w:spacing w:line="336" w:lineRule="auto"/>
        <w:rPr>
          <w:sz w:val="23"/>
          <w:szCs w:val="23"/>
          <w:lang w:val="en-US"/>
        </w:rPr>
      </w:pPr>
      <w:r>
        <w:rPr>
          <w:bCs/>
          <w:sz w:val="23"/>
          <w:szCs w:val="23"/>
          <w:lang w:val="en-GB"/>
        </w:rPr>
        <w:t>§ 2</w:t>
      </w:r>
    </w:p>
    <w:p w:rsidR="00506C91" w:rsidRPr="003377FD" w:rsidRDefault="00506C91" w:rsidP="003377FD">
      <w:pPr>
        <w:spacing w:line="336" w:lineRule="auto"/>
        <w:rPr>
          <w:sz w:val="23"/>
          <w:szCs w:val="23"/>
          <w:lang w:val="en-US"/>
        </w:rPr>
      </w:pPr>
      <w:r>
        <w:rPr>
          <w:rFonts w:cs="Calibri"/>
          <w:sz w:val="23"/>
          <w:szCs w:val="23"/>
          <w:lang w:val="en-GB"/>
        </w:rPr>
        <w:t>Considering the above changes, a consolidated text of the Regulations for the use of</w:t>
      </w:r>
      <w:r w:rsidR="0049216D">
        <w:rPr>
          <w:rFonts w:cs="Calibri"/>
          <w:sz w:val="23"/>
          <w:szCs w:val="23"/>
          <w:lang w:val="en-GB"/>
        </w:rPr>
        <w:t xml:space="preserve"> the infrastructure of the Cent</w:t>
      </w:r>
      <w:r>
        <w:rPr>
          <w:rFonts w:cs="Calibri"/>
          <w:sz w:val="23"/>
          <w:szCs w:val="23"/>
          <w:lang w:val="en-GB"/>
        </w:rPr>
        <w:t>r</w:t>
      </w:r>
      <w:r w:rsidR="0049216D">
        <w:rPr>
          <w:rFonts w:cs="Calibri"/>
          <w:sz w:val="23"/>
          <w:szCs w:val="23"/>
          <w:lang w:val="en-GB"/>
        </w:rPr>
        <w:t>e</w:t>
      </w:r>
      <w:r>
        <w:rPr>
          <w:rFonts w:cs="Calibri"/>
          <w:sz w:val="23"/>
          <w:szCs w:val="23"/>
          <w:lang w:val="en-GB"/>
        </w:rPr>
        <w:t xml:space="preserve"> for Bioinformatics and Data Analysis (CBiAD) is introduced, constituting an appendix to this Order.</w:t>
      </w:r>
      <w:r>
        <w:rPr>
          <w:rFonts w:cs="Calibri"/>
          <w:sz w:val="23"/>
          <w:szCs w:val="23"/>
          <w:lang w:val="en-GB"/>
        </w:rPr>
        <w:br/>
      </w:r>
      <w:r>
        <w:rPr>
          <w:b/>
          <w:bCs/>
          <w:sz w:val="23"/>
          <w:szCs w:val="23"/>
          <w:lang w:val="en-GB"/>
        </w:rPr>
        <w:t>§ 3</w:t>
      </w:r>
    </w:p>
    <w:p w:rsidR="00585198" w:rsidRPr="003377FD" w:rsidRDefault="00585198" w:rsidP="00671E02">
      <w:pPr>
        <w:spacing w:line="336" w:lineRule="auto"/>
        <w:rPr>
          <w:rFonts w:cs="Calibri"/>
          <w:sz w:val="23"/>
          <w:szCs w:val="23"/>
          <w:lang w:val="en-US"/>
        </w:rPr>
      </w:pPr>
      <w:r>
        <w:rPr>
          <w:rFonts w:cs="Calibri"/>
          <w:sz w:val="23"/>
          <w:szCs w:val="23"/>
          <w:lang w:val="en-GB"/>
        </w:rPr>
        <w:t>The Order shall enter into force on the date of signature.</w:t>
      </w:r>
    </w:p>
    <w:p w:rsidR="00585198" w:rsidRPr="00671E02" w:rsidRDefault="00585198" w:rsidP="00671E02">
      <w:pPr>
        <w:spacing w:after="0" w:line="600" w:lineRule="auto"/>
        <w:rPr>
          <w:rFonts w:cs="Calibri"/>
          <w:b/>
          <w:sz w:val="23"/>
          <w:szCs w:val="23"/>
        </w:rPr>
      </w:pPr>
      <w:r>
        <w:rPr>
          <w:rFonts w:cs="Calibri"/>
          <w:b/>
          <w:bCs/>
          <w:sz w:val="23"/>
          <w:szCs w:val="23"/>
          <w:lang w:val="en-GB"/>
        </w:rPr>
        <w:t>Rector</w:t>
      </w:r>
    </w:p>
    <w:p w:rsidR="00C61061" w:rsidRPr="00671E02" w:rsidRDefault="00585198" w:rsidP="00671E02">
      <w:pPr>
        <w:spacing w:after="0" w:line="336" w:lineRule="auto"/>
        <w:rPr>
          <w:rFonts w:cs="Calibri"/>
          <w:b/>
          <w:sz w:val="23"/>
          <w:szCs w:val="23"/>
        </w:rPr>
      </w:pPr>
      <w:r>
        <w:rPr>
          <w:rFonts w:cs="Calibri"/>
          <w:b/>
          <w:bCs/>
          <w:sz w:val="23"/>
          <w:szCs w:val="23"/>
          <w:lang w:val="en-GB"/>
        </w:rPr>
        <w:t>Adam Krętowski professor, Ph.D</w:t>
      </w:r>
    </w:p>
    <w:sectPr w:rsidR="00C61061" w:rsidRPr="00671E02" w:rsidSect="00671E02">
      <w:pgSz w:w="11906" w:h="16838"/>
      <w:pgMar w:top="851"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5106"/>
    <w:multiLevelType w:val="multilevel"/>
    <w:tmpl w:val="42C4CA12"/>
    <w:styleLink w:val="WWNum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6678D5"/>
    <w:multiLevelType w:val="hybridMultilevel"/>
    <w:tmpl w:val="B4223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198"/>
    <w:rsid w:val="00002E8B"/>
    <w:rsid w:val="00007CEF"/>
    <w:rsid w:val="000D28BD"/>
    <w:rsid w:val="000F5366"/>
    <w:rsid w:val="001670C4"/>
    <w:rsid w:val="002C4074"/>
    <w:rsid w:val="003377FD"/>
    <w:rsid w:val="004712A6"/>
    <w:rsid w:val="0049216D"/>
    <w:rsid w:val="004C7CD9"/>
    <w:rsid w:val="00506C91"/>
    <w:rsid w:val="00585198"/>
    <w:rsid w:val="005E0D6F"/>
    <w:rsid w:val="00644959"/>
    <w:rsid w:val="00671E02"/>
    <w:rsid w:val="006D56B0"/>
    <w:rsid w:val="007538D5"/>
    <w:rsid w:val="007E72B8"/>
    <w:rsid w:val="0083737A"/>
    <w:rsid w:val="0084192E"/>
    <w:rsid w:val="00880B20"/>
    <w:rsid w:val="008A382A"/>
    <w:rsid w:val="00A46540"/>
    <w:rsid w:val="00AE54E6"/>
    <w:rsid w:val="00BA56AE"/>
    <w:rsid w:val="00BC3F1C"/>
    <w:rsid w:val="00BF562F"/>
    <w:rsid w:val="00C61061"/>
    <w:rsid w:val="00C941D6"/>
    <w:rsid w:val="00DB3388"/>
    <w:rsid w:val="00E43798"/>
    <w:rsid w:val="00EF17B8"/>
    <w:rsid w:val="00F22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7AAB2-8B35-4C08-92FD-6CE3CCB1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A46540"/>
    <w:pPr>
      <w:spacing w:before="240" w:after="0" w:line="360" w:lineRule="auto"/>
      <w:outlineLvl w:val="0"/>
    </w:pPr>
    <w:rPr>
      <w:rFonts w:cs="Calibr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13">
    <w:name w:val="CM13"/>
    <w:basedOn w:val="Normalny"/>
    <w:next w:val="Normalny"/>
    <w:uiPriority w:val="99"/>
    <w:rsid w:val="00E43798"/>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A46540"/>
    <w:rPr>
      <w:rFonts w:ascii="Calibri" w:hAnsi="Calibri" w:cs="Calibri"/>
      <w:b/>
      <w:sz w:val="24"/>
      <w:szCs w:val="24"/>
      <w:lang w:eastAsia="en-US"/>
    </w:rPr>
  </w:style>
  <w:style w:type="paragraph" w:styleId="Tekstdymka">
    <w:name w:val="Balloon Text"/>
    <w:basedOn w:val="Normalny"/>
    <w:link w:val="TekstdymkaZnak"/>
    <w:uiPriority w:val="99"/>
    <w:semiHidden/>
    <w:unhideWhenUsed/>
    <w:rsid w:val="00C941D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941D6"/>
    <w:rPr>
      <w:rFonts w:ascii="Segoe UI" w:hAnsi="Segoe UI" w:cs="Segoe UI"/>
      <w:sz w:val="18"/>
      <w:szCs w:val="18"/>
      <w:lang w:eastAsia="en-US"/>
    </w:rPr>
  </w:style>
  <w:style w:type="paragraph" w:styleId="Akapitzlist">
    <w:name w:val="List Paragraph"/>
    <w:basedOn w:val="Normalny"/>
    <w:uiPriority w:val="34"/>
    <w:qFormat/>
    <w:rsid w:val="00002E8B"/>
    <w:pPr>
      <w:ind w:left="720"/>
      <w:contextualSpacing/>
    </w:pPr>
  </w:style>
  <w:style w:type="paragraph" w:customStyle="1" w:styleId="Standard">
    <w:name w:val="Standard"/>
    <w:rsid w:val="00BF562F"/>
    <w:pPr>
      <w:widowControl w:val="0"/>
      <w:suppressAutoHyphens/>
      <w:autoSpaceDN w:val="0"/>
      <w:spacing w:line="276" w:lineRule="auto"/>
      <w:textAlignment w:val="baseline"/>
    </w:pPr>
    <w:rPr>
      <w:rFonts w:ascii="Arial" w:eastAsia="Arial" w:hAnsi="Arial" w:cs="Arial"/>
      <w:sz w:val="22"/>
      <w:szCs w:val="22"/>
      <w:lang w:eastAsia="zh-CN" w:bidi="hi-IN"/>
    </w:rPr>
  </w:style>
  <w:style w:type="numbering" w:customStyle="1" w:styleId="WWNum8">
    <w:name w:val="WWNum8"/>
    <w:basedOn w:val="Bezlisty"/>
    <w:rsid w:val="00BF562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504040">
      <w:bodyDiv w:val="1"/>
      <w:marLeft w:val="0"/>
      <w:marRight w:val="0"/>
      <w:marTop w:val="0"/>
      <w:marBottom w:val="0"/>
      <w:divBdr>
        <w:top w:val="none" w:sz="0" w:space="0" w:color="auto"/>
        <w:left w:val="none" w:sz="0" w:space="0" w:color="auto"/>
        <w:bottom w:val="none" w:sz="0" w:space="0" w:color="auto"/>
        <w:right w:val="none" w:sz="0" w:space="0" w:color="auto"/>
      </w:divBdr>
    </w:div>
    <w:div w:id="154628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324</Words>
  <Characters>1950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Zarządzenie nr 43/2023 Rektora UMB w sprawie wprowadzenia zmian do Regulaminu korzystania z infrastruktury Centrum Bioinformatyki i Analizy Danych (CBiAD) Uniwersytetu Medycznego w Białymstoku stanowiącego załącznik do Zarządzenia nr 7/2023 Rektora UMB z </vt:lpstr>
    </vt:vector>
  </TitlesOfParts>
  <Company>Hewlett-Packard Company</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No. 43/2023</dc:title>
  <dc:subject/>
  <dc:creator>Mateusz Bondarczuk</dc:creator>
  <cp:keywords/>
  <dc:description/>
  <cp:lastModifiedBy>Emilia Snarska</cp:lastModifiedBy>
  <cp:revision>12</cp:revision>
  <cp:lastPrinted>2023-05-10T08:28:00Z</cp:lastPrinted>
  <dcterms:created xsi:type="dcterms:W3CDTF">2023-05-08T11:16:00Z</dcterms:created>
  <dcterms:modified xsi:type="dcterms:W3CDTF">2023-06-01T11:52:00Z</dcterms:modified>
</cp:coreProperties>
</file>