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64850" w14:textId="2830A842" w:rsidR="00A461F0" w:rsidRPr="00804D79" w:rsidRDefault="00856A39" w:rsidP="00804D79">
      <w:pPr>
        <w:spacing w:before="100" w:line="360" w:lineRule="auto"/>
        <w:rPr>
          <w:rFonts w:ascii="Calibri" w:hAnsi="Calibri" w:cs="Calibri"/>
          <w:b/>
          <w:sz w:val="24"/>
          <w:szCs w:val="24"/>
        </w:rPr>
      </w:pPr>
      <w:r>
        <w:rPr>
          <w:rFonts w:ascii="Calibri" w:hAnsi="Calibri"/>
          <w:b/>
          <w:sz w:val="24"/>
        </w:rPr>
        <w:t xml:space="preserve">Non-exclusive, free of charge licensing agreement </w:t>
      </w:r>
      <w:bookmarkStart w:id="0" w:name="_GoBack"/>
      <w:bookmarkEnd w:id="0"/>
    </w:p>
    <w:p w14:paraId="0BC64851" w14:textId="77777777" w:rsidR="00641C5D" w:rsidRPr="00804D79" w:rsidRDefault="00641C5D" w:rsidP="00804D79">
      <w:pPr>
        <w:spacing w:after="400" w:line="360" w:lineRule="auto"/>
        <w:rPr>
          <w:rFonts w:ascii="Calibri" w:hAnsi="Calibri" w:cs="Calibri"/>
          <w:b/>
          <w:sz w:val="24"/>
          <w:szCs w:val="24"/>
        </w:rPr>
      </w:pPr>
      <w:r>
        <w:rPr>
          <w:rFonts w:ascii="Calibri" w:hAnsi="Calibri"/>
          <w:b/>
          <w:sz w:val="24"/>
        </w:rPr>
        <w:t>(CC-BY-SA)</w:t>
      </w:r>
    </w:p>
    <w:p w14:paraId="0BC64852" w14:textId="77777777" w:rsidR="00A25C8F" w:rsidRPr="00804D79" w:rsidRDefault="00A25C8F" w:rsidP="00804D79">
      <w:pPr>
        <w:spacing w:after="200" w:line="360" w:lineRule="auto"/>
        <w:rPr>
          <w:rFonts w:ascii="Calibri" w:hAnsi="Calibri" w:cs="Calibri"/>
          <w:sz w:val="24"/>
          <w:szCs w:val="24"/>
        </w:rPr>
      </w:pPr>
      <w:r>
        <w:rPr>
          <w:rFonts w:ascii="Calibri" w:hAnsi="Calibri"/>
          <w:sz w:val="24"/>
        </w:rPr>
        <w:t>Agreement Concluded on ....................... in Białystok</w:t>
      </w:r>
    </w:p>
    <w:p w14:paraId="0BC64853" w14:textId="77777777" w:rsidR="00856184" w:rsidRPr="00804D79" w:rsidRDefault="00856184" w:rsidP="00804D79">
      <w:pPr>
        <w:spacing w:line="360" w:lineRule="auto"/>
        <w:rPr>
          <w:rFonts w:ascii="Calibri" w:hAnsi="Calibri" w:cs="Calibri"/>
          <w:sz w:val="24"/>
          <w:szCs w:val="24"/>
        </w:rPr>
      </w:pPr>
      <w:r>
        <w:rPr>
          <w:rFonts w:ascii="Calibri" w:hAnsi="Calibri"/>
          <w:sz w:val="24"/>
        </w:rPr>
        <w:t>by and between:</w:t>
      </w:r>
    </w:p>
    <w:p w14:paraId="0BC64854" w14:textId="77777777" w:rsidR="00617F0B" w:rsidRPr="00804D79" w:rsidRDefault="00617F0B" w:rsidP="00804D79">
      <w:pPr>
        <w:spacing w:line="360" w:lineRule="auto"/>
        <w:rPr>
          <w:rFonts w:ascii="Calibri" w:hAnsi="Calibri" w:cs="Calibri"/>
          <w:sz w:val="24"/>
          <w:szCs w:val="24"/>
        </w:rPr>
      </w:pPr>
      <w:r>
        <w:rPr>
          <w:rFonts w:ascii="Calibri" w:hAnsi="Calibri"/>
          <w:sz w:val="24"/>
        </w:rPr>
        <w:t>Medical University of Białystok, Jana Kilińskiego 1, 15-089 Białystok,</w:t>
      </w:r>
      <w:r>
        <w:rPr>
          <w:rFonts w:ascii="Calibri" w:hAnsi="Calibri"/>
          <w:sz w:val="24"/>
        </w:rPr>
        <w:br/>
        <w:t>NIP 542 021 17 17</w:t>
      </w:r>
    </w:p>
    <w:p w14:paraId="0BC64855" w14:textId="01D7BB55" w:rsidR="00617F0B" w:rsidRPr="00804D79" w:rsidRDefault="00617F0B" w:rsidP="00804D79">
      <w:pPr>
        <w:spacing w:line="360" w:lineRule="auto"/>
        <w:rPr>
          <w:rFonts w:ascii="Calibri" w:hAnsi="Calibri" w:cs="Calibri"/>
          <w:sz w:val="24"/>
          <w:szCs w:val="24"/>
        </w:rPr>
      </w:pPr>
      <w:r>
        <w:rPr>
          <w:rFonts w:ascii="Calibri" w:hAnsi="Calibri"/>
          <w:sz w:val="24"/>
        </w:rPr>
        <w:t>represented by</w:t>
      </w:r>
      <w:r w:rsidR="00911689">
        <w:rPr>
          <w:rFonts w:ascii="Calibri" w:hAnsi="Calibri"/>
          <w:sz w:val="24"/>
        </w:rPr>
        <w:t>:</w:t>
      </w:r>
    </w:p>
    <w:p w14:paraId="0BC64856" w14:textId="77777777" w:rsidR="00856184" w:rsidRPr="00804D79" w:rsidRDefault="008A71F7" w:rsidP="008A71F7">
      <w:pPr>
        <w:tabs>
          <w:tab w:val="left" w:leader="dot" w:pos="3261"/>
        </w:tabs>
        <w:spacing w:line="360" w:lineRule="auto"/>
        <w:rPr>
          <w:rFonts w:ascii="Calibri" w:hAnsi="Calibri" w:cs="Calibri"/>
          <w:sz w:val="24"/>
          <w:szCs w:val="24"/>
        </w:rPr>
      </w:pPr>
      <w:r>
        <w:rPr>
          <w:rFonts w:ascii="Calibri" w:hAnsi="Calibri"/>
          <w:sz w:val="24"/>
        </w:rPr>
        <w:tab/>
        <w:t>- the Director of the Main Library of the Medical University of Bialystok, acting on the basis of the special power of attorney dated ……………………… granted by the Rector of the Medical University of Białystok</w:t>
      </w:r>
    </w:p>
    <w:p w14:paraId="0BC64857" w14:textId="77777777" w:rsidR="00856184" w:rsidRPr="00804D79" w:rsidRDefault="00856184" w:rsidP="00804D79">
      <w:pPr>
        <w:spacing w:after="160" w:line="360" w:lineRule="auto"/>
        <w:rPr>
          <w:rFonts w:ascii="Calibri" w:hAnsi="Calibri" w:cs="Calibri"/>
          <w:sz w:val="24"/>
          <w:szCs w:val="24"/>
        </w:rPr>
      </w:pPr>
      <w:r>
        <w:rPr>
          <w:rFonts w:ascii="Calibri" w:hAnsi="Calibri"/>
          <w:sz w:val="24"/>
        </w:rPr>
        <w:t xml:space="preserve">hereinafter referred to as the </w:t>
      </w:r>
      <w:r>
        <w:rPr>
          <w:rFonts w:ascii="Calibri" w:hAnsi="Calibri"/>
          <w:b/>
          <w:sz w:val="24"/>
        </w:rPr>
        <w:t>“Licensee”</w:t>
      </w:r>
    </w:p>
    <w:p w14:paraId="0BC64858" w14:textId="77777777" w:rsidR="00A25C8F" w:rsidRPr="00804D79" w:rsidRDefault="00A25C8F" w:rsidP="00804D79">
      <w:pPr>
        <w:spacing w:after="160" w:line="360" w:lineRule="auto"/>
        <w:rPr>
          <w:rFonts w:ascii="Calibri" w:hAnsi="Calibri" w:cs="Calibri"/>
          <w:sz w:val="24"/>
          <w:szCs w:val="24"/>
        </w:rPr>
      </w:pPr>
      <w:r>
        <w:rPr>
          <w:rFonts w:ascii="Calibri" w:hAnsi="Calibri"/>
          <w:sz w:val="24"/>
        </w:rPr>
        <w:t>and</w:t>
      </w:r>
    </w:p>
    <w:p w14:paraId="0BC64859" w14:textId="77777777" w:rsidR="00EA5C7C" w:rsidRPr="00904861" w:rsidRDefault="00EA5C7C" w:rsidP="00EA5C7C">
      <w:pPr>
        <w:spacing w:after="200" w:line="360" w:lineRule="auto"/>
        <w:rPr>
          <w:rFonts w:ascii="Calibri" w:hAnsi="Calibri" w:cs="Calibri"/>
          <w:bCs/>
          <w:sz w:val="24"/>
          <w:szCs w:val="24"/>
        </w:rPr>
      </w:pPr>
      <w:r>
        <w:rPr>
          <w:rFonts w:ascii="Calibri" w:hAnsi="Calibri"/>
          <w:sz w:val="24"/>
        </w:rPr>
        <w:t>Name, surname, residence address:</w:t>
      </w:r>
    </w:p>
    <w:p w14:paraId="0BC6485A" w14:textId="77777777" w:rsidR="00EA5C7C" w:rsidRPr="00904861" w:rsidRDefault="00EA5C7C" w:rsidP="00EA5C7C">
      <w:pPr>
        <w:tabs>
          <w:tab w:val="left" w:leader="dot" w:pos="9072"/>
        </w:tabs>
        <w:spacing w:line="360" w:lineRule="auto"/>
        <w:rPr>
          <w:rFonts w:ascii="Calibri" w:hAnsi="Calibri" w:cs="Calibri"/>
          <w:sz w:val="24"/>
          <w:szCs w:val="24"/>
        </w:rPr>
      </w:pPr>
      <w:r>
        <w:rPr>
          <w:rFonts w:ascii="Calibri" w:hAnsi="Calibri"/>
          <w:sz w:val="24"/>
        </w:rPr>
        <w:tab/>
      </w:r>
    </w:p>
    <w:p w14:paraId="0BC6485B" w14:textId="5C0C1FC2" w:rsidR="00EA5C7C" w:rsidRPr="00904861" w:rsidRDefault="00EA5C7C" w:rsidP="00EA5C7C">
      <w:pPr>
        <w:spacing w:line="360" w:lineRule="auto"/>
        <w:rPr>
          <w:rFonts w:ascii="Calibri" w:hAnsi="Calibri" w:cs="Calibri"/>
          <w:sz w:val="24"/>
          <w:szCs w:val="24"/>
        </w:rPr>
      </w:pPr>
      <w:r>
        <w:rPr>
          <w:rFonts w:ascii="Calibri" w:hAnsi="Calibri"/>
          <w:sz w:val="24"/>
        </w:rPr>
        <w:t xml:space="preserve">hereinafter referred to as the </w:t>
      </w:r>
      <w:r>
        <w:rPr>
          <w:rFonts w:ascii="Calibri" w:hAnsi="Calibri"/>
          <w:b/>
          <w:sz w:val="24"/>
        </w:rPr>
        <w:t>“</w:t>
      </w:r>
      <w:r w:rsidR="0085079E">
        <w:rPr>
          <w:rFonts w:ascii="Calibri" w:hAnsi="Calibri"/>
          <w:b/>
          <w:sz w:val="24"/>
        </w:rPr>
        <w:t>Licensor</w:t>
      </w:r>
      <w:r>
        <w:rPr>
          <w:rFonts w:ascii="Calibri" w:hAnsi="Calibri"/>
          <w:b/>
          <w:sz w:val="24"/>
        </w:rPr>
        <w:t>.”</w:t>
      </w:r>
    </w:p>
    <w:p w14:paraId="0BC6485C" w14:textId="77777777" w:rsidR="00A461F0" w:rsidRPr="00804D79" w:rsidRDefault="00A461F0" w:rsidP="00EA5C7C">
      <w:pPr>
        <w:pStyle w:val="Nagwek1"/>
        <w:spacing w:before="240"/>
      </w:pPr>
      <w:r>
        <w:t>§ 1</w:t>
      </w:r>
    </w:p>
    <w:p w14:paraId="0BC6485D" w14:textId="77777777" w:rsidR="00641C5D" w:rsidRPr="00804D79" w:rsidRDefault="00641C5D" w:rsidP="00804D79">
      <w:pPr>
        <w:pStyle w:val="Nagwek1"/>
      </w:pPr>
      <w:r>
        <w:t>(DEFINITIONS)</w:t>
      </w:r>
    </w:p>
    <w:p w14:paraId="0BC6485E" w14:textId="77777777" w:rsidR="00641C5D" w:rsidRPr="00804D79" w:rsidRDefault="00641C5D" w:rsidP="00804D79">
      <w:pPr>
        <w:spacing w:line="360" w:lineRule="auto"/>
        <w:rPr>
          <w:rFonts w:ascii="Calibri" w:hAnsi="Calibri" w:cs="Calibri"/>
          <w:sz w:val="24"/>
          <w:szCs w:val="24"/>
        </w:rPr>
      </w:pPr>
      <w:r>
        <w:rPr>
          <w:rFonts w:ascii="Calibri" w:hAnsi="Calibri"/>
          <w:sz w:val="24"/>
        </w:rPr>
        <w:t>The Parties hereby agree that the expressions used in this Agreement shall have the meanings as defined below:</w:t>
      </w:r>
    </w:p>
    <w:p w14:paraId="0BC6485F" w14:textId="77777777" w:rsidR="00C523A0" w:rsidRPr="00804D79" w:rsidRDefault="00C523A0" w:rsidP="00804D79">
      <w:pPr>
        <w:numPr>
          <w:ilvl w:val="0"/>
          <w:numId w:val="12"/>
        </w:numPr>
        <w:spacing w:line="360" w:lineRule="auto"/>
        <w:rPr>
          <w:rFonts w:ascii="Calibri" w:hAnsi="Calibri" w:cs="Calibri"/>
          <w:sz w:val="24"/>
          <w:szCs w:val="24"/>
        </w:rPr>
      </w:pPr>
      <w:r>
        <w:rPr>
          <w:rFonts w:ascii="Calibri" w:hAnsi="Calibri"/>
          <w:b/>
          <w:sz w:val="24"/>
        </w:rPr>
        <w:t>work</w:t>
      </w:r>
      <w:r>
        <w:rPr>
          <w:rFonts w:ascii="Calibri" w:hAnsi="Calibri"/>
          <w:sz w:val="24"/>
        </w:rPr>
        <w:t xml:space="preserve"> – (</w:t>
      </w:r>
      <w:r>
        <w:rPr>
          <w:rFonts w:ascii="Calibri" w:hAnsi="Calibri"/>
          <w:i/>
          <w:sz w:val="24"/>
        </w:rPr>
        <w:t>title</w:t>
      </w:r>
      <w:r>
        <w:rPr>
          <w:rFonts w:ascii="Calibri" w:hAnsi="Calibri"/>
          <w:sz w:val="24"/>
        </w:rPr>
        <w:t>)</w:t>
      </w:r>
    </w:p>
    <w:p w14:paraId="0BC64860" w14:textId="77777777" w:rsidR="00641C5D" w:rsidRDefault="008A71F7" w:rsidP="008A71F7">
      <w:pPr>
        <w:tabs>
          <w:tab w:val="left" w:leader="dot" w:pos="9072"/>
        </w:tabs>
        <w:spacing w:line="360" w:lineRule="auto"/>
        <w:ind w:left="720"/>
        <w:rPr>
          <w:rFonts w:ascii="Calibri" w:hAnsi="Calibri" w:cs="Calibri"/>
          <w:sz w:val="24"/>
          <w:szCs w:val="24"/>
        </w:rPr>
      </w:pPr>
      <w:r>
        <w:rPr>
          <w:rFonts w:ascii="Calibri" w:hAnsi="Calibri"/>
          <w:sz w:val="24"/>
        </w:rPr>
        <w:tab/>
      </w:r>
    </w:p>
    <w:p w14:paraId="0BC64861" w14:textId="77777777" w:rsidR="00A24D76" w:rsidRPr="00804D79" w:rsidRDefault="00A24D76" w:rsidP="00A24D76">
      <w:pPr>
        <w:tabs>
          <w:tab w:val="left" w:leader="dot" w:pos="9072"/>
        </w:tabs>
        <w:spacing w:line="360" w:lineRule="auto"/>
        <w:ind w:left="720"/>
        <w:rPr>
          <w:rFonts w:ascii="Calibri" w:hAnsi="Calibri" w:cs="Calibri"/>
          <w:sz w:val="24"/>
          <w:szCs w:val="24"/>
        </w:rPr>
      </w:pPr>
      <w:r>
        <w:rPr>
          <w:rFonts w:ascii="Calibri" w:hAnsi="Calibri"/>
          <w:sz w:val="24"/>
        </w:rPr>
        <w:tab/>
      </w:r>
    </w:p>
    <w:p w14:paraId="0BC64862" w14:textId="77777777" w:rsidR="00A24D76" w:rsidRPr="00804D79" w:rsidRDefault="00A24D76" w:rsidP="00A24D76">
      <w:pPr>
        <w:tabs>
          <w:tab w:val="left" w:leader="dot" w:pos="9072"/>
        </w:tabs>
        <w:spacing w:line="360" w:lineRule="auto"/>
        <w:ind w:left="720"/>
        <w:rPr>
          <w:rFonts w:ascii="Calibri" w:hAnsi="Calibri" w:cs="Calibri"/>
          <w:sz w:val="24"/>
          <w:szCs w:val="24"/>
        </w:rPr>
      </w:pPr>
      <w:r>
        <w:rPr>
          <w:rFonts w:ascii="Calibri" w:hAnsi="Calibri"/>
          <w:sz w:val="24"/>
        </w:rPr>
        <w:tab/>
      </w:r>
    </w:p>
    <w:p w14:paraId="0BC64863" w14:textId="77777777" w:rsidR="00A24D76" w:rsidRPr="00804D79" w:rsidRDefault="00A24D76" w:rsidP="00A24D76">
      <w:pPr>
        <w:tabs>
          <w:tab w:val="left" w:leader="dot" w:pos="9072"/>
        </w:tabs>
        <w:spacing w:line="360" w:lineRule="auto"/>
        <w:ind w:left="720"/>
        <w:rPr>
          <w:rFonts w:ascii="Calibri" w:hAnsi="Calibri" w:cs="Calibri"/>
          <w:sz w:val="24"/>
          <w:szCs w:val="24"/>
        </w:rPr>
      </w:pPr>
      <w:r>
        <w:rPr>
          <w:rFonts w:ascii="Calibri" w:hAnsi="Calibri"/>
          <w:sz w:val="24"/>
        </w:rPr>
        <w:tab/>
      </w:r>
    </w:p>
    <w:p w14:paraId="0BC64864" w14:textId="77777777" w:rsidR="005733CC" w:rsidRPr="00804D79" w:rsidRDefault="00C523A0" w:rsidP="00804D79">
      <w:pPr>
        <w:numPr>
          <w:ilvl w:val="0"/>
          <w:numId w:val="12"/>
        </w:numPr>
        <w:spacing w:line="360" w:lineRule="auto"/>
        <w:rPr>
          <w:rFonts w:ascii="Calibri" w:hAnsi="Calibri" w:cs="Calibri"/>
          <w:sz w:val="24"/>
          <w:szCs w:val="24"/>
        </w:rPr>
      </w:pPr>
      <w:r>
        <w:rPr>
          <w:rFonts w:ascii="Calibri" w:hAnsi="Calibri"/>
          <w:b/>
          <w:sz w:val="24"/>
        </w:rPr>
        <w:t>derivative work</w:t>
      </w:r>
      <w:r>
        <w:rPr>
          <w:rFonts w:ascii="Calibri" w:hAnsi="Calibri"/>
          <w:sz w:val="24"/>
        </w:rPr>
        <w:t xml:space="preserve"> – any development of the work, in particular translation, reworking, adaptation, arrangement, alteration, transformation or other modification constituting the subject matter of the copyright;</w:t>
      </w:r>
    </w:p>
    <w:p w14:paraId="0BC64865" w14:textId="16C38226" w:rsidR="00F976B4" w:rsidRPr="00804D79" w:rsidRDefault="00C523A0" w:rsidP="00911689">
      <w:pPr>
        <w:numPr>
          <w:ilvl w:val="0"/>
          <w:numId w:val="12"/>
        </w:numPr>
        <w:spacing w:line="360" w:lineRule="auto"/>
        <w:rPr>
          <w:rFonts w:ascii="Calibri" w:hAnsi="Calibri" w:cs="Calibri"/>
          <w:sz w:val="24"/>
          <w:szCs w:val="24"/>
        </w:rPr>
      </w:pPr>
      <w:r>
        <w:rPr>
          <w:rFonts w:ascii="Calibri" w:hAnsi="Calibri"/>
          <w:b/>
          <w:sz w:val="24"/>
        </w:rPr>
        <w:lastRenderedPageBreak/>
        <w:t xml:space="preserve">copyrights </w:t>
      </w:r>
      <w:r w:rsidR="00911689">
        <w:rPr>
          <w:rFonts w:ascii="Calibri" w:hAnsi="Calibri"/>
          <w:sz w:val="24"/>
        </w:rPr>
        <w:t xml:space="preserve">– </w:t>
      </w:r>
      <w:r w:rsidR="00911689" w:rsidRPr="00911689">
        <w:rPr>
          <w:rFonts w:ascii="Calibri" w:hAnsi="Calibri"/>
          <w:sz w:val="24"/>
        </w:rPr>
        <w:t>economic copyrights consisting in the exclusive right to use the work and to dispose of it in all fields of exploitation and to remuneration for the use of the work</w:t>
      </w:r>
      <w:r w:rsidR="00911689">
        <w:rPr>
          <w:rFonts w:ascii="Calibri" w:hAnsi="Calibri"/>
          <w:sz w:val="24"/>
        </w:rPr>
        <w:t>;</w:t>
      </w:r>
    </w:p>
    <w:p w14:paraId="0BC64866" w14:textId="77777777" w:rsidR="00B76844" w:rsidRPr="00804D79" w:rsidRDefault="00C523A0" w:rsidP="00804D79">
      <w:pPr>
        <w:numPr>
          <w:ilvl w:val="0"/>
          <w:numId w:val="12"/>
        </w:numPr>
        <w:spacing w:line="360" w:lineRule="auto"/>
        <w:rPr>
          <w:rFonts w:ascii="Calibri" w:hAnsi="Calibri" w:cs="Calibri"/>
          <w:sz w:val="24"/>
          <w:szCs w:val="24"/>
        </w:rPr>
      </w:pPr>
      <w:r>
        <w:rPr>
          <w:rFonts w:ascii="Calibri" w:hAnsi="Calibri"/>
          <w:b/>
          <w:sz w:val="24"/>
        </w:rPr>
        <w:t xml:space="preserve">related rights – </w:t>
      </w:r>
      <w:r>
        <w:rPr>
          <w:rFonts w:ascii="Calibri" w:hAnsi="Calibri"/>
          <w:sz w:val="24"/>
        </w:rPr>
        <w:t>rights as specified in Section 11 of the Act of 4 February 1994 on Copyright and Related Rights (Journal of Laws of 2019, item 1231, as amended).</w:t>
      </w:r>
    </w:p>
    <w:p w14:paraId="0BC64867" w14:textId="0D1358F8" w:rsidR="002414A1" w:rsidRPr="00804D79" w:rsidRDefault="0085079E" w:rsidP="00804D79">
      <w:pPr>
        <w:numPr>
          <w:ilvl w:val="0"/>
          <w:numId w:val="12"/>
        </w:numPr>
        <w:spacing w:after="200" w:line="360" w:lineRule="auto"/>
        <w:ind w:left="714" w:hanging="357"/>
        <w:rPr>
          <w:rFonts w:ascii="Calibri" w:hAnsi="Calibri" w:cs="Calibri"/>
          <w:sz w:val="24"/>
          <w:szCs w:val="24"/>
        </w:rPr>
      </w:pPr>
      <w:r>
        <w:rPr>
          <w:rFonts w:ascii="Calibri" w:hAnsi="Calibri"/>
          <w:b/>
          <w:sz w:val="24"/>
        </w:rPr>
        <w:t>repositorium</w:t>
      </w:r>
      <w:r w:rsidR="00C523A0">
        <w:rPr>
          <w:rFonts w:ascii="Calibri" w:hAnsi="Calibri"/>
          <w:b/>
          <w:sz w:val="24"/>
        </w:rPr>
        <w:t xml:space="preserve"> –</w:t>
      </w:r>
      <w:r w:rsidR="00C523A0">
        <w:rPr>
          <w:rFonts w:ascii="Calibri" w:hAnsi="Calibri"/>
          <w:sz w:val="24"/>
        </w:rPr>
        <w:t xml:space="preserve"> an IT solution using for depositing, storage and sharing works in such a way that members of the public may access it from a place and at a time individually selected by them.</w:t>
      </w:r>
    </w:p>
    <w:p w14:paraId="0BC64868" w14:textId="77777777" w:rsidR="00B76844" w:rsidRPr="00804D79" w:rsidRDefault="00B76844" w:rsidP="00804D79">
      <w:pPr>
        <w:pStyle w:val="Nagwek1"/>
      </w:pPr>
      <w:r>
        <w:t>§ 2</w:t>
      </w:r>
    </w:p>
    <w:p w14:paraId="0BC64869" w14:textId="77777777" w:rsidR="00B76844" w:rsidRPr="00804D79" w:rsidRDefault="00B76844" w:rsidP="00804D79">
      <w:pPr>
        <w:pStyle w:val="Nagwek1"/>
      </w:pPr>
      <w:r>
        <w:t>(SUBJECT MATTER OF THE AGREEMENT)</w:t>
      </w:r>
    </w:p>
    <w:p w14:paraId="0BC6486A" w14:textId="77777777" w:rsidR="00A461F0" w:rsidRPr="00804D79" w:rsidRDefault="00A461F0" w:rsidP="00804D79">
      <w:pPr>
        <w:spacing w:after="200" w:line="360" w:lineRule="auto"/>
        <w:rPr>
          <w:rFonts w:ascii="Calibri" w:hAnsi="Calibri" w:cs="Calibri"/>
          <w:sz w:val="24"/>
          <w:szCs w:val="24"/>
        </w:rPr>
      </w:pPr>
      <w:r>
        <w:rPr>
          <w:rFonts w:ascii="Calibri" w:hAnsi="Calibri"/>
          <w:sz w:val="24"/>
        </w:rPr>
        <w:t>The subject matter of this agreement is the granting of a licence by the Licensor to use the work and any derivative works by the Licensee in the fields of exploitation specified in § 4, upon the signing of this Licence.</w:t>
      </w:r>
    </w:p>
    <w:p w14:paraId="0BC6486B" w14:textId="77777777" w:rsidR="00A461F0" w:rsidRPr="00804D79" w:rsidRDefault="00B76844" w:rsidP="00804D79">
      <w:pPr>
        <w:pStyle w:val="Nagwek1"/>
      </w:pPr>
      <w:r>
        <w:t>§ 3</w:t>
      </w:r>
    </w:p>
    <w:p w14:paraId="0BC6486C" w14:textId="77777777" w:rsidR="00A64EDC" w:rsidRPr="00804D79" w:rsidRDefault="00A64EDC" w:rsidP="00804D79">
      <w:pPr>
        <w:pStyle w:val="Nagwek1"/>
      </w:pPr>
      <w:r>
        <w:t>(DECLARATION OF THE LICENSOR)</w:t>
      </w:r>
    </w:p>
    <w:p w14:paraId="0BC6486D" w14:textId="77777777" w:rsidR="00A461F0" w:rsidRPr="00804D79" w:rsidRDefault="00A461F0" w:rsidP="00804D79">
      <w:pPr>
        <w:spacing w:after="200" w:line="360" w:lineRule="auto"/>
        <w:rPr>
          <w:rFonts w:ascii="Calibri" w:hAnsi="Calibri" w:cs="Calibri"/>
          <w:sz w:val="24"/>
          <w:szCs w:val="24"/>
        </w:rPr>
      </w:pPr>
      <w:r>
        <w:rPr>
          <w:rFonts w:ascii="Calibri" w:hAnsi="Calibri"/>
          <w:sz w:val="24"/>
        </w:rPr>
        <w:t>The Licensor declares that it owns the copyright and / or* (*choose as appropriate) the related rights to the work within the scope of this agreement. Licensor declares that Licensee’s use of the Work will not infringe on the rights of third parties.</w:t>
      </w:r>
    </w:p>
    <w:p w14:paraId="0BC6486E" w14:textId="77777777" w:rsidR="00042226" w:rsidRPr="00804D79" w:rsidRDefault="00042226" w:rsidP="00804D79">
      <w:pPr>
        <w:pStyle w:val="Nagwek1"/>
      </w:pPr>
      <w:r>
        <w:t>§ 4</w:t>
      </w:r>
    </w:p>
    <w:p w14:paraId="0BC6486F" w14:textId="77777777" w:rsidR="00042226" w:rsidRPr="00804D79" w:rsidRDefault="00042226" w:rsidP="00804D79">
      <w:pPr>
        <w:pStyle w:val="Nagwek1"/>
      </w:pPr>
      <w:r>
        <w:t>(AREAS OF USE)</w:t>
      </w:r>
    </w:p>
    <w:p w14:paraId="0BC64870" w14:textId="77777777" w:rsidR="00042226" w:rsidRPr="00804D79" w:rsidRDefault="00042226" w:rsidP="00804D79">
      <w:pPr>
        <w:spacing w:line="360" w:lineRule="auto"/>
        <w:rPr>
          <w:rFonts w:ascii="Calibri" w:hAnsi="Calibri" w:cs="Calibri"/>
          <w:sz w:val="24"/>
          <w:szCs w:val="24"/>
        </w:rPr>
      </w:pPr>
      <w:r>
        <w:rPr>
          <w:rFonts w:ascii="Calibri" w:hAnsi="Calibri"/>
          <w:sz w:val="24"/>
        </w:rPr>
        <w:t>The Licensor grants the Licensee permission to use the work and the derivative work in the following areas of use:</w:t>
      </w:r>
    </w:p>
    <w:p w14:paraId="0BC64871" w14:textId="1C14ED44" w:rsidR="00042226" w:rsidRPr="00804D79" w:rsidRDefault="00C523A0" w:rsidP="00804D79">
      <w:pPr>
        <w:numPr>
          <w:ilvl w:val="0"/>
          <w:numId w:val="18"/>
        </w:numPr>
        <w:spacing w:line="360" w:lineRule="auto"/>
        <w:rPr>
          <w:rFonts w:ascii="Calibri" w:hAnsi="Calibri" w:cs="Calibri"/>
          <w:sz w:val="24"/>
          <w:szCs w:val="24"/>
        </w:rPr>
      </w:pPr>
      <w:r>
        <w:rPr>
          <w:rFonts w:ascii="Calibri" w:hAnsi="Calibri"/>
          <w:sz w:val="24"/>
        </w:rPr>
        <w:t>use of a work and a derivative work in printed form consisting of storing copies of the work and a derivative work, making them available in such a way that anyone can access them at a time and place selected by the Licensee, including, in particular, in the Lice</w:t>
      </w:r>
      <w:r w:rsidR="002B3F5E">
        <w:rPr>
          <w:rFonts w:ascii="Calibri" w:hAnsi="Calibri"/>
          <w:sz w:val="24"/>
        </w:rPr>
        <w:t xml:space="preserve">nsee’s library collections, and </w:t>
      </w:r>
      <w:r>
        <w:rPr>
          <w:rFonts w:ascii="Calibri" w:hAnsi="Calibri"/>
          <w:sz w:val="24"/>
        </w:rPr>
        <w:t>as part of interlibrary loans;</w:t>
      </w:r>
    </w:p>
    <w:p w14:paraId="0BC64872" w14:textId="260D6501" w:rsidR="00042226" w:rsidRPr="00804D79" w:rsidRDefault="00C523A0" w:rsidP="00804D79">
      <w:pPr>
        <w:numPr>
          <w:ilvl w:val="0"/>
          <w:numId w:val="18"/>
        </w:numPr>
        <w:spacing w:line="360" w:lineRule="auto"/>
        <w:rPr>
          <w:rFonts w:ascii="Calibri" w:hAnsi="Calibri" w:cs="Calibri"/>
          <w:sz w:val="24"/>
          <w:szCs w:val="24"/>
        </w:rPr>
      </w:pPr>
      <w:r>
        <w:rPr>
          <w:rFonts w:ascii="Calibri" w:hAnsi="Calibri"/>
          <w:sz w:val="24"/>
        </w:rPr>
        <w:t>uploading the Work and the Dependent Work, as well as parts thereof, to publicly accessible information platforms selected by the Licensee, including</w:t>
      </w:r>
      <w:r>
        <w:rPr>
          <w:rFonts w:ascii="Calibri" w:hAnsi="Calibri"/>
          <w:sz w:val="24"/>
        </w:rPr>
        <w:br/>
        <w:t xml:space="preserve">in particular to the Repository of the Medical University of Białystok (Local PPM </w:t>
      </w:r>
      <w:r>
        <w:rPr>
          <w:rFonts w:ascii="Calibri" w:hAnsi="Calibri"/>
          <w:sz w:val="24"/>
        </w:rPr>
        <w:lastRenderedPageBreak/>
        <w:t>Repository) and the</w:t>
      </w:r>
      <w:r w:rsidR="009F0009">
        <w:rPr>
          <w:rFonts w:ascii="Calibri" w:hAnsi="Calibri"/>
          <w:sz w:val="24"/>
        </w:rPr>
        <w:t xml:space="preserve"> Repository of the Polish </w:t>
      </w:r>
      <w:r w:rsidR="002B3F5E">
        <w:rPr>
          <w:rFonts w:ascii="Calibri" w:hAnsi="Calibri"/>
          <w:sz w:val="24"/>
        </w:rPr>
        <w:t xml:space="preserve">Platform </w:t>
      </w:r>
      <w:r w:rsidR="00E726F4">
        <w:rPr>
          <w:rFonts w:ascii="Calibri" w:hAnsi="Calibri"/>
          <w:sz w:val="24"/>
        </w:rPr>
        <w:t>of</w:t>
      </w:r>
      <w:r w:rsidR="009F0009">
        <w:rPr>
          <w:rFonts w:ascii="Calibri" w:hAnsi="Calibri"/>
          <w:sz w:val="24"/>
        </w:rPr>
        <w:t xml:space="preserve"> Medical Research </w:t>
      </w:r>
      <w:r>
        <w:rPr>
          <w:rFonts w:ascii="Calibri" w:hAnsi="Calibri"/>
          <w:sz w:val="24"/>
        </w:rPr>
        <w:t>and disseminating it via the aforementioned platforms;</w:t>
      </w:r>
    </w:p>
    <w:p w14:paraId="0BC64873" w14:textId="77777777" w:rsidR="00042226" w:rsidRPr="00804D79" w:rsidRDefault="00042226" w:rsidP="00804D79">
      <w:pPr>
        <w:numPr>
          <w:ilvl w:val="0"/>
          <w:numId w:val="18"/>
        </w:numPr>
        <w:spacing w:line="360" w:lineRule="auto"/>
        <w:rPr>
          <w:rFonts w:ascii="Calibri" w:hAnsi="Calibri" w:cs="Calibri"/>
          <w:sz w:val="24"/>
          <w:szCs w:val="24"/>
        </w:rPr>
      </w:pPr>
      <w:r>
        <w:rPr>
          <w:rFonts w:ascii="Calibri" w:hAnsi="Calibri"/>
          <w:sz w:val="24"/>
        </w:rPr>
        <w:t>digital reproduction of a work and a derivative work;</w:t>
      </w:r>
    </w:p>
    <w:p w14:paraId="0BC64874" w14:textId="77777777" w:rsidR="00042226" w:rsidRPr="00804D79" w:rsidRDefault="00721182" w:rsidP="00804D79">
      <w:pPr>
        <w:numPr>
          <w:ilvl w:val="0"/>
          <w:numId w:val="18"/>
        </w:numPr>
        <w:spacing w:line="360" w:lineRule="auto"/>
        <w:rPr>
          <w:rFonts w:ascii="Calibri" w:hAnsi="Calibri" w:cs="Calibri"/>
          <w:sz w:val="24"/>
          <w:szCs w:val="24"/>
        </w:rPr>
      </w:pPr>
      <w:r>
        <w:rPr>
          <w:rFonts w:ascii="Calibri" w:hAnsi="Calibri"/>
          <w:sz w:val="24"/>
        </w:rPr>
        <w:t>making the work and the derivative work available in an electronic version via the terminals of the computer system (terminals) located on the premises of the Medical University of Bialystok in such a manner that anyone can access them at a time chosen by the Licensee;</w:t>
      </w:r>
    </w:p>
    <w:p w14:paraId="0BC64875" w14:textId="77777777" w:rsidR="00042226" w:rsidRPr="00804D79" w:rsidRDefault="00042226" w:rsidP="00804D79">
      <w:pPr>
        <w:numPr>
          <w:ilvl w:val="0"/>
          <w:numId w:val="18"/>
        </w:numPr>
        <w:spacing w:after="200" w:line="360" w:lineRule="auto"/>
        <w:ind w:left="714" w:hanging="357"/>
        <w:rPr>
          <w:rFonts w:ascii="Calibri" w:hAnsi="Calibri" w:cs="Calibri"/>
          <w:sz w:val="24"/>
          <w:szCs w:val="24"/>
        </w:rPr>
      </w:pPr>
      <w:r>
        <w:rPr>
          <w:rFonts w:ascii="Calibri" w:hAnsi="Calibri"/>
          <w:sz w:val="24"/>
        </w:rPr>
        <w:t>making the work and the derivative work available and disseminating them on the Internet for everyone without restriction.</w:t>
      </w:r>
    </w:p>
    <w:p w14:paraId="0BC64876" w14:textId="77777777" w:rsidR="00A461F0" w:rsidRPr="00804D79" w:rsidRDefault="00B76844" w:rsidP="00804D79">
      <w:pPr>
        <w:pStyle w:val="Nagwek1"/>
      </w:pPr>
      <w:r>
        <w:t>§ 5</w:t>
      </w:r>
    </w:p>
    <w:p w14:paraId="0BC64877" w14:textId="77777777" w:rsidR="006E20D3" w:rsidRPr="00804D79" w:rsidRDefault="006E20D3" w:rsidP="00804D79">
      <w:pPr>
        <w:pStyle w:val="Nagwek1"/>
      </w:pPr>
      <w:r>
        <w:t>(NATURE OF THE LICENSE)</w:t>
      </w:r>
    </w:p>
    <w:p w14:paraId="0BC64878" w14:textId="77777777" w:rsidR="00A461F0" w:rsidRPr="00804D79" w:rsidRDefault="00A461F0" w:rsidP="00804D79">
      <w:pPr>
        <w:spacing w:after="200" w:line="360" w:lineRule="auto"/>
        <w:rPr>
          <w:rFonts w:ascii="Calibri" w:hAnsi="Calibri" w:cs="Calibri"/>
          <w:sz w:val="24"/>
          <w:szCs w:val="24"/>
        </w:rPr>
      </w:pPr>
      <w:r>
        <w:rPr>
          <w:rFonts w:ascii="Calibri" w:hAnsi="Calibri"/>
          <w:sz w:val="24"/>
        </w:rPr>
        <w:t>This licence is royalty-free, non-exclusive, unlimited in time and territorial scope.</w:t>
      </w:r>
    </w:p>
    <w:p w14:paraId="0BC64879" w14:textId="77777777" w:rsidR="00A461F0" w:rsidRPr="00804D79" w:rsidRDefault="00B76844" w:rsidP="00804D79">
      <w:pPr>
        <w:pStyle w:val="Nagwek1"/>
      </w:pPr>
      <w:r>
        <w:t>§ 6</w:t>
      </w:r>
    </w:p>
    <w:p w14:paraId="0BC6487A" w14:textId="77777777" w:rsidR="006E20D3" w:rsidRPr="00804D79" w:rsidRDefault="006E20D3" w:rsidP="00804D79">
      <w:pPr>
        <w:pStyle w:val="Nagwek1"/>
      </w:pPr>
      <w:r>
        <w:t>(DURATION OF THE AGREEMENT)</w:t>
      </w:r>
    </w:p>
    <w:p w14:paraId="0BC6487B" w14:textId="77777777" w:rsidR="00721182" w:rsidRPr="00804D79" w:rsidRDefault="00A461F0" w:rsidP="00804D79">
      <w:pPr>
        <w:numPr>
          <w:ilvl w:val="0"/>
          <w:numId w:val="29"/>
        </w:numPr>
        <w:spacing w:line="360" w:lineRule="auto"/>
        <w:ind w:left="284" w:hanging="284"/>
        <w:rPr>
          <w:rFonts w:ascii="Calibri" w:hAnsi="Calibri" w:cs="Calibri"/>
          <w:sz w:val="24"/>
          <w:szCs w:val="24"/>
        </w:rPr>
      </w:pPr>
      <w:r>
        <w:rPr>
          <w:rFonts w:ascii="Calibri" w:hAnsi="Calibri"/>
          <w:sz w:val="24"/>
        </w:rPr>
        <w:t>This Agreement is concluded for the duration of the economic copyright in the work.</w:t>
      </w:r>
    </w:p>
    <w:p w14:paraId="0BC6487C" w14:textId="77777777" w:rsidR="00721182" w:rsidRPr="00804D79" w:rsidRDefault="00EB6D3A" w:rsidP="00804D79">
      <w:pPr>
        <w:numPr>
          <w:ilvl w:val="0"/>
          <w:numId w:val="29"/>
        </w:numPr>
        <w:spacing w:after="200" w:line="360" w:lineRule="auto"/>
        <w:ind w:left="284" w:hanging="284"/>
        <w:rPr>
          <w:rFonts w:ascii="Calibri" w:hAnsi="Calibri" w:cs="Calibri"/>
          <w:sz w:val="24"/>
          <w:szCs w:val="24"/>
        </w:rPr>
      </w:pPr>
      <w:r>
        <w:rPr>
          <w:rFonts w:ascii="Calibri" w:hAnsi="Calibri"/>
          <w:sz w:val="24"/>
        </w:rPr>
        <w:t>The Licensor undertakes not to terminate the agreement in application of the relevant provisions of the Act of 4 February 1994 on Copyright and Related Rights (Journal of Laws of 2019, item 1231, as amended).</w:t>
      </w:r>
    </w:p>
    <w:p w14:paraId="0BC6487D" w14:textId="77777777" w:rsidR="00A461F0" w:rsidRPr="00804D79" w:rsidRDefault="00B76844" w:rsidP="00804D79">
      <w:pPr>
        <w:pStyle w:val="Nagwek1"/>
      </w:pPr>
      <w:r>
        <w:t>§ 7</w:t>
      </w:r>
    </w:p>
    <w:p w14:paraId="0BC6487E" w14:textId="77777777" w:rsidR="006E20D3" w:rsidRPr="00804D79" w:rsidRDefault="006E20D3" w:rsidP="00804D79">
      <w:pPr>
        <w:pStyle w:val="Nagwek1"/>
      </w:pPr>
      <w:r>
        <w:t>(FORMAT OF THE WORK)</w:t>
      </w:r>
    </w:p>
    <w:p w14:paraId="0BC6487F" w14:textId="77777777" w:rsidR="00A461F0" w:rsidRPr="00804D79" w:rsidRDefault="00A461F0" w:rsidP="00804D79">
      <w:pPr>
        <w:spacing w:after="200" w:line="360" w:lineRule="auto"/>
        <w:rPr>
          <w:rFonts w:ascii="Calibri" w:hAnsi="Calibri" w:cs="Calibri"/>
          <w:sz w:val="24"/>
          <w:szCs w:val="24"/>
        </w:rPr>
      </w:pPr>
      <w:r>
        <w:rPr>
          <w:rFonts w:ascii="Calibri" w:hAnsi="Calibri"/>
          <w:sz w:val="24"/>
        </w:rPr>
        <w:t>The Licensor agrees to change the document format in which the work was originally saved.</w:t>
      </w:r>
    </w:p>
    <w:p w14:paraId="0BC64880" w14:textId="77777777" w:rsidR="00680205" w:rsidRPr="00804D79" w:rsidRDefault="00680205" w:rsidP="00804D79">
      <w:pPr>
        <w:pStyle w:val="Nagwek1"/>
      </w:pPr>
      <w:r>
        <w:t>§8</w:t>
      </w:r>
    </w:p>
    <w:p w14:paraId="0BC64881" w14:textId="77777777" w:rsidR="00680205" w:rsidRPr="00804D79" w:rsidRDefault="00680205" w:rsidP="00804D79">
      <w:pPr>
        <w:pStyle w:val="Nagwek1"/>
      </w:pPr>
      <w:r>
        <w:t>(LICENSOR’S OBLIGATIONS)</w:t>
      </w:r>
    </w:p>
    <w:p w14:paraId="0BC64882" w14:textId="77777777" w:rsidR="00680205" w:rsidRPr="00804D79" w:rsidRDefault="00680205" w:rsidP="00804D79">
      <w:pPr>
        <w:numPr>
          <w:ilvl w:val="0"/>
          <w:numId w:val="28"/>
        </w:numPr>
        <w:spacing w:line="360" w:lineRule="auto"/>
        <w:ind w:left="284" w:hanging="283"/>
        <w:rPr>
          <w:rFonts w:ascii="Calibri" w:hAnsi="Calibri" w:cs="Calibri"/>
          <w:sz w:val="24"/>
          <w:szCs w:val="24"/>
        </w:rPr>
      </w:pPr>
      <w:r>
        <w:rPr>
          <w:rFonts w:ascii="Calibri" w:hAnsi="Calibri"/>
          <w:sz w:val="24"/>
        </w:rPr>
        <w:t>The Licensor authorises the free use and disposal by the Licensee of any development of the work.</w:t>
      </w:r>
    </w:p>
    <w:p w14:paraId="0BC64883" w14:textId="77777777" w:rsidR="00721182" w:rsidRPr="00804D79" w:rsidRDefault="00680205" w:rsidP="00804D79">
      <w:pPr>
        <w:numPr>
          <w:ilvl w:val="0"/>
          <w:numId w:val="28"/>
        </w:numPr>
        <w:spacing w:after="200" w:line="360" w:lineRule="auto"/>
        <w:ind w:left="284" w:hanging="284"/>
        <w:rPr>
          <w:rFonts w:ascii="Calibri" w:hAnsi="Calibri" w:cs="Calibri"/>
          <w:sz w:val="24"/>
          <w:szCs w:val="24"/>
        </w:rPr>
      </w:pPr>
      <w:r>
        <w:rPr>
          <w:rFonts w:ascii="Calibri" w:hAnsi="Calibri"/>
          <w:sz w:val="24"/>
        </w:rPr>
        <w:t>The licensor waives the intermediation of the intellectual property collective rights management bodies.</w:t>
      </w:r>
    </w:p>
    <w:p w14:paraId="0BC64884" w14:textId="77777777" w:rsidR="00A461F0" w:rsidRPr="00804D79" w:rsidRDefault="00680205" w:rsidP="00804D79">
      <w:pPr>
        <w:pStyle w:val="Nagwek1"/>
      </w:pPr>
      <w:r>
        <w:lastRenderedPageBreak/>
        <w:t>§ 9</w:t>
      </w:r>
    </w:p>
    <w:p w14:paraId="0BC64885" w14:textId="77777777" w:rsidR="00D06638" w:rsidRPr="00804D79" w:rsidRDefault="00D06638" w:rsidP="00804D79">
      <w:pPr>
        <w:pStyle w:val="Nagwek1"/>
      </w:pPr>
      <w:r>
        <w:t>(LICENSEE’S OBLIGATIONS)</w:t>
      </w:r>
    </w:p>
    <w:p w14:paraId="0BC64886" w14:textId="77777777" w:rsidR="0037586A" w:rsidRPr="00804D79" w:rsidRDefault="00983EBF" w:rsidP="00804D79">
      <w:pPr>
        <w:numPr>
          <w:ilvl w:val="0"/>
          <w:numId w:val="15"/>
        </w:numPr>
        <w:spacing w:line="360" w:lineRule="auto"/>
        <w:ind w:left="284" w:hanging="284"/>
        <w:rPr>
          <w:rFonts w:ascii="Calibri" w:hAnsi="Calibri" w:cs="Calibri"/>
          <w:sz w:val="24"/>
          <w:szCs w:val="24"/>
        </w:rPr>
      </w:pPr>
      <w:r>
        <w:rPr>
          <w:rFonts w:ascii="Calibri" w:hAnsi="Calibri"/>
          <w:sz w:val="24"/>
        </w:rPr>
        <w:t>The licensee undertakes to indicate:</w:t>
      </w:r>
    </w:p>
    <w:p w14:paraId="0BC64887" w14:textId="77777777" w:rsidR="001866E1" w:rsidRPr="00804D79" w:rsidRDefault="001866E1" w:rsidP="00804D79">
      <w:pPr>
        <w:numPr>
          <w:ilvl w:val="0"/>
          <w:numId w:val="31"/>
        </w:numPr>
        <w:spacing w:line="360" w:lineRule="auto"/>
        <w:ind w:left="709" w:hanging="283"/>
        <w:rPr>
          <w:rFonts w:ascii="Calibri" w:hAnsi="Calibri" w:cs="Calibri"/>
          <w:sz w:val="24"/>
          <w:szCs w:val="24"/>
        </w:rPr>
      </w:pPr>
      <w:r>
        <w:rPr>
          <w:rFonts w:ascii="Calibri" w:hAnsi="Calibri"/>
          <w:sz w:val="24"/>
        </w:rPr>
        <w:t>data identifying the author of the work, in particular to mark the work with the name of its author and / or* (*select appropriate) other persons indicated by the Licensor who contributed to the creation of the work;</w:t>
      </w:r>
    </w:p>
    <w:p w14:paraId="0BC64888" w14:textId="77777777" w:rsidR="0037586A" w:rsidRPr="00804D79" w:rsidRDefault="0037586A" w:rsidP="00804D79">
      <w:pPr>
        <w:numPr>
          <w:ilvl w:val="0"/>
          <w:numId w:val="31"/>
        </w:numPr>
        <w:spacing w:line="360" w:lineRule="auto"/>
        <w:ind w:left="709" w:hanging="283"/>
        <w:rPr>
          <w:rFonts w:ascii="Calibri" w:hAnsi="Calibri" w:cs="Calibri"/>
          <w:sz w:val="24"/>
          <w:szCs w:val="24"/>
        </w:rPr>
      </w:pPr>
      <w:r>
        <w:rPr>
          <w:rFonts w:ascii="Calibri" w:hAnsi="Calibri"/>
          <w:sz w:val="24"/>
        </w:rPr>
        <w:t>information identifying the holder of a copyright or related right in a work.</w:t>
      </w:r>
    </w:p>
    <w:p w14:paraId="0BC64889" w14:textId="77777777" w:rsidR="005D3051" w:rsidRPr="00804D79" w:rsidRDefault="0037586A" w:rsidP="00804D79">
      <w:pPr>
        <w:numPr>
          <w:ilvl w:val="0"/>
          <w:numId w:val="15"/>
        </w:numPr>
        <w:spacing w:line="360" w:lineRule="auto"/>
        <w:ind w:left="284" w:hanging="284"/>
        <w:rPr>
          <w:rFonts w:ascii="Calibri" w:hAnsi="Calibri" w:cs="Calibri"/>
          <w:sz w:val="24"/>
          <w:szCs w:val="24"/>
        </w:rPr>
      </w:pPr>
      <w:r>
        <w:rPr>
          <w:rFonts w:ascii="Calibri" w:hAnsi="Calibri"/>
          <w:sz w:val="24"/>
        </w:rPr>
        <w:t>The licensee agrees to mark the modifications made to the work, if any, by the licensee.</w:t>
      </w:r>
    </w:p>
    <w:p w14:paraId="0BC6488A" w14:textId="77777777" w:rsidR="0060360D" w:rsidRPr="00804D79" w:rsidRDefault="00053602" w:rsidP="00804D79">
      <w:pPr>
        <w:numPr>
          <w:ilvl w:val="0"/>
          <w:numId w:val="15"/>
        </w:numPr>
        <w:spacing w:line="360" w:lineRule="auto"/>
        <w:ind w:left="284" w:hanging="284"/>
        <w:rPr>
          <w:rFonts w:ascii="Calibri" w:hAnsi="Calibri" w:cs="Calibri"/>
          <w:sz w:val="24"/>
          <w:szCs w:val="24"/>
        </w:rPr>
      </w:pPr>
      <w:r>
        <w:rPr>
          <w:rFonts w:ascii="Calibri" w:hAnsi="Calibri"/>
          <w:sz w:val="24"/>
        </w:rPr>
        <w:t>In the event that the Licensee distributes a derivative work in respect of which it holds the copyright, the Licensee shall:</w:t>
      </w:r>
    </w:p>
    <w:p w14:paraId="0BC6488B" w14:textId="77777777" w:rsidR="00053602" w:rsidRPr="00804D79" w:rsidRDefault="00214928" w:rsidP="00804D79">
      <w:pPr>
        <w:numPr>
          <w:ilvl w:val="0"/>
          <w:numId w:val="17"/>
        </w:numPr>
        <w:spacing w:line="360" w:lineRule="auto"/>
        <w:ind w:left="709" w:hanging="283"/>
        <w:rPr>
          <w:rFonts w:ascii="Calibri" w:hAnsi="Calibri" w:cs="Calibri"/>
          <w:sz w:val="24"/>
          <w:szCs w:val="24"/>
        </w:rPr>
      </w:pPr>
      <w:r>
        <w:rPr>
          <w:rFonts w:ascii="Calibri" w:hAnsi="Calibri"/>
          <w:sz w:val="24"/>
        </w:rPr>
        <w:t>distribute it using the licence terms corresponding to this Licence;</w:t>
      </w:r>
    </w:p>
    <w:p w14:paraId="0BC6488C" w14:textId="77777777" w:rsidR="0060360D" w:rsidRPr="00804D79" w:rsidRDefault="00D10A27" w:rsidP="00804D79">
      <w:pPr>
        <w:numPr>
          <w:ilvl w:val="0"/>
          <w:numId w:val="17"/>
        </w:numPr>
        <w:spacing w:line="360" w:lineRule="auto"/>
        <w:ind w:left="709" w:hanging="283"/>
        <w:rPr>
          <w:rFonts w:ascii="Calibri" w:hAnsi="Calibri" w:cs="Calibri"/>
          <w:sz w:val="24"/>
          <w:szCs w:val="24"/>
        </w:rPr>
      </w:pPr>
      <w:r>
        <w:rPr>
          <w:rFonts w:ascii="Calibri" w:hAnsi="Calibri"/>
          <w:sz w:val="24"/>
        </w:rPr>
        <w:t>disclose the contents of the licence agreement applicable to the work and the derivative work. This disclosure may be made in a manner appropriate to the format, context and manner in which the Licensee distributes the dependent work;</w:t>
      </w:r>
    </w:p>
    <w:p w14:paraId="0BC6488D" w14:textId="77777777" w:rsidR="0051509D" w:rsidRPr="00804D79" w:rsidRDefault="00D10A27" w:rsidP="00804D79">
      <w:pPr>
        <w:numPr>
          <w:ilvl w:val="0"/>
          <w:numId w:val="17"/>
        </w:numPr>
        <w:spacing w:after="200" w:line="360" w:lineRule="auto"/>
        <w:ind w:left="709" w:hanging="284"/>
        <w:rPr>
          <w:rFonts w:ascii="Calibri" w:hAnsi="Calibri" w:cs="Calibri"/>
          <w:sz w:val="24"/>
          <w:szCs w:val="24"/>
        </w:rPr>
      </w:pPr>
      <w:r>
        <w:rPr>
          <w:rFonts w:ascii="Calibri" w:hAnsi="Calibri"/>
          <w:sz w:val="24"/>
        </w:rPr>
        <w:t>not impose any additional restrictions or conditions on the use of the Dependent Work that would limit the ability to use the Dependent Work in a manner greater than that provided for in this License.</w:t>
      </w:r>
    </w:p>
    <w:p w14:paraId="0BC6488E" w14:textId="77777777" w:rsidR="0037586A" w:rsidRPr="00804D79" w:rsidRDefault="00680205" w:rsidP="00804D79">
      <w:pPr>
        <w:pStyle w:val="Nagwek1"/>
      </w:pPr>
      <w:r>
        <w:t>§ 10</w:t>
      </w:r>
    </w:p>
    <w:p w14:paraId="0BC6488F" w14:textId="77777777" w:rsidR="0037586A" w:rsidRPr="00804D79" w:rsidRDefault="0037586A" w:rsidP="00804D79">
      <w:pPr>
        <w:pStyle w:val="Nagwek1"/>
      </w:pPr>
      <w:r>
        <w:t>(SUBLICENSES)</w:t>
      </w:r>
    </w:p>
    <w:p w14:paraId="0BC64890" w14:textId="77777777" w:rsidR="0051509D" w:rsidRPr="00804D79" w:rsidRDefault="0037586A" w:rsidP="00804D79">
      <w:pPr>
        <w:spacing w:after="200" w:line="360" w:lineRule="auto"/>
        <w:rPr>
          <w:rFonts w:ascii="Calibri" w:hAnsi="Calibri" w:cs="Calibri"/>
          <w:sz w:val="24"/>
          <w:szCs w:val="24"/>
        </w:rPr>
      </w:pPr>
      <w:r>
        <w:rPr>
          <w:rFonts w:ascii="Calibri" w:hAnsi="Calibri"/>
          <w:sz w:val="24"/>
        </w:rPr>
        <w:t>The Licensor assigns to the Licensee the rights and authorises the Licensee to grant further sub-licences only under the terms of the Creative Commons BY-SA (Attribution – ShareAlike) public licence attached to this Agreement.</w:t>
      </w:r>
    </w:p>
    <w:p w14:paraId="0BC64891" w14:textId="77777777" w:rsidR="00A461F0" w:rsidRPr="00804D79" w:rsidRDefault="00680205" w:rsidP="00804D79">
      <w:pPr>
        <w:pStyle w:val="Nagwek1"/>
      </w:pPr>
      <w:r>
        <w:t>§ 11</w:t>
      </w:r>
    </w:p>
    <w:p w14:paraId="0BC64892" w14:textId="77777777" w:rsidR="00D06638" w:rsidRPr="00804D79" w:rsidRDefault="00D06638" w:rsidP="00804D79">
      <w:pPr>
        <w:pStyle w:val="Nagwek1"/>
      </w:pPr>
      <w:r>
        <w:t>(FINAL PROVISIONS)</w:t>
      </w:r>
    </w:p>
    <w:p w14:paraId="0BC64893" w14:textId="77777777" w:rsidR="00D06638" w:rsidRPr="00804D79" w:rsidRDefault="00A461F0" w:rsidP="00804D79">
      <w:pPr>
        <w:numPr>
          <w:ilvl w:val="0"/>
          <w:numId w:val="13"/>
        </w:numPr>
        <w:spacing w:line="360" w:lineRule="auto"/>
        <w:ind w:left="284" w:hanging="284"/>
        <w:rPr>
          <w:rFonts w:ascii="Calibri" w:hAnsi="Calibri" w:cs="Calibri"/>
          <w:sz w:val="24"/>
          <w:szCs w:val="24"/>
        </w:rPr>
      </w:pPr>
      <w:r>
        <w:rPr>
          <w:rFonts w:ascii="Calibri" w:hAnsi="Calibri"/>
          <w:sz w:val="24"/>
        </w:rPr>
        <w:t>In matters not covered by this agreement, the provisions of the Act of 4 February 1994 on Copyright and Related Rights and the Civil Code shall apply (Journal of Laws of 2019, item 1231, as amended).</w:t>
      </w:r>
    </w:p>
    <w:p w14:paraId="0BC64894" w14:textId="77777777" w:rsidR="00D06638" w:rsidRPr="00804D79" w:rsidRDefault="00A461F0" w:rsidP="00804D79">
      <w:pPr>
        <w:numPr>
          <w:ilvl w:val="0"/>
          <w:numId w:val="13"/>
        </w:numPr>
        <w:spacing w:line="360" w:lineRule="auto"/>
        <w:ind w:left="284" w:hanging="284"/>
        <w:rPr>
          <w:rFonts w:ascii="Calibri" w:hAnsi="Calibri" w:cs="Calibri"/>
          <w:sz w:val="24"/>
          <w:szCs w:val="24"/>
        </w:rPr>
      </w:pPr>
      <w:r>
        <w:rPr>
          <w:rFonts w:ascii="Calibri" w:hAnsi="Calibri"/>
          <w:sz w:val="24"/>
        </w:rPr>
        <w:t>All amendments to the Agreement shall be made in writing under pain of nullity.</w:t>
      </w:r>
    </w:p>
    <w:p w14:paraId="0BC64895" w14:textId="77777777" w:rsidR="00D06638" w:rsidRPr="00804D79" w:rsidRDefault="00A461F0" w:rsidP="00804D79">
      <w:pPr>
        <w:numPr>
          <w:ilvl w:val="0"/>
          <w:numId w:val="13"/>
        </w:numPr>
        <w:spacing w:line="360" w:lineRule="auto"/>
        <w:ind w:left="284" w:hanging="284"/>
        <w:rPr>
          <w:rFonts w:ascii="Calibri" w:hAnsi="Calibri" w:cs="Calibri"/>
          <w:sz w:val="24"/>
          <w:szCs w:val="24"/>
        </w:rPr>
      </w:pPr>
      <w:r>
        <w:rPr>
          <w:rFonts w:ascii="Calibri" w:hAnsi="Calibri"/>
          <w:sz w:val="24"/>
        </w:rPr>
        <w:t>Any potential disputes that may arise in the performance of this agreement which cannot be settled in an amicable manner shall be settled by the court having jurisdiction over the registered office of the Licensee.</w:t>
      </w:r>
    </w:p>
    <w:p w14:paraId="58E4C82D" w14:textId="721BD83E" w:rsidR="003C76E5" w:rsidRPr="003C76E5" w:rsidRDefault="00A461F0" w:rsidP="003C76E5">
      <w:pPr>
        <w:numPr>
          <w:ilvl w:val="0"/>
          <w:numId w:val="13"/>
        </w:numPr>
        <w:spacing w:after="600" w:line="360" w:lineRule="auto"/>
        <w:ind w:left="284" w:hanging="284"/>
        <w:rPr>
          <w:rFonts w:ascii="Calibri" w:hAnsi="Calibri" w:cs="Calibri"/>
          <w:sz w:val="24"/>
          <w:szCs w:val="24"/>
        </w:rPr>
      </w:pPr>
      <w:r>
        <w:rPr>
          <w:rFonts w:ascii="Calibri" w:hAnsi="Calibri"/>
          <w:sz w:val="24"/>
        </w:rPr>
        <w:lastRenderedPageBreak/>
        <w:t>The Agreement was made in two identical copies, one for the Licensor and the Licensee.</w:t>
      </w:r>
    </w:p>
    <w:p w14:paraId="0BC64897" w14:textId="77777777" w:rsidR="00EA5C7C" w:rsidRPr="00377474" w:rsidRDefault="00EA5C7C" w:rsidP="00EA5C7C">
      <w:pPr>
        <w:tabs>
          <w:tab w:val="right" w:leader="dot" w:pos="5103"/>
        </w:tabs>
        <w:spacing w:after="400" w:line="360" w:lineRule="auto"/>
        <w:rPr>
          <w:rFonts w:ascii="Calibri" w:hAnsi="Calibri" w:cs="Calibri"/>
          <w:b/>
          <w:sz w:val="24"/>
          <w:szCs w:val="24"/>
        </w:rPr>
      </w:pPr>
      <w:r>
        <w:rPr>
          <w:rFonts w:ascii="Calibri" w:hAnsi="Calibri"/>
          <w:b/>
          <w:sz w:val="24"/>
        </w:rPr>
        <w:t xml:space="preserve">Licensee: </w:t>
      </w:r>
      <w:r>
        <w:rPr>
          <w:rFonts w:ascii="Calibri" w:hAnsi="Calibri"/>
          <w:b/>
          <w:sz w:val="24"/>
        </w:rPr>
        <w:tab/>
      </w:r>
    </w:p>
    <w:p w14:paraId="0BC64898" w14:textId="77777777" w:rsidR="0051509D" w:rsidRPr="00EA5C7C" w:rsidRDefault="00EA5C7C" w:rsidP="00EA5C7C">
      <w:pPr>
        <w:tabs>
          <w:tab w:val="right" w:leader="dot" w:pos="5103"/>
        </w:tabs>
        <w:spacing w:after="400" w:line="360" w:lineRule="auto"/>
        <w:rPr>
          <w:rFonts w:ascii="Calibri" w:hAnsi="Calibri" w:cs="Calibri"/>
          <w:b/>
          <w:sz w:val="24"/>
          <w:szCs w:val="24"/>
        </w:rPr>
      </w:pPr>
      <w:r>
        <w:rPr>
          <w:rFonts w:ascii="Calibri" w:hAnsi="Calibri"/>
          <w:b/>
          <w:sz w:val="24"/>
        </w:rPr>
        <w:t xml:space="preserve">Licensor: </w:t>
      </w:r>
      <w:r>
        <w:rPr>
          <w:rFonts w:ascii="Calibri" w:hAnsi="Calibri"/>
          <w:b/>
          <w:sz w:val="24"/>
        </w:rPr>
        <w:tab/>
      </w:r>
    </w:p>
    <w:sectPr w:rsidR="0051509D" w:rsidRPr="00EA5C7C">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80BA0" w14:textId="77777777" w:rsidR="00291AD3" w:rsidRDefault="00291AD3" w:rsidP="00A25C8F">
      <w:r>
        <w:separator/>
      </w:r>
    </w:p>
  </w:endnote>
  <w:endnote w:type="continuationSeparator" w:id="0">
    <w:p w14:paraId="3968BAE0" w14:textId="77777777" w:rsidR="00291AD3" w:rsidRDefault="00291AD3" w:rsidP="00A25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489F" w14:textId="7EEA9C97" w:rsidR="00E40A7B" w:rsidRDefault="00E40A7B">
    <w:pPr>
      <w:pStyle w:val="Stopka"/>
      <w:jc w:val="right"/>
    </w:pPr>
    <w:r>
      <w:fldChar w:fldCharType="begin"/>
    </w:r>
    <w:r>
      <w:instrText>PAGE   \* MERGEFORMAT</w:instrText>
    </w:r>
    <w:r>
      <w:fldChar w:fldCharType="separate"/>
    </w:r>
    <w:r w:rsidR="00856A39">
      <w:rPr>
        <w:noProof/>
      </w:rPr>
      <w:t>1</w:t>
    </w:r>
    <w:r>
      <w:fldChar w:fldCharType="end"/>
    </w:r>
  </w:p>
  <w:p w14:paraId="0BC648A0" w14:textId="77777777" w:rsidR="008055DB" w:rsidRDefault="008055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49340" w14:textId="77777777" w:rsidR="00291AD3" w:rsidRDefault="00291AD3" w:rsidP="00A25C8F">
      <w:r>
        <w:separator/>
      </w:r>
    </w:p>
  </w:footnote>
  <w:footnote w:type="continuationSeparator" w:id="0">
    <w:p w14:paraId="3442E681" w14:textId="77777777" w:rsidR="00291AD3" w:rsidRDefault="00291AD3" w:rsidP="00A25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6489D" w14:textId="3D5464E0" w:rsidR="00EA5C7C" w:rsidRPr="00AD2BF7" w:rsidRDefault="00EA5C7C" w:rsidP="00EA5C7C">
    <w:pPr>
      <w:pStyle w:val="Nagwek"/>
      <w:rPr>
        <w:rFonts w:ascii="Calibri" w:hAnsi="Calibri" w:cs="Calibri"/>
        <w:sz w:val="18"/>
      </w:rPr>
    </w:pPr>
    <w:r>
      <w:rPr>
        <w:rFonts w:ascii="Calibri" w:hAnsi="Calibri"/>
        <w:sz w:val="18"/>
      </w:rPr>
      <w:t>App</w:t>
    </w:r>
    <w:r w:rsidR="00FF77C4">
      <w:rPr>
        <w:rFonts w:ascii="Calibri" w:hAnsi="Calibri"/>
        <w:sz w:val="18"/>
      </w:rPr>
      <w:t>endix No. 1f to Order</w:t>
    </w:r>
    <w:r>
      <w:rPr>
        <w:rFonts w:ascii="Calibri" w:hAnsi="Calibri"/>
        <w:sz w:val="18"/>
      </w:rPr>
      <w:t xml:space="preserve"> 25/2023 of the Rector of the MUB of 13 March 2023</w:t>
    </w:r>
  </w:p>
  <w:p w14:paraId="0BC6489E" w14:textId="77777777" w:rsidR="000F2C9D" w:rsidRPr="00804D79" w:rsidRDefault="000F2C9D" w:rsidP="00804D79">
    <w:pPr>
      <w:pStyle w:val="Nagwek"/>
      <w:rPr>
        <w:rFonts w:ascii="Calibri" w:hAnsi="Calibri" w:cs="Calibri"/>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08"/>
        </w:tabs>
        <w:ind w:left="-348" w:hanging="360"/>
      </w:pPr>
      <w:rPr>
        <w:rFonts w:ascii="Verdana" w:hAnsi="Verdana" w:cs="Verdana"/>
        <w:sz w:val="22"/>
      </w:rPr>
    </w:lvl>
    <w:lvl w:ilvl="1">
      <w:start w:val="1"/>
      <w:numFmt w:val="decimal"/>
      <w:lvlText w:val="%2."/>
      <w:lvlJc w:val="left"/>
      <w:pPr>
        <w:tabs>
          <w:tab w:val="num" w:pos="-351"/>
        </w:tabs>
        <w:ind w:left="-351" w:hanging="357"/>
      </w:pPr>
      <w:rPr>
        <w:rFonts w:ascii="Verdana" w:hAnsi="Verdana" w:cs="Verdana"/>
        <w:b w:val="0"/>
        <w:color w:val="auto"/>
        <w:sz w:val="16"/>
        <w:szCs w:val="16"/>
      </w:rPr>
    </w:lvl>
    <w:lvl w:ilvl="2">
      <w:start w:val="1"/>
      <w:numFmt w:val="lowerRoman"/>
      <w:lvlText w:val="%3."/>
      <w:lvlJc w:val="right"/>
      <w:pPr>
        <w:tabs>
          <w:tab w:val="num" w:pos="-708"/>
        </w:tabs>
        <w:ind w:left="1092" w:hanging="180"/>
      </w:pPr>
    </w:lvl>
    <w:lvl w:ilvl="3">
      <w:start w:val="1"/>
      <w:numFmt w:val="decimal"/>
      <w:lvlText w:val="%4."/>
      <w:lvlJc w:val="left"/>
      <w:pPr>
        <w:tabs>
          <w:tab w:val="num" w:pos="-708"/>
        </w:tabs>
        <w:ind w:left="1812" w:hanging="360"/>
      </w:pPr>
    </w:lvl>
    <w:lvl w:ilvl="4">
      <w:start w:val="1"/>
      <w:numFmt w:val="lowerLetter"/>
      <w:lvlText w:val="%5."/>
      <w:lvlJc w:val="left"/>
      <w:pPr>
        <w:tabs>
          <w:tab w:val="num" w:pos="-708"/>
        </w:tabs>
        <w:ind w:left="2532" w:hanging="360"/>
      </w:pPr>
    </w:lvl>
    <w:lvl w:ilvl="5">
      <w:start w:val="1"/>
      <w:numFmt w:val="lowerRoman"/>
      <w:lvlText w:val="%6."/>
      <w:lvlJc w:val="right"/>
      <w:pPr>
        <w:tabs>
          <w:tab w:val="num" w:pos="-708"/>
        </w:tabs>
        <w:ind w:left="3252" w:hanging="180"/>
      </w:pPr>
    </w:lvl>
    <w:lvl w:ilvl="6">
      <w:start w:val="1"/>
      <w:numFmt w:val="decimal"/>
      <w:lvlText w:val="%7."/>
      <w:lvlJc w:val="left"/>
      <w:pPr>
        <w:tabs>
          <w:tab w:val="num" w:pos="-708"/>
        </w:tabs>
        <w:ind w:left="3972" w:hanging="360"/>
      </w:pPr>
    </w:lvl>
    <w:lvl w:ilvl="7">
      <w:start w:val="1"/>
      <w:numFmt w:val="lowerLetter"/>
      <w:lvlText w:val="%8."/>
      <w:lvlJc w:val="left"/>
      <w:pPr>
        <w:tabs>
          <w:tab w:val="num" w:pos="-708"/>
        </w:tabs>
        <w:ind w:left="4692" w:hanging="360"/>
      </w:pPr>
    </w:lvl>
    <w:lvl w:ilvl="8">
      <w:start w:val="1"/>
      <w:numFmt w:val="lowerRoman"/>
      <w:lvlText w:val="%9."/>
      <w:lvlJc w:val="right"/>
      <w:pPr>
        <w:tabs>
          <w:tab w:val="num" w:pos="-708"/>
        </w:tabs>
        <w:ind w:left="5412" w:hanging="180"/>
      </w:pPr>
    </w:lvl>
  </w:abstractNum>
  <w:abstractNum w:abstractNumId="1" w15:restartNumberingAfterBreak="0">
    <w:nsid w:val="069C2CE1"/>
    <w:multiLevelType w:val="hybridMultilevel"/>
    <w:tmpl w:val="80E0765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8FF3F95"/>
    <w:multiLevelType w:val="multilevel"/>
    <w:tmpl w:val="03F8B55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9952A6"/>
    <w:multiLevelType w:val="hybridMultilevel"/>
    <w:tmpl w:val="FF54E2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C82A6D"/>
    <w:multiLevelType w:val="hybridMultilevel"/>
    <w:tmpl w:val="8D06A0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2B4C05"/>
    <w:multiLevelType w:val="hybridMultilevel"/>
    <w:tmpl w:val="1CD22C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D4F4F58"/>
    <w:multiLevelType w:val="hybridMultilevel"/>
    <w:tmpl w:val="23ECA0B2"/>
    <w:lvl w:ilvl="0" w:tplc="DFA2D4D6">
      <w:start w:val="1"/>
      <w:numFmt w:val="bullet"/>
      <w:lvlText w:val=""/>
      <w:lvlJc w:val="left"/>
      <w:pPr>
        <w:tabs>
          <w:tab w:val="num" w:pos="720"/>
        </w:tabs>
        <w:ind w:left="720" w:hanging="360"/>
      </w:pPr>
      <w:rPr>
        <w:rFonts w:ascii="Symbol" w:hAnsi="Symbol" w:cs="Symbol" w:hint="default"/>
      </w:rPr>
    </w:lvl>
    <w:lvl w:ilvl="1" w:tplc="8F5C54C2">
      <w:start w:val="1"/>
      <w:numFmt w:val="bullet"/>
      <w:lvlText w:val="o"/>
      <w:lvlJc w:val="left"/>
      <w:pPr>
        <w:tabs>
          <w:tab w:val="num" w:pos="1440"/>
        </w:tabs>
        <w:ind w:left="1440" w:hanging="360"/>
      </w:pPr>
      <w:rPr>
        <w:rFonts w:ascii="Courier New" w:hAnsi="Courier New" w:cs="Courier New" w:hint="default"/>
      </w:rPr>
    </w:lvl>
    <w:lvl w:ilvl="2" w:tplc="E78A195C">
      <w:start w:val="1"/>
      <w:numFmt w:val="bullet"/>
      <w:lvlText w:val=""/>
      <w:lvlJc w:val="left"/>
      <w:pPr>
        <w:tabs>
          <w:tab w:val="num" w:pos="2160"/>
        </w:tabs>
        <w:ind w:left="2160" w:hanging="360"/>
      </w:pPr>
      <w:rPr>
        <w:rFonts w:ascii="Wingdings" w:hAnsi="Wingdings" w:cs="Wingdings" w:hint="default"/>
      </w:rPr>
    </w:lvl>
    <w:lvl w:ilvl="3" w:tplc="2A6E075A">
      <w:start w:val="1"/>
      <w:numFmt w:val="bullet"/>
      <w:lvlText w:val=""/>
      <w:lvlJc w:val="left"/>
      <w:pPr>
        <w:tabs>
          <w:tab w:val="num" w:pos="2880"/>
        </w:tabs>
        <w:ind w:left="2880" w:hanging="360"/>
      </w:pPr>
      <w:rPr>
        <w:rFonts w:ascii="Symbol" w:hAnsi="Symbol" w:cs="Symbol" w:hint="default"/>
      </w:rPr>
    </w:lvl>
    <w:lvl w:ilvl="4" w:tplc="8998EC88">
      <w:start w:val="1"/>
      <w:numFmt w:val="bullet"/>
      <w:lvlText w:val="o"/>
      <w:lvlJc w:val="left"/>
      <w:pPr>
        <w:tabs>
          <w:tab w:val="num" w:pos="3600"/>
        </w:tabs>
        <w:ind w:left="3600" w:hanging="360"/>
      </w:pPr>
      <w:rPr>
        <w:rFonts w:ascii="Courier New" w:hAnsi="Courier New" w:cs="Courier New" w:hint="default"/>
      </w:rPr>
    </w:lvl>
    <w:lvl w:ilvl="5" w:tplc="B7BEAB06">
      <w:start w:val="1"/>
      <w:numFmt w:val="bullet"/>
      <w:lvlText w:val=""/>
      <w:lvlJc w:val="left"/>
      <w:pPr>
        <w:tabs>
          <w:tab w:val="num" w:pos="4320"/>
        </w:tabs>
        <w:ind w:left="4320" w:hanging="360"/>
      </w:pPr>
      <w:rPr>
        <w:rFonts w:ascii="Wingdings" w:hAnsi="Wingdings" w:cs="Wingdings" w:hint="default"/>
      </w:rPr>
    </w:lvl>
    <w:lvl w:ilvl="6" w:tplc="96D85444">
      <w:start w:val="1"/>
      <w:numFmt w:val="bullet"/>
      <w:lvlText w:val=""/>
      <w:lvlJc w:val="left"/>
      <w:pPr>
        <w:tabs>
          <w:tab w:val="num" w:pos="5040"/>
        </w:tabs>
        <w:ind w:left="5040" w:hanging="360"/>
      </w:pPr>
      <w:rPr>
        <w:rFonts w:ascii="Symbol" w:hAnsi="Symbol" w:cs="Symbol" w:hint="default"/>
      </w:rPr>
    </w:lvl>
    <w:lvl w:ilvl="7" w:tplc="1870FF06">
      <w:start w:val="1"/>
      <w:numFmt w:val="bullet"/>
      <w:lvlText w:val="o"/>
      <w:lvlJc w:val="left"/>
      <w:pPr>
        <w:tabs>
          <w:tab w:val="num" w:pos="5760"/>
        </w:tabs>
        <w:ind w:left="5760" w:hanging="360"/>
      </w:pPr>
      <w:rPr>
        <w:rFonts w:ascii="Courier New" w:hAnsi="Courier New" w:cs="Courier New" w:hint="default"/>
      </w:rPr>
    </w:lvl>
    <w:lvl w:ilvl="8" w:tplc="24DECA30">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2934EAB"/>
    <w:multiLevelType w:val="multilevel"/>
    <w:tmpl w:val="5F5CB2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DE2BDF"/>
    <w:multiLevelType w:val="hybridMultilevel"/>
    <w:tmpl w:val="5FD00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E71194"/>
    <w:multiLevelType w:val="multilevel"/>
    <w:tmpl w:val="FF10C3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17145E"/>
    <w:multiLevelType w:val="hybridMultilevel"/>
    <w:tmpl w:val="6F6882F8"/>
    <w:lvl w:ilvl="0" w:tplc="34224F0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25A26969"/>
    <w:multiLevelType w:val="singleLevel"/>
    <w:tmpl w:val="0415000F"/>
    <w:lvl w:ilvl="0">
      <w:start w:val="1"/>
      <w:numFmt w:val="decimal"/>
      <w:lvlText w:val="%1."/>
      <w:lvlJc w:val="left"/>
      <w:pPr>
        <w:tabs>
          <w:tab w:val="num" w:pos="360"/>
        </w:tabs>
        <w:ind w:left="360" w:hanging="360"/>
      </w:pPr>
    </w:lvl>
  </w:abstractNum>
  <w:abstractNum w:abstractNumId="12" w15:restartNumberingAfterBreak="0">
    <w:nsid w:val="261A790F"/>
    <w:multiLevelType w:val="multilevel"/>
    <w:tmpl w:val="2F60F28E"/>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B675796"/>
    <w:multiLevelType w:val="hybridMultilevel"/>
    <w:tmpl w:val="5CBE6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930F89"/>
    <w:multiLevelType w:val="multilevel"/>
    <w:tmpl w:val="41F0221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9134144"/>
    <w:multiLevelType w:val="multilevel"/>
    <w:tmpl w:val="3200AAB0"/>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A4D5925"/>
    <w:multiLevelType w:val="hybridMultilevel"/>
    <w:tmpl w:val="5CBE6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972816"/>
    <w:multiLevelType w:val="multilevel"/>
    <w:tmpl w:val="13CAB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12F659D"/>
    <w:multiLevelType w:val="hybridMultilevel"/>
    <w:tmpl w:val="F942E9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37A566F"/>
    <w:multiLevelType w:val="multilevel"/>
    <w:tmpl w:val="3EAC9B1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6F14AC7"/>
    <w:multiLevelType w:val="hybridMultilevel"/>
    <w:tmpl w:val="48763E76"/>
    <w:lvl w:ilvl="0" w:tplc="E3F269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C06F66"/>
    <w:multiLevelType w:val="hybridMultilevel"/>
    <w:tmpl w:val="674EBBB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4D55097B"/>
    <w:multiLevelType w:val="multilevel"/>
    <w:tmpl w:val="C6123D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4F21130"/>
    <w:multiLevelType w:val="hybridMultilevel"/>
    <w:tmpl w:val="0876DA8A"/>
    <w:lvl w:ilvl="0" w:tplc="71F086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8E71D5"/>
    <w:multiLevelType w:val="hybridMultilevel"/>
    <w:tmpl w:val="9F8C2962"/>
    <w:lvl w:ilvl="0" w:tplc="70BEA032">
      <w:start w:val="1"/>
      <w:numFmt w:val="decimal"/>
      <w:lvlText w:val="%1."/>
      <w:lvlJc w:val="left"/>
      <w:pPr>
        <w:tabs>
          <w:tab w:val="num" w:pos="720"/>
        </w:tabs>
        <w:ind w:left="720" w:hanging="360"/>
      </w:pPr>
      <w:rPr>
        <w:rFonts w:hint="default"/>
      </w:rPr>
    </w:lvl>
    <w:lvl w:ilvl="1" w:tplc="0D388E42" w:tentative="1">
      <w:start w:val="1"/>
      <w:numFmt w:val="lowerLetter"/>
      <w:lvlText w:val="%2."/>
      <w:lvlJc w:val="left"/>
      <w:pPr>
        <w:tabs>
          <w:tab w:val="num" w:pos="1440"/>
        </w:tabs>
        <w:ind w:left="1440" w:hanging="360"/>
      </w:pPr>
    </w:lvl>
    <w:lvl w:ilvl="2" w:tplc="E2A0A4FA" w:tentative="1">
      <w:start w:val="1"/>
      <w:numFmt w:val="lowerRoman"/>
      <w:lvlText w:val="%3."/>
      <w:lvlJc w:val="right"/>
      <w:pPr>
        <w:tabs>
          <w:tab w:val="num" w:pos="2160"/>
        </w:tabs>
        <w:ind w:left="2160" w:hanging="180"/>
      </w:pPr>
    </w:lvl>
    <w:lvl w:ilvl="3" w:tplc="8E24A184" w:tentative="1">
      <w:start w:val="1"/>
      <w:numFmt w:val="decimal"/>
      <w:lvlText w:val="%4."/>
      <w:lvlJc w:val="left"/>
      <w:pPr>
        <w:tabs>
          <w:tab w:val="num" w:pos="2880"/>
        </w:tabs>
        <w:ind w:left="2880" w:hanging="360"/>
      </w:pPr>
    </w:lvl>
    <w:lvl w:ilvl="4" w:tplc="F5A448C2" w:tentative="1">
      <w:start w:val="1"/>
      <w:numFmt w:val="lowerLetter"/>
      <w:lvlText w:val="%5."/>
      <w:lvlJc w:val="left"/>
      <w:pPr>
        <w:tabs>
          <w:tab w:val="num" w:pos="3600"/>
        </w:tabs>
        <w:ind w:left="3600" w:hanging="360"/>
      </w:pPr>
    </w:lvl>
    <w:lvl w:ilvl="5" w:tplc="CB6A2AA8" w:tentative="1">
      <w:start w:val="1"/>
      <w:numFmt w:val="lowerRoman"/>
      <w:lvlText w:val="%6."/>
      <w:lvlJc w:val="right"/>
      <w:pPr>
        <w:tabs>
          <w:tab w:val="num" w:pos="4320"/>
        </w:tabs>
        <w:ind w:left="4320" w:hanging="180"/>
      </w:pPr>
    </w:lvl>
    <w:lvl w:ilvl="6" w:tplc="F94A362A" w:tentative="1">
      <w:start w:val="1"/>
      <w:numFmt w:val="decimal"/>
      <w:lvlText w:val="%7."/>
      <w:lvlJc w:val="left"/>
      <w:pPr>
        <w:tabs>
          <w:tab w:val="num" w:pos="5040"/>
        </w:tabs>
        <w:ind w:left="5040" w:hanging="360"/>
      </w:pPr>
    </w:lvl>
    <w:lvl w:ilvl="7" w:tplc="5EDC9016" w:tentative="1">
      <w:start w:val="1"/>
      <w:numFmt w:val="lowerLetter"/>
      <w:lvlText w:val="%8."/>
      <w:lvlJc w:val="left"/>
      <w:pPr>
        <w:tabs>
          <w:tab w:val="num" w:pos="5760"/>
        </w:tabs>
        <w:ind w:left="5760" w:hanging="360"/>
      </w:pPr>
    </w:lvl>
    <w:lvl w:ilvl="8" w:tplc="3B545BBA" w:tentative="1">
      <w:start w:val="1"/>
      <w:numFmt w:val="lowerRoman"/>
      <w:lvlText w:val="%9."/>
      <w:lvlJc w:val="right"/>
      <w:pPr>
        <w:tabs>
          <w:tab w:val="num" w:pos="6480"/>
        </w:tabs>
        <w:ind w:left="6480" w:hanging="180"/>
      </w:pPr>
    </w:lvl>
  </w:abstractNum>
  <w:abstractNum w:abstractNumId="25" w15:restartNumberingAfterBreak="0">
    <w:nsid w:val="5C7F360F"/>
    <w:multiLevelType w:val="hybridMultilevel"/>
    <w:tmpl w:val="4E906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D555BFF"/>
    <w:multiLevelType w:val="multilevel"/>
    <w:tmpl w:val="390A9C4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15:restartNumberingAfterBreak="0">
    <w:nsid w:val="5DA303CB"/>
    <w:multiLevelType w:val="hybridMultilevel"/>
    <w:tmpl w:val="5ACE1670"/>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8" w15:restartNumberingAfterBreak="0">
    <w:nsid w:val="628137CB"/>
    <w:multiLevelType w:val="hybridMultilevel"/>
    <w:tmpl w:val="5736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854489"/>
    <w:multiLevelType w:val="multilevel"/>
    <w:tmpl w:val="F50683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4112D26"/>
    <w:multiLevelType w:val="multilevel"/>
    <w:tmpl w:val="9E92F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657B67A3"/>
    <w:multiLevelType w:val="hybridMultilevel"/>
    <w:tmpl w:val="5CBE63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A57E39"/>
    <w:multiLevelType w:val="multilevel"/>
    <w:tmpl w:val="7E5892E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1"/>
  </w:num>
  <w:num w:numId="2">
    <w:abstractNumId w:val="26"/>
  </w:num>
  <w:num w:numId="3">
    <w:abstractNumId w:val="29"/>
  </w:num>
  <w:num w:numId="4">
    <w:abstractNumId w:val="19"/>
  </w:num>
  <w:num w:numId="5">
    <w:abstractNumId w:val="32"/>
  </w:num>
  <w:num w:numId="6">
    <w:abstractNumId w:val="6"/>
  </w:num>
  <w:num w:numId="7">
    <w:abstractNumId w:val="24"/>
  </w:num>
  <w:num w:numId="8">
    <w:abstractNumId w:val="18"/>
  </w:num>
  <w:num w:numId="9">
    <w:abstractNumId w:val="4"/>
  </w:num>
  <w:num w:numId="10">
    <w:abstractNumId w:val="1"/>
  </w:num>
  <w:num w:numId="11">
    <w:abstractNumId w:val="21"/>
  </w:num>
  <w:num w:numId="12">
    <w:abstractNumId w:val="13"/>
  </w:num>
  <w:num w:numId="13">
    <w:abstractNumId w:val="3"/>
  </w:num>
  <w:num w:numId="14">
    <w:abstractNumId w:val="0"/>
  </w:num>
  <w:num w:numId="15">
    <w:abstractNumId w:val="8"/>
  </w:num>
  <w:num w:numId="16">
    <w:abstractNumId w:val="28"/>
  </w:num>
  <w:num w:numId="17">
    <w:abstractNumId w:val="5"/>
  </w:num>
  <w:num w:numId="18">
    <w:abstractNumId w:val="1"/>
  </w:num>
  <w:num w:numId="19">
    <w:abstractNumId w:val="17"/>
  </w:num>
  <w:num w:numId="20">
    <w:abstractNumId w:val="15"/>
  </w:num>
  <w:num w:numId="21">
    <w:abstractNumId w:val="14"/>
  </w:num>
  <w:num w:numId="22">
    <w:abstractNumId w:val="22"/>
  </w:num>
  <w:num w:numId="23">
    <w:abstractNumId w:val="7"/>
  </w:num>
  <w:num w:numId="24">
    <w:abstractNumId w:val="2"/>
  </w:num>
  <w:num w:numId="25">
    <w:abstractNumId w:val="12"/>
  </w:num>
  <w:num w:numId="26">
    <w:abstractNumId w:val="30"/>
  </w:num>
  <w:num w:numId="27">
    <w:abstractNumId w:val="9"/>
  </w:num>
  <w:num w:numId="28">
    <w:abstractNumId w:val="27"/>
  </w:num>
  <w:num w:numId="29">
    <w:abstractNumId w:val="25"/>
  </w:num>
  <w:num w:numId="30">
    <w:abstractNumId w:val="20"/>
  </w:num>
  <w:num w:numId="31">
    <w:abstractNumId w:val="31"/>
  </w:num>
  <w:num w:numId="32">
    <w:abstractNumId w:val="23"/>
  </w:num>
  <w:num w:numId="33">
    <w:abstractNumId w:val="1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03"/>
    <w:rsid w:val="00016E16"/>
    <w:rsid w:val="00034AAF"/>
    <w:rsid w:val="00042226"/>
    <w:rsid w:val="00053602"/>
    <w:rsid w:val="000816BA"/>
    <w:rsid w:val="000A185A"/>
    <w:rsid w:val="000A7984"/>
    <w:rsid w:val="000C0D00"/>
    <w:rsid w:val="000C4FEA"/>
    <w:rsid w:val="000C7F75"/>
    <w:rsid w:val="000D541E"/>
    <w:rsid w:val="000D77E5"/>
    <w:rsid w:val="000E0662"/>
    <w:rsid w:val="000F2C9D"/>
    <w:rsid w:val="00141509"/>
    <w:rsid w:val="00155FDC"/>
    <w:rsid w:val="001866E1"/>
    <w:rsid w:val="00195622"/>
    <w:rsid w:val="001971B5"/>
    <w:rsid w:val="001A0E43"/>
    <w:rsid w:val="001F2E7B"/>
    <w:rsid w:val="0021201C"/>
    <w:rsid w:val="00214928"/>
    <w:rsid w:val="00225E7E"/>
    <w:rsid w:val="002414A1"/>
    <w:rsid w:val="002810E9"/>
    <w:rsid w:val="00291AD3"/>
    <w:rsid w:val="00295F62"/>
    <w:rsid w:val="00296611"/>
    <w:rsid w:val="002B3735"/>
    <w:rsid w:val="002B3F5E"/>
    <w:rsid w:val="002D106C"/>
    <w:rsid w:val="0031458D"/>
    <w:rsid w:val="003224EB"/>
    <w:rsid w:val="00353832"/>
    <w:rsid w:val="0037586A"/>
    <w:rsid w:val="003B0303"/>
    <w:rsid w:val="003C76E5"/>
    <w:rsid w:val="003D43E9"/>
    <w:rsid w:val="003F1074"/>
    <w:rsid w:val="00406D83"/>
    <w:rsid w:val="004215D8"/>
    <w:rsid w:val="0043027E"/>
    <w:rsid w:val="00442F86"/>
    <w:rsid w:val="004640A1"/>
    <w:rsid w:val="00482018"/>
    <w:rsid w:val="004C4510"/>
    <w:rsid w:val="004E5962"/>
    <w:rsid w:val="00504BC2"/>
    <w:rsid w:val="0051376B"/>
    <w:rsid w:val="0051509D"/>
    <w:rsid w:val="00554CC2"/>
    <w:rsid w:val="00567765"/>
    <w:rsid w:val="005733CC"/>
    <w:rsid w:val="005D3051"/>
    <w:rsid w:val="005E61D2"/>
    <w:rsid w:val="006005B9"/>
    <w:rsid w:val="0060360D"/>
    <w:rsid w:val="00617F0B"/>
    <w:rsid w:val="00641C5D"/>
    <w:rsid w:val="00680205"/>
    <w:rsid w:val="006A0CF0"/>
    <w:rsid w:val="006C0CAF"/>
    <w:rsid w:val="006D15DC"/>
    <w:rsid w:val="006E20D3"/>
    <w:rsid w:val="006E79EE"/>
    <w:rsid w:val="00702F87"/>
    <w:rsid w:val="00720475"/>
    <w:rsid w:val="00721182"/>
    <w:rsid w:val="00725D9E"/>
    <w:rsid w:val="00733EE9"/>
    <w:rsid w:val="007753CB"/>
    <w:rsid w:val="007B6C03"/>
    <w:rsid w:val="00804D79"/>
    <w:rsid w:val="008055DB"/>
    <w:rsid w:val="008335F3"/>
    <w:rsid w:val="0085079E"/>
    <w:rsid w:val="00856184"/>
    <w:rsid w:val="00856A39"/>
    <w:rsid w:val="00862B16"/>
    <w:rsid w:val="008718F5"/>
    <w:rsid w:val="0087212F"/>
    <w:rsid w:val="008829FB"/>
    <w:rsid w:val="00886E32"/>
    <w:rsid w:val="008A71F7"/>
    <w:rsid w:val="008B0A70"/>
    <w:rsid w:val="008C0829"/>
    <w:rsid w:val="008D1A92"/>
    <w:rsid w:val="00911689"/>
    <w:rsid w:val="00926EE3"/>
    <w:rsid w:val="00934281"/>
    <w:rsid w:val="00983EBF"/>
    <w:rsid w:val="00985C8D"/>
    <w:rsid w:val="009A668A"/>
    <w:rsid w:val="009D4CE6"/>
    <w:rsid w:val="009F0009"/>
    <w:rsid w:val="00A24D76"/>
    <w:rsid w:val="00A25C8F"/>
    <w:rsid w:val="00A461F0"/>
    <w:rsid w:val="00A56A8C"/>
    <w:rsid w:val="00A64EDC"/>
    <w:rsid w:val="00AA15FA"/>
    <w:rsid w:val="00AC0042"/>
    <w:rsid w:val="00AE6B41"/>
    <w:rsid w:val="00B305B4"/>
    <w:rsid w:val="00B3264B"/>
    <w:rsid w:val="00B558B1"/>
    <w:rsid w:val="00B76844"/>
    <w:rsid w:val="00B94852"/>
    <w:rsid w:val="00BC7EA2"/>
    <w:rsid w:val="00BF68D8"/>
    <w:rsid w:val="00C45D0B"/>
    <w:rsid w:val="00C523A0"/>
    <w:rsid w:val="00C651FF"/>
    <w:rsid w:val="00C879C3"/>
    <w:rsid w:val="00CE6421"/>
    <w:rsid w:val="00D06638"/>
    <w:rsid w:val="00D10A27"/>
    <w:rsid w:val="00D30D42"/>
    <w:rsid w:val="00D65101"/>
    <w:rsid w:val="00D85424"/>
    <w:rsid w:val="00D9551E"/>
    <w:rsid w:val="00DA2176"/>
    <w:rsid w:val="00DA784D"/>
    <w:rsid w:val="00DB061E"/>
    <w:rsid w:val="00DB62FF"/>
    <w:rsid w:val="00E017A8"/>
    <w:rsid w:val="00E030BB"/>
    <w:rsid w:val="00E042AD"/>
    <w:rsid w:val="00E40A7B"/>
    <w:rsid w:val="00E528D4"/>
    <w:rsid w:val="00E53698"/>
    <w:rsid w:val="00E726F4"/>
    <w:rsid w:val="00E9666D"/>
    <w:rsid w:val="00EA5C7C"/>
    <w:rsid w:val="00EB6D3A"/>
    <w:rsid w:val="00ED78D4"/>
    <w:rsid w:val="00F32EAA"/>
    <w:rsid w:val="00F61E43"/>
    <w:rsid w:val="00F63EDC"/>
    <w:rsid w:val="00F65566"/>
    <w:rsid w:val="00F93443"/>
    <w:rsid w:val="00F94972"/>
    <w:rsid w:val="00F976B4"/>
    <w:rsid w:val="00FB6EF6"/>
    <w:rsid w:val="00FD7880"/>
    <w:rsid w:val="00FF77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64850"/>
  <w15:chartTrackingRefBased/>
  <w15:docId w15:val="{D84D896A-5912-47F6-9451-81474291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76844"/>
    <w:pPr>
      <w:autoSpaceDE w:val="0"/>
      <w:autoSpaceDN w:val="0"/>
    </w:pPr>
  </w:style>
  <w:style w:type="paragraph" w:styleId="Nagwek1">
    <w:name w:val="heading 1"/>
    <w:basedOn w:val="Normalny"/>
    <w:next w:val="Normalny"/>
    <w:qFormat/>
    <w:rsid w:val="00804D79"/>
    <w:pPr>
      <w:keepNext/>
      <w:spacing w:line="360" w:lineRule="auto"/>
      <w:outlineLvl w:val="0"/>
    </w:pPr>
    <w:rPr>
      <w:rFonts w:ascii="Calibri" w:hAnsi="Calibri" w:cs="Calibri"/>
      <w:b/>
      <w:bCs/>
      <w:sz w:val="24"/>
      <w:szCs w:val="24"/>
    </w:rPr>
  </w:style>
  <w:style w:type="paragraph" w:styleId="Nagwek2">
    <w:name w:val="heading 2"/>
    <w:basedOn w:val="Normalny"/>
    <w:next w:val="Normalny"/>
    <w:qFormat/>
    <w:pPr>
      <w:keepNext/>
      <w:outlineLvl w:val="1"/>
    </w:pPr>
    <w:rPr>
      <w:sz w:val="24"/>
      <w:szCs w:val="24"/>
    </w:rPr>
  </w:style>
  <w:style w:type="paragraph" w:styleId="Nagwek3">
    <w:name w:val="heading 3"/>
    <w:basedOn w:val="Normalny"/>
    <w:next w:val="Normalny"/>
    <w:link w:val="Nagwek3Znak"/>
    <w:uiPriority w:val="9"/>
    <w:semiHidden/>
    <w:unhideWhenUsed/>
    <w:qFormat/>
    <w:rsid w:val="00353832"/>
    <w:pPr>
      <w:keepNext/>
      <w:spacing w:before="240" w:after="60"/>
      <w:outlineLvl w:val="2"/>
    </w:pPr>
    <w:rPr>
      <w:rFonts w:ascii="Cambria" w:hAnsi="Cambria"/>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jc w:val="right"/>
    </w:pPr>
  </w:style>
  <w:style w:type="paragraph" w:styleId="Tekstdymka">
    <w:name w:val="Balloon Text"/>
    <w:basedOn w:val="Normalny"/>
    <w:semiHidden/>
    <w:rsid w:val="00862B16"/>
    <w:rPr>
      <w:rFonts w:ascii="Tahoma" w:hAnsi="Tahoma" w:cs="Tahoma"/>
      <w:sz w:val="16"/>
      <w:szCs w:val="16"/>
    </w:rPr>
  </w:style>
  <w:style w:type="paragraph" w:customStyle="1" w:styleId="punktumowybold">
    <w:name w:val="punkt umowy bold"/>
    <w:basedOn w:val="Normalny"/>
    <w:rsid w:val="00D06638"/>
    <w:pPr>
      <w:suppressAutoHyphens/>
      <w:autoSpaceDN/>
      <w:spacing w:line="288" w:lineRule="auto"/>
      <w:ind w:left="567" w:hanging="510"/>
      <w:jc w:val="both"/>
      <w:textAlignment w:val="center"/>
    </w:pPr>
    <w:rPr>
      <w:rFonts w:ascii="MyriadPro-Regular" w:hAnsi="MyriadPro-Regular" w:cs="MyriadPro-Regular"/>
      <w:b/>
      <w:bCs/>
      <w:color w:val="000000"/>
      <w:sz w:val="15"/>
      <w:szCs w:val="15"/>
      <w:lang w:eastAsia="zh-CN"/>
    </w:rPr>
  </w:style>
  <w:style w:type="character" w:customStyle="1" w:styleId="Nagwek3Znak">
    <w:name w:val="Nagłówek 3 Znak"/>
    <w:link w:val="Nagwek3"/>
    <w:uiPriority w:val="9"/>
    <w:semiHidden/>
    <w:rsid w:val="00353832"/>
    <w:rPr>
      <w:rFonts w:ascii="Cambria" w:eastAsia="Times New Roman" w:hAnsi="Cambria" w:cs="Times New Roman"/>
      <w:b/>
      <w:bCs/>
      <w:sz w:val="26"/>
      <w:szCs w:val="26"/>
    </w:rPr>
  </w:style>
  <w:style w:type="paragraph" w:styleId="Nagwek">
    <w:name w:val="header"/>
    <w:basedOn w:val="Normalny"/>
    <w:link w:val="NagwekZnak"/>
    <w:uiPriority w:val="99"/>
    <w:unhideWhenUsed/>
    <w:rsid w:val="00A25C8F"/>
    <w:pPr>
      <w:tabs>
        <w:tab w:val="center" w:pos="4536"/>
        <w:tab w:val="right" w:pos="9072"/>
      </w:tabs>
    </w:pPr>
  </w:style>
  <w:style w:type="character" w:customStyle="1" w:styleId="NagwekZnak">
    <w:name w:val="Nagłówek Znak"/>
    <w:basedOn w:val="Domylnaczcionkaakapitu"/>
    <w:link w:val="Nagwek"/>
    <w:uiPriority w:val="99"/>
    <w:rsid w:val="00A25C8F"/>
  </w:style>
  <w:style w:type="paragraph" w:styleId="Stopka">
    <w:name w:val="footer"/>
    <w:basedOn w:val="Normalny"/>
    <w:link w:val="StopkaZnak"/>
    <w:uiPriority w:val="99"/>
    <w:unhideWhenUsed/>
    <w:rsid w:val="00A25C8F"/>
    <w:pPr>
      <w:tabs>
        <w:tab w:val="center" w:pos="4536"/>
        <w:tab w:val="right" w:pos="9072"/>
      </w:tabs>
    </w:pPr>
  </w:style>
  <w:style w:type="character" w:customStyle="1" w:styleId="StopkaZnak">
    <w:name w:val="Stopka Znak"/>
    <w:basedOn w:val="Domylnaczcionkaakapitu"/>
    <w:link w:val="Stopka"/>
    <w:uiPriority w:val="99"/>
    <w:rsid w:val="00A25C8F"/>
  </w:style>
  <w:style w:type="character" w:styleId="Odwoaniedokomentarza">
    <w:name w:val="annotation reference"/>
    <w:uiPriority w:val="99"/>
    <w:semiHidden/>
    <w:unhideWhenUsed/>
    <w:rsid w:val="00C523A0"/>
    <w:rPr>
      <w:sz w:val="16"/>
      <w:szCs w:val="16"/>
    </w:rPr>
  </w:style>
  <w:style w:type="paragraph" w:styleId="Tekstkomentarza">
    <w:name w:val="annotation text"/>
    <w:basedOn w:val="Normalny"/>
    <w:link w:val="TekstkomentarzaZnak"/>
    <w:uiPriority w:val="99"/>
    <w:semiHidden/>
    <w:unhideWhenUsed/>
    <w:rsid w:val="00C523A0"/>
  </w:style>
  <w:style w:type="character" w:customStyle="1" w:styleId="TekstkomentarzaZnak">
    <w:name w:val="Tekst komentarza Znak"/>
    <w:basedOn w:val="Domylnaczcionkaakapitu"/>
    <w:link w:val="Tekstkomentarza"/>
    <w:uiPriority w:val="99"/>
    <w:semiHidden/>
    <w:rsid w:val="00C523A0"/>
  </w:style>
  <w:style w:type="character" w:customStyle="1" w:styleId="rynqvb">
    <w:name w:val="rynqvb"/>
    <w:basedOn w:val="Domylnaczcionkaakapitu"/>
    <w:rsid w:val="009116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116363">
      <w:bodyDiv w:val="1"/>
      <w:marLeft w:val="0"/>
      <w:marRight w:val="0"/>
      <w:marTop w:val="0"/>
      <w:marBottom w:val="0"/>
      <w:divBdr>
        <w:top w:val="none" w:sz="0" w:space="0" w:color="auto"/>
        <w:left w:val="none" w:sz="0" w:space="0" w:color="auto"/>
        <w:bottom w:val="none" w:sz="0" w:space="0" w:color="auto"/>
        <w:right w:val="none" w:sz="0" w:space="0" w:color="auto"/>
      </w:divBdr>
      <w:divsChild>
        <w:div w:id="1650280928">
          <w:marLeft w:val="0"/>
          <w:marRight w:val="0"/>
          <w:marTop w:val="0"/>
          <w:marBottom w:val="0"/>
          <w:divBdr>
            <w:top w:val="none" w:sz="0" w:space="0" w:color="auto"/>
            <w:left w:val="none" w:sz="0" w:space="0" w:color="auto"/>
            <w:bottom w:val="none" w:sz="0" w:space="0" w:color="auto"/>
            <w:right w:val="none" w:sz="0" w:space="0" w:color="auto"/>
          </w:divBdr>
        </w:div>
      </w:divsChild>
    </w:div>
    <w:div w:id="1040669909">
      <w:bodyDiv w:val="1"/>
      <w:marLeft w:val="0"/>
      <w:marRight w:val="0"/>
      <w:marTop w:val="0"/>
      <w:marBottom w:val="0"/>
      <w:divBdr>
        <w:top w:val="none" w:sz="0" w:space="0" w:color="auto"/>
        <w:left w:val="none" w:sz="0" w:space="0" w:color="auto"/>
        <w:bottom w:val="none" w:sz="0" w:space="0" w:color="auto"/>
        <w:right w:val="none" w:sz="0" w:space="0" w:color="auto"/>
      </w:divBdr>
    </w:div>
    <w:div w:id="13147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A7239-1262-47A9-9A6A-CCCB0E341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860</Words>
  <Characters>5161</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25.2023 zał. 1f Nieodpłatna umowa licencyjna niewyłączna CC-BY-SA</vt:lpstr>
    </vt:vector>
  </TitlesOfParts>
  <Company>BN</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25.2023 appx. 1f Non-exclusive, free of charge licensing agreement (CC-BY-SA)</dc:title>
  <dc:subject/>
  <dc:creator>Eliza Makarewicz</dc:creator>
  <cp:keywords/>
  <cp:lastModifiedBy>Emilia Snarska</cp:lastModifiedBy>
  <cp:revision>14</cp:revision>
  <cp:lastPrinted>2020-06-17T09:23:00Z</cp:lastPrinted>
  <dcterms:created xsi:type="dcterms:W3CDTF">2023-03-13T07:36:00Z</dcterms:created>
  <dcterms:modified xsi:type="dcterms:W3CDTF">2023-05-18T08:14:00Z</dcterms:modified>
</cp:coreProperties>
</file>