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xmlns:wp14="http://schemas.microsoft.com/office/word/2010/wordml" w:rsidRPr="00D529D4" w:rsidR="00553A8C" w:rsidP="00D529D4" w14:paraId="23BD6DEA" wp14:textId="77777777">
      <w:pPr>
        <w:bidi w:val="0"/>
        <w:spacing w:line="360" w:lineRule="auto"/>
        <w:ind w:right="-150"/>
        <w:rPr>
          <w:rFonts w:asciiTheme="minorHAnsi" w:hAnsiTheme="minorHAnsi" w:cstheme="minorHAnsi"/>
          <w:b/>
          <w:sz w:val="23"/>
          <w:szCs w:val="23"/>
        </w:rPr>
      </w:pPr>
      <w:bookmarkStart w:name="_GoBack" w:id="0"/>
      <w:bookmarkEnd w:id="0"/>
      <w:r w:rsidRPr="00D529D4">
        <w:rPr>
          <w:rFonts w:asciiTheme="minorHAnsi" w:hAnsiTheme="minorHAnsi" w:cstheme="minorHAnsi"/>
          <w:b/>
          <w:sz w:val="23"/>
          <w:szCs w:val="23"/>
          <w:rtl w:val="0"/>
          <w:lang w:val="en-GB"/>
        </w:rPr>
        <w:t>Order no. 26/2023</w:t>
      </w:r>
    </w:p>
    <w:p xmlns:wp14="http://schemas.microsoft.com/office/word/2010/wordml" w:rsidRPr="00D529D4" w:rsidR="00553A8C" w:rsidP="00D529D4" w14:paraId="7D8CDF45" wp14:textId="77777777">
      <w:pPr>
        <w:bidi w:val="0"/>
        <w:spacing w:line="360" w:lineRule="auto"/>
        <w:ind w:right="-150"/>
        <w:rPr>
          <w:rFonts w:asciiTheme="minorHAnsi" w:hAnsiTheme="minorHAnsi" w:cstheme="minorHAnsi"/>
          <w:b/>
          <w:sz w:val="23"/>
          <w:szCs w:val="23"/>
        </w:rPr>
      </w:pPr>
      <w:r w:rsidRPr="00D529D4">
        <w:rPr>
          <w:rFonts w:asciiTheme="minorHAnsi" w:hAnsiTheme="minorHAnsi" w:cstheme="minorHAnsi"/>
          <w:b/>
          <w:sz w:val="23"/>
          <w:szCs w:val="23"/>
          <w:rtl w:val="0"/>
          <w:lang w:val="en-GB"/>
        </w:rPr>
        <w:t>of the Rector of the Medical University of Bialystok</w:t>
      </w:r>
    </w:p>
    <w:p xmlns:wp14="http://schemas.microsoft.com/office/word/2010/wordml" w:rsidRPr="00D529D4" w:rsidR="00553A8C" w:rsidP="00D529D4" w14:paraId="21A8108A" wp14:textId="77777777">
      <w:pPr>
        <w:bidi w:val="0"/>
        <w:spacing w:line="360" w:lineRule="auto"/>
        <w:ind w:right="-150"/>
        <w:rPr>
          <w:rFonts w:asciiTheme="minorHAnsi" w:hAnsiTheme="minorHAnsi" w:cstheme="minorHAnsi"/>
          <w:b/>
          <w:sz w:val="23"/>
          <w:szCs w:val="23"/>
        </w:rPr>
      </w:pPr>
      <w:r>
        <w:rPr>
          <w:rFonts w:asciiTheme="minorHAnsi" w:hAnsiTheme="minorHAnsi" w:cstheme="minorHAnsi"/>
          <w:b/>
          <w:sz w:val="23"/>
          <w:szCs w:val="23"/>
          <w:rtl w:val="0"/>
          <w:lang w:val="en-GB"/>
        </w:rPr>
        <w:t>of 13.03.2023</w:t>
      </w:r>
    </w:p>
    <w:p xmlns:wp14="http://schemas.microsoft.com/office/word/2010/wordml" w:rsidRPr="00D529D4" w:rsidR="00553A8C" w:rsidP="3C50659D" w14:paraId="39B8D67D" wp14:textId="17C0D49F">
      <w:pPr>
        <w:pStyle w:val="Teksttreci0"/>
        <w:shd w:val="clear" w:color="auto" w:fill="auto"/>
        <w:bidi w:val="0"/>
        <w:spacing w:after="240" w:line="360" w:lineRule="auto"/>
        <w:ind w:right="-150"/>
        <w:jc w:val="left"/>
        <w:rPr>
          <w:rFonts w:ascii="Calibri" w:hAnsi="Calibri" w:cs="Calibri" w:asciiTheme="minorAscii" w:hAnsiTheme="minorAscii" w:cstheme="minorAscii"/>
          <w:b w:val="1"/>
          <w:bCs w:val="1"/>
          <w:sz w:val="23"/>
          <w:szCs w:val="23"/>
        </w:rPr>
      </w:pPr>
      <w:bookmarkStart w:name="_Hlk128489033" w:id="1"/>
      <w:r w:rsidRPr="3C50659D" w:rsidR="3C50659D">
        <w:rPr>
          <w:rFonts w:ascii="Calibri" w:hAnsi="Calibri" w:cs="Calibri" w:asciiTheme="minorAscii" w:hAnsiTheme="minorAscii" w:cstheme="minorAscii"/>
          <w:b w:val="1"/>
          <w:bCs w:val="1"/>
          <w:sz w:val="23"/>
          <w:szCs w:val="23"/>
          <w:lang w:val="en-GB"/>
        </w:rPr>
        <w:t xml:space="preserve">on the system of recording and archiving the effects of scientific, research </w:t>
      </w:r>
      <w:r w:rsidRPr="3C50659D" w:rsidR="3C50659D">
        <w:rPr>
          <w:rFonts w:ascii="Calibri" w:hAnsi="Calibri" w:cs="Calibri" w:asciiTheme="minorAscii" w:hAnsiTheme="minorAscii" w:cstheme="minorAscii"/>
          <w:b w:val="1"/>
          <w:bCs w:val="1"/>
          <w:sz w:val="23"/>
          <w:szCs w:val="23"/>
          <w:lang w:val="en-GB"/>
        </w:rPr>
        <w:t xml:space="preserve">and teaching activities of employees, doctoral students and students of the Medical University </w:t>
      </w:r>
      <w:r w:rsidRPr="3C50659D" w:rsidR="3C50659D">
        <w:rPr>
          <w:rFonts w:ascii="Calibri" w:hAnsi="Calibri" w:cs="Calibri" w:asciiTheme="minorAscii" w:hAnsiTheme="minorAscii" w:cstheme="minorAscii"/>
          <w:b w:val="1"/>
          <w:bCs w:val="1"/>
          <w:sz w:val="23"/>
          <w:szCs w:val="23"/>
          <w:lang w:val="en-GB"/>
        </w:rPr>
        <w:t>of Bialystok</w:t>
      </w:r>
    </w:p>
    <w:bookmarkEnd w:id="1"/>
    <w:p xmlns:wp14="http://schemas.microsoft.com/office/word/2010/wordml" w:rsidRPr="006069E1" w:rsidR="00553A8C" w:rsidP="3C50659D" w14:paraId="35A9C60A" wp14:textId="22856243">
      <w:pPr>
        <w:pStyle w:val="Teksttreci0"/>
        <w:shd w:val="clear" w:color="auto" w:fill="auto"/>
        <w:bidi w:val="0"/>
        <w:spacing w:line="360" w:lineRule="auto"/>
        <w:ind w:right="-150"/>
        <w:jc w:val="left"/>
        <w:rPr>
          <w:rFonts w:ascii="Calibri" w:hAnsi="Calibri" w:cs="Calibri" w:asciiTheme="minorAscii" w:hAnsiTheme="minorAscii" w:cstheme="minorAscii"/>
          <w:sz w:val="23"/>
          <w:szCs w:val="23"/>
        </w:rPr>
      </w:pPr>
      <w:r w:rsidRPr="3C50659D" w:rsidR="3C50659D">
        <w:rPr>
          <w:rFonts w:ascii="Calibri" w:hAnsi="Calibri" w:cs="Calibri" w:asciiTheme="minorAscii" w:hAnsiTheme="minorAscii" w:cstheme="minorAscii"/>
          <w:sz w:val="23"/>
          <w:szCs w:val="23"/>
          <w:lang w:val="en-GB"/>
        </w:rPr>
        <w:t xml:space="preserve">Pursuant to art. 23 sec. 2 point 2 of the Act of 20 July 2018 - Law on Higher Education and Science (Journal of Laws of 2022 item 574 as amended) and § 21 sec. 1 point 2 of the Statute of the Medical University </w:t>
      </w:r>
      <w:r w:rsidRPr="3C50659D" w:rsidR="3C50659D">
        <w:rPr>
          <w:rFonts w:ascii="Calibri" w:hAnsi="Calibri" w:cs="Calibri" w:asciiTheme="minorAscii" w:hAnsiTheme="minorAscii" w:cstheme="minorAscii"/>
          <w:sz w:val="23"/>
          <w:szCs w:val="23"/>
          <w:lang w:val="en-GB"/>
        </w:rPr>
        <w:t>of Bialystok, the following is ordered:</w:t>
      </w:r>
    </w:p>
    <w:p xmlns:wp14="http://schemas.microsoft.com/office/word/2010/wordml" w:rsidRPr="006069E1" w:rsidR="00553A8C" w:rsidP="00D529D4" w14:paraId="276C8A27" wp14:textId="77777777">
      <w:pPr>
        <w:pStyle w:val="Heading1"/>
        <w:bidi w:val="0"/>
        <w:ind w:right="-150"/>
      </w:pPr>
      <w:r w:rsidRPr="006069E1">
        <w:rPr>
          <w:rtl w:val="0"/>
          <w:lang w:val="en-GB"/>
        </w:rPr>
        <w:t>§ 1</w:t>
      </w:r>
    </w:p>
    <w:p xmlns:wp14="http://schemas.microsoft.com/office/word/2010/wordml" w:rsidRPr="006069E1" w:rsidR="00553A8C" w:rsidP="3C50659D" w14:paraId="7F915570" wp14:textId="0B5EAECC">
      <w:pPr>
        <w:pStyle w:val="Teksttreci0"/>
        <w:numPr>
          <w:ilvl w:val="0"/>
          <w:numId w:val="6"/>
        </w:numPr>
        <w:shd w:val="clear" w:color="auto" w:fill="auto"/>
        <w:tabs>
          <w:tab w:val="left" w:pos="397"/>
        </w:tabs>
        <w:bidi w:val="0"/>
        <w:spacing w:line="360" w:lineRule="auto"/>
        <w:ind w:left="284" w:right="-150"/>
        <w:jc w:val="left"/>
        <w:rPr>
          <w:rFonts w:ascii="Calibri" w:hAnsi="Calibri" w:cs="Calibri" w:asciiTheme="minorAscii" w:hAnsiTheme="minorAscii" w:cstheme="minorAscii"/>
          <w:sz w:val="23"/>
          <w:szCs w:val="23"/>
        </w:rPr>
      </w:pPr>
      <w:r w:rsidRPr="3C50659D" w:rsidR="3C50659D">
        <w:rPr>
          <w:rFonts w:ascii="Calibri" w:hAnsi="Calibri" w:cs="Calibri" w:asciiTheme="minorAscii" w:hAnsiTheme="minorAscii" w:cstheme="minorAscii"/>
          <w:sz w:val="23"/>
          <w:szCs w:val="23"/>
          <w:lang w:val="en-GB"/>
        </w:rPr>
        <w:t xml:space="preserve">Taking into account the ensuring appropriate records, archiving and dissemination of the effects of scientific and research activities of the employees of the Medical University </w:t>
      </w:r>
      <w:r w:rsidRPr="3C50659D" w:rsidR="3C50659D">
        <w:rPr>
          <w:rFonts w:ascii="Calibri" w:hAnsi="Calibri" w:cs="Calibri" w:asciiTheme="minorAscii" w:hAnsiTheme="minorAscii" w:cstheme="minorAscii"/>
          <w:sz w:val="23"/>
          <w:szCs w:val="23"/>
          <w:lang w:val="en-GB"/>
        </w:rPr>
        <w:t>of Bialystok, a local system of the Polish Medical Platform, hereinafter referred to as the Polish Medical Platform of the Medical University of Bialystok (PPM-MUB), is being created.</w:t>
      </w:r>
    </w:p>
    <w:p xmlns:wp14="http://schemas.microsoft.com/office/word/2010/wordml" w:rsidRPr="006069E1" w:rsidR="00553A8C" w:rsidP="00D529D4" w14:paraId="57AF0E51" wp14:textId="77777777">
      <w:pPr>
        <w:pStyle w:val="Teksttreci0"/>
        <w:numPr>
          <w:ilvl w:val="0"/>
          <w:numId w:val="6"/>
        </w:numPr>
        <w:shd w:val="clear" w:color="auto" w:fill="auto"/>
        <w:bidi w:val="0"/>
        <w:spacing w:line="360" w:lineRule="auto"/>
        <w:ind w:left="284" w:right="-150"/>
        <w:jc w:val="left"/>
        <w:rPr>
          <w:rFonts w:asciiTheme="minorHAnsi" w:hAnsiTheme="minorHAnsi" w:cstheme="minorHAnsi"/>
          <w:bCs/>
          <w:sz w:val="23"/>
          <w:szCs w:val="23"/>
        </w:rPr>
      </w:pPr>
      <w:r w:rsidRPr="006069E1">
        <w:rPr>
          <w:rFonts w:asciiTheme="minorHAnsi" w:hAnsiTheme="minorHAnsi" w:cstheme="minorHAnsi"/>
          <w:sz w:val="23"/>
          <w:szCs w:val="23"/>
          <w:rtl w:val="0"/>
          <w:lang w:val="en-GB"/>
        </w:rPr>
        <w:t>An integral part of PPM-MUB constitutes the Repository of the Medical University of Bialystok, hereinafter referred to as the MUB Repository, enabling archiving and sharing in the open model of full texts: articles, monographs, chapters, doctoral dissertations, patents and other documents. Detailed rules for depositing and sharing full texts are set out in the Regulations of the Repository of the Medical University of Bialystok constituting Appendix no. 1 to this Order and the Order of the Rector of the Medical University of Bialystok on the collection, development and sharing of digital versions of doctoral dissertations prepared at the Medical University of Bialystok, publications and research data employees, doctoral students and students of the Medical University of Bialystok.</w:t>
      </w:r>
    </w:p>
    <w:p xmlns:wp14="http://schemas.microsoft.com/office/word/2010/wordml" w:rsidRPr="006069E1" w:rsidR="00553A8C" w:rsidP="00D529D4" w14:paraId="2EDE1BAD" wp14:textId="77777777">
      <w:pPr>
        <w:pStyle w:val="Teksttreci0"/>
        <w:numPr>
          <w:ilvl w:val="0"/>
          <w:numId w:val="6"/>
        </w:numPr>
        <w:shd w:val="clear" w:color="auto" w:fill="auto"/>
        <w:tabs>
          <w:tab w:val="left" w:pos="397"/>
        </w:tabs>
        <w:bidi w:val="0"/>
        <w:spacing w:line="360" w:lineRule="auto"/>
        <w:ind w:left="284" w:right="-150"/>
        <w:jc w:val="left"/>
        <w:rPr>
          <w:rFonts w:asciiTheme="minorHAnsi" w:hAnsiTheme="minorHAnsi" w:cstheme="minorHAnsi"/>
          <w:sz w:val="23"/>
          <w:szCs w:val="23"/>
        </w:rPr>
      </w:pPr>
      <w:r w:rsidRPr="006069E1">
        <w:rPr>
          <w:rFonts w:asciiTheme="minorHAnsi" w:hAnsiTheme="minorHAnsi" w:cstheme="minorHAnsi"/>
          <w:sz w:val="23"/>
          <w:szCs w:val="23"/>
          <w:rtl w:val="0"/>
          <w:lang w:val="en-GB"/>
        </w:rPr>
        <w:t>PPM-MUB is available without login for every internet user and is a place of promotion on the Internet of scientific, didactic and popularizing achievements of the Medical University in Bialystok.</w:t>
      </w:r>
    </w:p>
    <w:p xmlns:wp14="http://schemas.microsoft.com/office/word/2010/wordml" w:rsidRPr="006069E1" w:rsidR="00553A8C" w:rsidP="00D529D4" w14:paraId="0609847F" wp14:textId="77777777">
      <w:pPr>
        <w:pStyle w:val="Teksttreci0"/>
        <w:numPr>
          <w:ilvl w:val="0"/>
          <w:numId w:val="6"/>
        </w:numPr>
        <w:shd w:val="clear" w:color="auto" w:fill="auto"/>
        <w:tabs>
          <w:tab w:val="left" w:pos="397"/>
        </w:tabs>
        <w:bidi w:val="0"/>
        <w:spacing w:line="360" w:lineRule="auto"/>
        <w:ind w:left="284" w:right="-150"/>
        <w:jc w:val="left"/>
        <w:rPr>
          <w:rFonts w:asciiTheme="minorHAnsi" w:hAnsiTheme="minorHAnsi" w:cstheme="minorHAnsi"/>
          <w:sz w:val="23"/>
          <w:szCs w:val="23"/>
        </w:rPr>
      </w:pPr>
      <w:r w:rsidRPr="006069E1">
        <w:rPr>
          <w:rFonts w:asciiTheme="minorHAnsi" w:hAnsiTheme="minorHAnsi" w:cstheme="minorHAnsi"/>
          <w:sz w:val="23"/>
          <w:szCs w:val="23"/>
          <w:rtl w:val="0"/>
          <w:lang w:val="en-GB"/>
        </w:rPr>
        <w:t>On PPM-MUB can be recorded:</w:t>
      </w:r>
    </w:p>
    <w:p xmlns:wp14="http://schemas.microsoft.com/office/word/2010/wordml" w:rsidRPr="006069E1" w:rsidR="00553A8C" w:rsidP="00D529D4" w14:paraId="3843132C" wp14:textId="77777777">
      <w:pPr>
        <w:pStyle w:val="Teksttreci0"/>
        <w:numPr>
          <w:ilvl w:val="0"/>
          <w:numId w:val="12"/>
        </w:numPr>
        <w:shd w:val="clear" w:color="auto" w:fill="auto"/>
        <w:bidi w:val="0"/>
        <w:spacing w:line="360" w:lineRule="auto"/>
        <w:ind w:left="709" w:right="-150"/>
        <w:jc w:val="left"/>
        <w:rPr>
          <w:rFonts w:asciiTheme="minorHAnsi" w:hAnsiTheme="minorHAnsi" w:cstheme="minorHAnsi"/>
          <w:sz w:val="23"/>
          <w:szCs w:val="23"/>
        </w:rPr>
      </w:pPr>
      <w:r w:rsidRPr="006069E1">
        <w:rPr>
          <w:rFonts w:asciiTheme="minorHAnsi" w:hAnsiTheme="minorHAnsi" w:cstheme="minorHAnsi"/>
          <w:sz w:val="23"/>
          <w:szCs w:val="23"/>
          <w:rtl w:val="0"/>
          <w:lang w:val="en-GB"/>
        </w:rPr>
        <w:t>information about scientists (profiles of scientists),</w:t>
      </w:r>
    </w:p>
    <w:p xmlns:wp14="http://schemas.microsoft.com/office/word/2010/wordml" w:rsidRPr="006069E1" w:rsidR="00553A8C" w:rsidP="00D529D4" w14:paraId="7798973F" wp14:textId="77777777">
      <w:pPr>
        <w:pStyle w:val="Teksttreci0"/>
        <w:numPr>
          <w:ilvl w:val="0"/>
          <w:numId w:val="12"/>
        </w:numPr>
        <w:shd w:val="clear" w:color="auto" w:fill="auto"/>
        <w:bidi w:val="0"/>
        <w:spacing w:line="360" w:lineRule="auto"/>
        <w:ind w:left="709" w:right="-150"/>
        <w:jc w:val="left"/>
        <w:rPr>
          <w:rFonts w:asciiTheme="minorHAnsi" w:hAnsiTheme="minorHAnsi" w:cstheme="minorHAnsi"/>
          <w:sz w:val="23"/>
          <w:szCs w:val="23"/>
        </w:rPr>
      </w:pPr>
      <w:r w:rsidRPr="006069E1">
        <w:rPr>
          <w:rFonts w:asciiTheme="minorHAnsi" w:hAnsiTheme="minorHAnsi" w:cstheme="minorHAnsi"/>
          <w:sz w:val="23"/>
          <w:szCs w:val="23"/>
          <w:rtl w:val="0"/>
          <w:lang w:val="en-GB"/>
        </w:rPr>
        <w:t>publications,</w:t>
      </w:r>
    </w:p>
    <w:p xmlns:wp14="http://schemas.microsoft.com/office/word/2010/wordml" w:rsidRPr="006069E1" w:rsidR="00553A8C" w:rsidP="00D529D4" w14:paraId="172B8336" wp14:textId="77777777">
      <w:pPr>
        <w:pStyle w:val="Teksttreci0"/>
        <w:numPr>
          <w:ilvl w:val="0"/>
          <w:numId w:val="12"/>
        </w:numPr>
        <w:shd w:val="clear" w:color="auto" w:fill="auto"/>
        <w:bidi w:val="0"/>
        <w:spacing w:line="360" w:lineRule="auto"/>
        <w:ind w:left="709" w:right="-150"/>
        <w:jc w:val="left"/>
        <w:rPr>
          <w:rFonts w:asciiTheme="minorHAnsi" w:hAnsiTheme="minorHAnsi" w:cstheme="minorHAnsi"/>
          <w:sz w:val="23"/>
          <w:szCs w:val="23"/>
        </w:rPr>
      </w:pPr>
      <w:r w:rsidRPr="006069E1">
        <w:rPr>
          <w:rFonts w:asciiTheme="minorHAnsi" w:hAnsiTheme="minorHAnsi" w:cstheme="minorHAnsi"/>
          <w:sz w:val="23"/>
          <w:szCs w:val="23"/>
          <w:rtl w:val="0"/>
          <w:lang w:val="en-GB"/>
        </w:rPr>
        <w:t>doctoral dissertations,</w:t>
      </w:r>
    </w:p>
    <w:p xmlns:wp14="http://schemas.microsoft.com/office/word/2010/wordml" w:rsidRPr="006069E1" w:rsidR="00564500" w:rsidP="00D529D4" w14:paraId="71F2091B" wp14:textId="77777777">
      <w:pPr>
        <w:pStyle w:val="Teksttreci0"/>
        <w:numPr>
          <w:ilvl w:val="0"/>
          <w:numId w:val="12"/>
        </w:numPr>
        <w:shd w:val="clear" w:color="auto" w:fill="auto"/>
        <w:bidi w:val="0"/>
        <w:spacing w:line="360" w:lineRule="auto"/>
        <w:ind w:left="709" w:right="-150"/>
        <w:jc w:val="left"/>
        <w:rPr>
          <w:rFonts w:asciiTheme="minorHAnsi" w:hAnsiTheme="minorHAnsi" w:cstheme="minorHAnsi"/>
          <w:sz w:val="23"/>
          <w:szCs w:val="23"/>
        </w:rPr>
      </w:pPr>
      <w:r w:rsidRPr="006069E1">
        <w:rPr>
          <w:rFonts w:asciiTheme="minorHAnsi" w:hAnsiTheme="minorHAnsi" w:cstheme="minorHAnsi"/>
          <w:sz w:val="23"/>
          <w:szCs w:val="23"/>
          <w:rtl w:val="0"/>
          <w:lang w:val="en-GB"/>
        </w:rPr>
        <w:t>research data,</w:t>
      </w:r>
    </w:p>
    <w:p xmlns:wp14="http://schemas.microsoft.com/office/word/2010/wordml" w:rsidRPr="006069E1" w:rsidR="00553A8C" w:rsidP="00D529D4" w14:paraId="148EA495" wp14:textId="77777777">
      <w:pPr>
        <w:pStyle w:val="Teksttreci0"/>
        <w:numPr>
          <w:ilvl w:val="0"/>
          <w:numId w:val="12"/>
        </w:numPr>
        <w:shd w:val="clear" w:color="auto" w:fill="auto"/>
        <w:bidi w:val="0"/>
        <w:spacing w:line="360" w:lineRule="auto"/>
        <w:ind w:left="709" w:right="-150"/>
        <w:jc w:val="left"/>
        <w:rPr>
          <w:rFonts w:asciiTheme="minorHAnsi" w:hAnsiTheme="minorHAnsi" w:cstheme="minorHAnsi"/>
          <w:sz w:val="23"/>
          <w:szCs w:val="23"/>
        </w:rPr>
      </w:pPr>
      <w:r w:rsidRPr="006069E1">
        <w:rPr>
          <w:rFonts w:asciiTheme="minorHAnsi" w:hAnsiTheme="minorHAnsi" w:cstheme="minorHAnsi"/>
          <w:sz w:val="23"/>
          <w:szCs w:val="23"/>
          <w:rtl w:val="0"/>
          <w:lang w:val="en-GB"/>
        </w:rPr>
        <w:t xml:space="preserve">other writing activities (unpublished works such as: reports, research </w:t>
      </w:r>
      <w:r w:rsidRPr="006069E1">
        <w:rPr>
          <w:rFonts w:asciiTheme="minorHAnsi" w:hAnsiTheme="minorHAnsi" w:cstheme="minorHAnsi"/>
          <w:sz w:val="23"/>
          <w:szCs w:val="23"/>
          <w:rtl w:val="0"/>
          <w:lang w:val="en-GB"/>
        </w:rPr>
        <w:br/>
      </w:r>
      <w:r w:rsidRPr="006069E1">
        <w:rPr>
          <w:rFonts w:asciiTheme="minorHAnsi" w:hAnsiTheme="minorHAnsi" w:cstheme="minorHAnsi"/>
          <w:sz w:val="23"/>
          <w:szCs w:val="23"/>
          <w:rtl w:val="0"/>
          <w:lang w:val="en-GB"/>
        </w:rPr>
        <w:t>reports, opinions, expert opinions, papers, posters, presentations, etc.),</w:t>
      </w:r>
    </w:p>
    <w:p xmlns:wp14="http://schemas.microsoft.com/office/word/2010/wordml" w:rsidRPr="006069E1" w:rsidR="00553A8C" w:rsidP="00D529D4" w14:paraId="076A2C0F" wp14:textId="77777777">
      <w:pPr>
        <w:pStyle w:val="Teksttreci0"/>
        <w:numPr>
          <w:ilvl w:val="0"/>
          <w:numId w:val="12"/>
        </w:numPr>
        <w:shd w:val="clear" w:color="auto" w:fill="auto"/>
        <w:tabs>
          <w:tab w:val="left" w:pos="842"/>
        </w:tabs>
        <w:bidi w:val="0"/>
        <w:spacing w:line="360" w:lineRule="auto"/>
        <w:ind w:left="709" w:right="-150"/>
        <w:jc w:val="left"/>
        <w:rPr>
          <w:rFonts w:asciiTheme="minorHAnsi" w:hAnsiTheme="minorHAnsi" w:cstheme="minorHAnsi"/>
          <w:sz w:val="23"/>
          <w:szCs w:val="23"/>
        </w:rPr>
      </w:pPr>
      <w:r w:rsidRPr="006069E1">
        <w:rPr>
          <w:rFonts w:asciiTheme="minorHAnsi" w:hAnsiTheme="minorHAnsi" w:cstheme="minorHAnsi"/>
          <w:sz w:val="23"/>
          <w:szCs w:val="23"/>
          <w:rtl w:val="0"/>
          <w:lang w:val="en-GB"/>
        </w:rPr>
        <w:t>information on research potential (patents, implementations, projects, grants, research equipment, laboratories),</w:t>
      </w:r>
    </w:p>
    <w:p xmlns:wp14="http://schemas.microsoft.com/office/word/2010/wordml" w:rsidRPr="006069E1" w:rsidR="00553A8C" w:rsidP="00D529D4" w14:paraId="5F67180A" wp14:textId="77777777">
      <w:pPr>
        <w:pStyle w:val="Teksttreci0"/>
        <w:numPr>
          <w:ilvl w:val="0"/>
          <w:numId w:val="12"/>
        </w:numPr>
        <w:shd w:val="clear" w:color="auto" w:fill="auto"/>
        <w:tabs>
          <w:tab w:val="left" w:pos="842"/>
        </w:tabs>
        <w:bidi w:val="0"/>
        <w:spacing w:line="360" w:lineRule="auto"/>
        <w:ind w:left="709" w:right="-150"/>
        <w:jc w:val="left"/>
        <w:rPr>
          <w:rFonts w:asciiTheme="minorHAnsi" w:hAnsiTheme="minorHAnsi" w:cstheme="minorHAnsi"/>
          <w:sz w:val="23"/>
          <w:szCs w:val="23"/>
        </w:rPr>
      </w:pPr>
      <w:r w:rsidRPr="006069E1">
        <w:rPr>
          <w:rFonts w:asciiTheme="minorHAnsi" w:hAnsiTheme="minorHAnsi" w:cstheme="minorHAnsi"/>
          <w:sz w:val="23"/>
          <w:szCs w:val="23"/>
          <w:rtl w:val="0"/>
          <w:lang w:val="en-GB"/>
        </w:rPr>
        <w:t>conferences and events,</w:t>
      </w:r>
    </w:p>
    <w:p xmlns:wp14="http://schemas.microsoft.com/office/word/2010/wordml" w:rsidRPr="006069E1" w:rsidR="00553A8C" w:rsidP="00D529D4" w14:paraId="3BFEDBB3" wp14:textId="77777777">
      <w:pPr>
        <w:pStyle w:val="Teksttreci0"/>
        <w:numPr>
          <w:ilvl w:val="0"/>
          <w:numId w:val="12"/>
        </w:numPr>
        <w:shd w:val="clear" w:color="auto" w:fill="auto"/>
        <w:tabs>
          <w:tab w:val="left" w:pos="842"/>
        </w:tabs>
        <w:bidi w:val="0"/>
        <w:spacing w:line="360" w:lineRule="auto"/>
        <w:ind w:left="709" w:right="-150"/>
        <w:jc w:val="left"/>
        <w:rPr>
          <w:rFonts w:asciiTheme="minorHAnsi" w:hAnsiTheme="minorHAnsi" w:cstheme="minorHAnsi"/>
          <w:sz w:val="23"/>
          <w:szCs w:val="23"/>
        </w:rPr>
      </w:pPr>
      <w:r w:rsidRPr="006069E1">
        <w:rPr>
          <w:rFonts w:asciiTheme="minorHAnsi" w:hAnsiTheme="minorHAnsi" w:cstheme="minorHAnsi"/>
          <w:sz w:val="23"/>
          <w:szCs w:val="23"/>
          <w:rtl w:val="0"/>
          <w:lang w:val="en-GB"/>
        </w:rPr>
        <w:t>scientific achievements (awards, distinctions, certificates, etc.),</w:t>
      </w:r>
    </w:p>
    <w:p xmlns:wp14="http://schemas.microsoft.com/office/word/2010/wordml" w:rsidRPr="006069E1" w:rsidR="00553A8C" w:rsidP="3C50659D" w14:paraId="04BEBF24" wp14:textId="789496EE">
      <w:pPr>
        <w:pStyle w:val="Teksttreci0"/>
        <w:numPr>
          <w:ilvl w:val="0"/>
          <w:numId w:val="12"/>
        </w:numPr>
        <w:shd w:val="clear" w:color="auto" w:fill="auto"/>
        <w:tabs>
          <w:tab w:val="left" w:pos="842"/>
        </w:tabs>
        <w:bidi w:val="0"/>
        <w:spacing w:line="360" w:lineRule="auto"/>
        <w:ind w:left="709" w:right="-150"/>
        <w:jc w:val="left"/>
        <w:rPr>
          <w:rFonts w:ascii="Calibri" w:hAnsi="Calibri" w:cs="Calibri" w:asciiTheme="minorAscii" w:hAnsiTheme="minorAscii" w:cstheme="minorAscii"/>
          <w:sz w:val="23"/>
          <w:szCs w:val="23"/>
        </w:rPr>
      </w:pPr>
      <w:r w:rsidRPr="3C50659D" w:rsidR="3C50659D">
        <w:rPr>
          <w:rFonts w:ascii="Calibri" w:hAnsi="Calibri" w:cs="Calibri" w:asciiTheme="minorAscii" w:hAnsiTheme="minorAscii" w:cstheme="minorAscii"/>
          <w:sz w:val="23"/>
          <w:szCs w:val="23"/>
          <w:lang w:val="en-GB"/>
        </w:rPr>
        <w:t xml:space="preserve">professional activity (functions in the editorial offices of journals, activities </w:t>
      </w:r>
      <w:r w:rsidRPr="3C50659D" w:rsidR="3C50659D">
        <w:rPr>
          <w:rFonts w:ascii="Calibri" w:hAnsi="Calibri" w:cs="Calibri" w:asciiTheme="minorAscii" w:hAnsiTheme="minorAscii" w:cstheme="minorAscii"/>
          <w:sz w:val="23"/>
          <w:szCs w:val="23"/>
          <w:lang w:val="en-GB"/>
        </w:rPr>
        <w:t>in organizations and societies, the performance of expert functions).</w:t>
      </w:r>
    </w:p>
    <w:p xmlns:wp14="http://schemas.microsoft.com/office/word/2010/wordml" w:rsidRPr="006069E1" w:rsidR="00553A8C" w:rsidP="00D529D4" w14:paraId="08332529" wp14:textId="77777777">
      <w:pPr>
        <w:pStyle w:val="Teksttreci0"/>
        <w:numPr>
          <w:ilvl w:val="0"/>
          <w:numId w:val="6"/>
        </w:numPr>
        <w:shd w:val="clear" w:color="auto" w:fill="auto"/>
        <w:tabs>
          <w:tab w:val="left" w:pos="397"/>
        </w:tabs>
        <w:bidi w:val="0"/>
        <w:spacing w:line="360" w:lineRule="auto"/>
        <w:ind w:left="284" w:right="-150"/>
        <w:jc w:val="left"/>
        <w:rPr>
          <w:rFonts w:asciiTheme="minorHAnsi" w:hAnsiTheme="minorHAnsi" w:cstheme="minorHAnsi"/>
          <w:sz w:val="23"/>
          <w:szCs w:val="23"/>
        </w:rPr>
      </w:pPr>
      <w:r w:rsidRPr="006069E1">
        <w:rPr>
          <w:rFonts w:asciiTheme="minorHAnsi" w:hAnsiTheme="minorHAnsi" w:cstheme="minorHAnsi"/>
          <w:sz w:val="23"/>
          <w:szCs w:val="23"/>
          <w:rtl w:val="0"/>
          <w:lang w:val="en-GB"/>
        </w:rPr>
        <w:t>PPM-MUB records data on scientists (profiles of scientists) including:</w:t>
      </w:r>
    </w:p>
    <w:p xmlns:wp14="http://schemas.microsoft.com/office/word/2010/wordml" w:rsidRPr="006069E1" w:rsidR="00553A8C" w:rsidP="00D529D4" w14:paraId="401F3B6B" wp14:textId="77777777">
      <w:pPr>
        <w:pStyle w:val="Teksttreci0"/>
        <w:numPr>
          <w:ilvl w:val="0"/>
          <w:numId w:val="8"/>
        </w:numPr>
        <w:shd w:val="clear" w:color="auto" w:fill="auto"/>
        <w:bidi w:val="0"/>
        <w:spacing w:line="360" w:lineRule="auto"/>
        <w:ind w:left="709" w:right="-150" w:hanging="280"/>
        <w:jc w:val="left"/>
        <w:rPr>
          <w:rFonts w:asciiTheme="minorHAnsi" w:hAnsiTheme="minorHAnsi" w:cstheme="minorHAnsi"/>
          <w:sz w:val="23"/>
          <w:szCs w:val="23"/>
        </w:rPr>
      </w:pPr>
      <w:r w:rsidRPr="006069E1">
        <w:rPr>
          <w:rFonts w:asciiTheme="minorHAnsi" w:hAnsiTheme="minorHAnsi" w:cstheme="minorHAnsi"/>
          <w:sz w:val="23"/>
          <w:szCs w:val="23"/>
          <w:rtl w:val="0"/>
          <w:lang w:val="en-GB"/>
        </w:rPr>
        <w:t>basic data, the processing of which takes place on the basis of relevant provisions,</w:t>
      </w:r>
    </w:p>
    <w:p xmlns:wp14="http://schemas.microsoft.com/office/word/2010/wordml" w:rsidRPr="006069E1" w:rsidR="00553A8C" w:rsidP="00D529D4" w14:paraId="2F7A0674" wp14:textId="77777777">
      <w:pPr>
        <w:pStyle w:val="Teksttreci0"/>
        <w:numPr>
          <w:ilvl w:val="0"/>
          <w:numId w:val="8"/>
        </w:numPr>
        <w:shd w:val="clear" w:color="auto" w:fill="auto"/>
        <w:bidi w:val="0"/>
        <w:spacing w:line="360" w:lineRule="auto"/>
        <w:ind w:left="709" w:right="-150" w:hanging="280"/>
        <w:jc w:val="left"/>
        <w:rPr>
          <w:rFonts w:asciiTheme="minorHAnsi" w:hAnsiTheme="minorHAnsi" w:cstheme="minorHAnsi"/>
          <w:sz w:val="23"/>
          <w:szCs w:val="23"/>
        </w:rPr>
      </w:pPr>
      <w:r w:rsidRPr="006069E1">
        <w:rPr>
          <w:rFonts w:asciiTheme="minorHAnsi" w:hAnsiTheme="minorHAnsi" w:cstheme="minorHAnsi"/>
          <w:sz w:val="23"/>
          <w:szCs w:val="23"/>
          <w:rtl w:val="0"/>
          <w:lang w:val="en-GB"/>
        </w:rPr>
        <w:t>data whose registration takes place after expressing voluntary consent to the processing of personal data.</w:t>
      </w:r>
    </w:p>
    <w:p xmlns:wp14="http://schemas.microsoft.com/office/word/2010/wordml" w:rsidRPr="006069E1" w:rsidR="00553A8C" w:rsidP="00D529D4" w14:paraId="114E9BDC" wp14:textId="77777777">
      <w:pPr>
        <w:pStyle w:val="Teksttreci0"/>
        <w:numPr>
          <w:ilvl w:val="0"/>
          <w:numId w:val="6"/>
        </w:numPr>
        <w:shd w:val="clear" w:color="auto" w:fill="auto"/>
        <w:tabs>
          <w:tab w:val="left" w:pos="762"/>
        </w:tabs>
        <w:bidi w:val="0"/>
        <w:spacing w:line="360" w:lineRule="auto"/>
        <w:ind w:left="284" w:right="-150"/>
        <w:jc w:val="left"/>
        <w:rPr>
          <w:rFonts w:asciiTheme="minorHAnsi" w:hAnsiTheme="minorHAnsi" w:cstheme="minorHAnsi"/>
          <w:sz w:val="23"/>
          <w:szCs w:val="23"/>
        </w:rPr>
      </w:pPr>
      <w:r w:rsidRPr="006069E1">
        <w:rPr>
          <w:rFonts w:asciiTheme="minorHAnsi" w:hAnsiTheme="minorHAnsi" w:cstheme="minorHAnsi"/>
          <w:sz w:val="23"/>
          <w:szCs w:val="23"/>
          <w:rtl w:val="0"/>
          <w:lang w:val="en-GB"/>
        </w:rPr>
        <w:t>The basic data referred to in sec. 5 point (a) are included in Appendix no. 2 to this order.</w:t>
      </w:r>
    </w:p>
    <w:p xmlns:wp14="http://schemas.microsoft.com/office/word/2010/wordml" w:rsidRPr="006069E1" w:rsidR="00553A8C" w:rsidP="00D529D4" w14:paraId="19BEF74B" wp14:textId="77777777">
      <w:pPr>
        <w:pStyle w:val="Teksttreci0"/>
        <w:numPr>
          <w:ilvl w:val="0"/>
          <w:numId w:val="6"/>
        </w:numPr>
        <w:shd w:val="clear" w:color="auto" w:fill="auto"/>
        <w:tabs>
          <w:tab w:val="left" w:pos="762"/>
        </w:tabs>
        <w:bidi w:val="0"/>
        <w:spacing w:line="360" w:lineRule="auto"/>
        <w:ind w:left="284" w:right="-150"/>
        <w:jc w:val="left"/>
        <w:rPr>
          <w:rFonts w:asciiTheme="minorHAnsi" w:hAnsiTheme="minorHAnsi" w:cstheme="minorHAnsi"/>
          <w:sz w:val="23"/>
          <w:szCs w:val="23"/>
        </w:rPr>
      </w:pPr>
      <w:r w:rsidRPr="006069E1">
        <w:rPr>
          <w:rFonts w:asciiTheme="minorHAnsi" w:hAnsiTheme="minorHAnsi" w:cstheme="minorHAnsi"/>
          <w:sz w:val="23"/>
          <w:szCs w:val="23"/>
          <w:rtl w:val="0"/>
          <w:lang w:val="en-GB"/>
        </w:rPr>
        <w:t xml:space="preserve">The consent template constitutes Appendix no. 3 to this order. The consents of the profile owners are stored in the Main Library of the Medical University of Bialystok. </w:t>
      </w:r>
      <w:r w:rsidRPr="006069E1" w:rsidR="000F6EC2">
        <w:rPr>
          <w:rFonts w:asciiTheme="minorHAnsi" w:hAnsiTheme="minorHAnsi" w:cstheme="minorHAnsi"/>
          <w:rtl w:val="0"/>
          <w:lang w:val="en-GB"/>
        </w:rPr>
        <w:t>Consent may be withdrawn at any time.</w:t>
      </w:r>
    </w:p>
    <w:p xmlns:wp14="http://schemas.microsoft.com/office/word/2010/wordml" w:rsidRPr="006069E1" w:rsidR="00553A8C" w:rsidP="00D529D4" w14:paraId="77FF198D" wp14:textId="77777777">
      <w:pPr>
        <w:pStyle w:val="Heading1"/>
        <w:bidi w:val="0"/>
        <w:ind w:right="-150"/>
      </w:pPr>
      <w:r w:rsidRPr="006069E1">
        <w:rPr>
          <w:rtl w:val="0"/>
          <w:lang w:val="en-GB"/>
        </w:rPr>
        <w:t>§ 2</w:t>
      </w:r>
    </w:p>
    <w:p xmlns:wp14="http://schemas.microsoft.com/office/word/2010/wordml" w:rsidRPr="006069E1" w:rsidR="00553A8C" w:rsidP="00D529D4" w14:paraId="30F00BA9" wp14:textId="77777777">
      <w:pPr>
        <w:pStyle w:val="Teksttreci0"/>
        <w:numPr>
          <w:ilvl w:val="0"/>
          <w:numId w:val="1"/>
        </w:numPr>
        <w:shd w:val="clear" w:color="auto" w:fill="auto"/>
        <w:tabs>
          <w:tab w:val="left" w:pos="378"/>
        </w:tabs>
        <w:bidi w:val="0"/>
        <w:spacing w:line="360" w:lineRule="auto"/>
        <w:ind w:left="300" w:right="-150" w:hanging="300"/>
        <w:jc w:val="left"/>
        <w:rPr>
          <w:rFonts w:asciiTheme="minorHAnsi" w:hAnsiTheme="minorHAnsi" w:cstheme="minorHAnsi"/>
          <w:sz w:val="23"/>
          <w:szCs w:val="23"/>
        </w:rPr>
      </w:pPr>
      <w:r w:rsidRPr="006069E1">
        <w:rPr>
          <w:rFonts w:asciiTheme="minorHAnsi" w:hAnsiTheme="minorHAnsi" w:cstheme="minorHAnsi"/>
          <w:sz w:val="23"/>
          <w:szCs w:val="23"/>
          <w:rtl w:val="0"/>
          <w:lang w:val="en-GB"/>
        </w:rPr>
        <w:t>Employees of the Medical University of Bialystok are obliged to:</w:t>
      </w:r>
    </w:p>
    <w:p xmlns:wp14="http://schemas.microsoft.com/office/word/2010/wordml" w:rsidRPr="006069E1" w:rsidR="00553A8C" w:rsidP="00D529D4" w14:paraId="03F27AF2" wp14:textId="77777777">
      <w:pPr>
        <w:pStyle w:val="Teksttreci0"/>
        <w:numPr>
          <w:ilvl w:val="0"/>
          <w:numId w:val="9"/>
        </w:numPr>
        <w:shd w:val="clear" w:color="auto" w:fill="auto"/>
        <w:bidi w:val="0"/>
        <w:spacing w:line="360" w:lineRule="auto"/>
        <w:ind w:right="-150"/>
        <w:jc w:val="left"/>
        <w:rPr>
          <w:rFonts w:asciiTheme="minorHAnsi" w:hAnsiTheme="minorHAnsi" w:cstheme="minorHAnsi"/>
          <w:sz w:val="23"/>
          <w:szCs w:val="23"/>
        </w:rPr>
      </w:pPr>
      <w:r w:rsidRPr="006069E1">
        <w:rPr>
          <w:rFonts w:asciiTheme="minorHAnsi" w:hAnsiTheme="minorHAnsi" w:cstheme="minorHAnsi"/>
          <w:sz w:val="23"/>
          <w:szCs w:val="23"/>
          <w:rtl w:val="0"/>
          <w:lang w:val="en-GB"/>
        </w:rPr>
        <w:t>current and systematic provision of information on the data listed in §1 sec. 4</w:t>
      </w:r>
    </w:p>
    <w:p xmlns:wp14="http://schemas.microsoft.com/office/word/2010/wordml" w:rsidRPr="006069E1" w:rsidR="00553A8C" w:rsidP="00D529D4" w14:paraId="01540A14" wp14:textId="77777777">
      <w:pPr>
        <w:pStyle w:val="Teksttreci0"/>
        <w:shd w:val="clear" w:color="auto" w:fill="auto"/>
        <w:bidi w:val="0"/>
        <w:spacing w:line="360" w:lineRule="auto"/>
        <w:ind w:left="720" w:right="-150" w:firstLine="40"/>
        <w:jc w:val="left"/>
        <w:rPr>
          <w:rFonts w:asciiTheme="minorHAnsi" w:hAnsiTheme="minorHAnsi" w:cstheme="minorHAnsi"/>
          <w:sz w:val="23"/>
          <w:szCs w:val="23"/>
        </w:rPr>
      </w:pPr>
      <w:r w:rsidRPr="006069E1">
        <w:rPr>
          <w:rFonts w:asciiTheme="minorHAnsi" w:hAnsiTheme="minorHAnsi" w:cstheme="minorHAnsi"/>
          <w:sz w:val="23"/>
          <w:szCs w:val="23"/>
          <w:rtl w:val="0"/>
          <w:lang w:val="en-GB"/>
        </w:rPr>
        <w:t>immediately after their occurrence,</w:t>
      </w:r>
    </w:p>
    <w:p xmlns:wp14="http://schemas.microsoft.com/office/word/2010/wordml" w:rsidRPr="006069E1" w:rsidR="00553A8C" w:rsidP="00D529D4" w14:paraId="3202A1B3" wp14:textId="77777777">
      <w:pPr>
        <w:pStyle w:val="Teksttreci0"/>
        <w:numPr>
          <w:ilvl w:val="0"/>
          <w:numId w:val="9"/>
        </w:numPr>
        <w:shd w:val="clear" w:color="auto" w:fill="auto"/>
        <w:bidi w:val="0"/>
        <w:spacing w:line="360" w:lineRule="auto"/>
        <w:ind w:right="-150"/>
        <w:jc w:val="left"/>
        <w:rPr>
          <w:rFonts w:asciiTheme="minorHAnsi" w:hAnsiTheme="minorHAnsi" w:cstheme="minorHAnsi"/>
          <w:sz w:val="23"/>
          <w:szCs w:val="23"/>
        </w:rPr>
      </w:pPr>
      <w:r w:rsidRPr="006069E1">
        <w:rPr>
          <w:rFonts w:asciiTheme="minorHAnsi" w:hAnsiTheme="minorHAnsi" w:cstheme="minorHAnsi"/>
          <w:sz w:val="23"/>
          <w:szCs w:val="23"/>
          <w:rtl w:val="0"/>
          <w:lang w:val="en-GB"/>
        </w:rPr>
        <w:t>verify the information contained in the PPM-MUB, and in the event of discrepancies or deficiencies to supplement them,</w:t>
      </w:r>
    </w:p>
    <w:p xmlns:wp14="http://schemas.microsoft.com/office/word/2010/wordml" w:rsidRPr="006069E1" w:rsidR="00553A8C" w:rsidP="3C50659D" w14:paraId="7C084C3A" wp14:textId="5DBA34E4">
      <w:pPr>
        <w:pStyle w:val="Teksttreci0"/>
        <w:numPr>
          <w:ilvl w:val="0"/>
          <w:numId w:val="9"/>
        </w:numPr>
        <w:shd w:val="clear" w:color="auto" w:fill="auto"/>
        <w:tabs>
          <w:tab w:val="left" w:pos="728"/>
        </w:tabs>
        <w:bidi w:val="0"/>
        <w:spacing w:line="360" w:lineRule="auto"/>
        <w:ind w:right="-150"/>
        <w:jc w:val="left"/>
        <w:rPr>
          <w:rFonts w:ascii="Calibri" w:hAnsi="Calibri" w:cs="Calibri" w:asciiTheme="minorAscii" w:hAnsiTheme="minorAscii" w:cstheme="minorAscii"/>
          <w:sz w:val="23"/>
          <w:szCs w:val="23"/>
        </w:rPr>
      </w:pPr>
      <w:r w:rsidRPr="3C50659D" w:rsidR="3C50659D">
        <w:rPr>
          <w:rFonts w:ascii="Calibri" w:hAnsi="Calibri" w:cs="Calibri" w:asciiTheme="minorAscii" w:hAnsiTheme="minorAscii" w:cstheme="minorAscii"/>
          <w:color w:val="000000" w:themeColor="text1" w:themeTint="FF" w:themeShade="FF"/>
          <w:sz w:val="23"/>
          <w:szCs w:val="23"/>
          <w:lang w:val="en-GB"/>
        </w:rPr>
        <w:t>provide information from sec. 1 points a-b to the following address</w:t>
      </w:r>
      <w:hyperlink r:id="Ra57e6f6a97224468">
        <w:r w:rsidRPr="3C50659D" w:rsidR="3C50659D">
          <w:rPr>
            <w:rFonts w:ascii="Calibri" w:hAnsi="Calibri" w:cs="Calibri" w:asciiTheme="minorAscii" w:hAnsiTheme="minorAscii" w:cstheme="minorAscii"/>
            <w:sz w:val="23"/>
            <w:szCs w:val="23"/>
            <w:lang w:val="en-GB"/>
          </w:rPr>
          <w:t>: bibliografia@umb.edu.pl</w:t>
        </w:r>
      </w:hyperlink>
    </w:p>
    <w:p xmlns:wp14="http://schemas.microsoft.com/office/word/2010/wordml" w:rsidRPr="006069E1" w:rsidR="00553A8C" w:rsidP="00D529D4" w14:paraId="07CCE164" wp14:textId="77777777">
      <w:pPr>
        <w:pStyle w:val="Teksttreci0"/>
        <w:numPr>
          <w:ilvl w:val="0"/>
          <w:numId w:val="1"/>
        </w:numPr>
        <w:shd w:val="clear" w:color="auto" w:fill="auto"/>
        <w:tabs>
          <w:tab w:val="left" w:pos="359"/>
        </w:tabs>
        <w:bidi w:val="0"/>
        <w:spacing w:line="360" w:lineRule="auto"/>
        <w:ind w:left="300" w:right="-150" w:hanging="300"/>
        <w:jc w:val="left"/>
        <w:rPr>
          <w:rFonts w:asciiTheme="minorHAnsi" w:hAnsiTheme="minorHAnsi" w:cstheme="minorHAnsi"/>
          <w:sz w:val="23"/>
          <w:szCs w:val="23"/>
        </w:rPr>
      </w:pPr>
      <w:r w:rsidRPr="006069E1">
        <w:rPr>
          <w:rFonts w:asciiTheme="minorHAnsi" w:hAnsiTheme="minorHAnsi" w:cstheme="minorHAnsi"/>
          <w:sz w:val="23"/>
          <w:szCs w:val="23"/>
          <w:rtl w:val="0"/>
          <w:lang w:val="en-GB"/>
        </w:rPr>
        <w:t>Registration of publications takes place:</w:t>
      </w:r>
    </w:p>
    <w:p xmlns:wp14="http://schemas.microsoft.com/office/word/2010/wordml" w:rsidRPr="006069E1" w:rsidR="00553A8C" w:rsidP="00D529D4" w14:paraId="639B5C73" wp14:textId="77777777">
      <w:pPr>
        <w:pStyle w:val="Teksttreci0"/>
        <w:numPr>
          <w:ilvl w:val="0"/>
          <w:numId w:val="2"/>
        </w:numPr>
        <w:shd w:val="clear" w:color="auto" w:fill="auto"/>
        <w:tabs>
          <w:tab w:val="left" w:pos="752"/>
        </w:tabs>
        <w:bidi w:val="0"/>
        <w:spacing w:line="360" w:lineRule="auto"/>
        <w:ind w:left="640" w:right="-150" w:hanging="280"/>
        <w:jc w:val="left"/>
        <w:rPr>
          <w:rFonts w:asciiTheme="minorHAnsi" w:hAnsiTheme="minorHAnsi" w:cstheme="minorHAnsi"/>
          <w:sz w:val="23"/>
          <w:szCs w:val="23"/>
        </w:rPr>
      </w:pPr>
      <w:r w:rsidRPr="006069E1">
        <w:rPr>
          <w:rFonts w:asciiTheme="minorHAnsi" w:hAnsiTheme="minorHAnsi" w:cstheme="minorHAnsi"/>
          <w:sz w:val="23"/>
          <w:szCs w:val="23"/>
          <w:rtl w:val="0"/>
          <w:lang w:val="en-GB"/>
        </w:rPr>
        <w:t xml:space="preserve">by sending information to: </w:t>
      </w:r>
      <w:r w:rsidRPr="006069E1" w:rsidR="000F6EC2">
        <w:rPr>
          <w:rFonts w:asciiTheme="minorHAnsi" w:hAnsiTheme="minorHAnsi" w:cstheme="minorHAnsi"/>
          <w:rtl w:val="0"/>
          <w:lang w:val="en-GB"/>
        </w:rPr>
        <w:t>bibliografia@umb.edu.pl</w:t>
      </w:r>
    </w:p>
    <w:p xmlns:wp14="http://schemas.microsoft.com/office/word/2010/wordml" w:rsidRPr="006069E1" w:rsidR="00553A8C" w:rsidP="00D529D4" w14:paraId="0C701B7C" wp14:textId="77777777">
      <w:pPr>
        <w:pStyle w:val="Teksttreci0"/>
        <w:shd w:val="clear" w:color="auto" w:fill="auto"/>
        <w:tabs>
          <w:tab w:val="left" w:pos="752"/>
        </w:tabs>
        <w:bidi w:val="0"/>
        <w:spacing w:line="360" w:lineRule="auto"/>
        <w:ind w:left="640" w:right="-150"/>
        <w:jc w:val="left"/>
        <w:rPr>
          <w:rFonts w:asciiTheme="minorHAnsi" w:hAnsiTheme="minorHAnsi" w:cstheme="minorHAnsi"/>
          <w:sz w:val="23"/>
          <w:szCs w:val="23"/>
        </w:rPr>
      </w:pPr>
      <w:r w:rsidRPr="006069E1">
        <w:rPr>
          <w:rFonts w:asciiTheme="minorHAnsi" w:hAnsiTheme="minorHAnsi" w:cstheme="minorHAnsi"/>
          <w:sz w:val="23"/>
          <w:szCs w:val="23"/>
          <w:rtl w:val="0"/>
          <w:lang w:val="en-GB" w:bidi="en-US"/>
        </w:rPr>
        <w:t>or</w:t>
      </w:r>
    </w:p>
    <w:p xmlns:wp14="http://schemas.microsoft.com/office/word/2010/wordml" w:rsidRPr="006069E1" w:rsidR="00553A8C" w:rsidP="00D529D4" w14:paraId="01657EF0" wp14:textId="77777777">
      <w:pPr>
        <w:pStyle w:val="Teksttreci0"/>
        <w:numPr>
          <w:ilvl w:val="0"/>
          <w:numId w:val="2"/>
        </w:numPr>
        <w:shd w:val="clear" w:color="auto" w:fill="auto"/>
        <w:tabs>
          <w:tab w:val="left" w:pos="728"/>
        </w:tabs>
        <w:bidi w:val="0"/>
        <w:spacing w:line="360" w:lineRule="auto"/>
        <w:ind w:left="640" w:right="-150" w:hanging="280"/>
        <w:jc w:val="left"/>
        <w:rPr>
          <w:rFonts w:asciiTheme="minorHAnsi" w:hAnsiTheme="minorHAnsi" w:cstheme="minorHAnsi"/>
          <w:sz w:val="23"/>
          <w:szCs w:val="23"/>
        </w:rPr>
      </w:pPr>
      <w:r w:rsidRPr="006069E1">
        <w:rPr>
          <w:rFonts w:asciiTheme="minorHAnsi" w:hAnsiTheme="minorHAnsi" w:cstheme="minorHAnsi"/>
          <w:sz w:val="23"/>
          <w:szCs w:val="23"/>
          <w:rtl w:val="0"/>
          <w:lang w:val="en-GB"/>
        </w:rPr>
        <w:t>independently by the owner of the profile after logging in.</w:t>
      </w:r>
    </w:p>
    <w:p xmlns:wp14="http://schemas.microsoft.com/office/word/2010/wordml" w:rsidRPr="006069E1" w:rsidR="00553A8C" w:rsidP="00D529D4" w14:paraId="211B63FB" wp14:textId="77777777">
      <w:pPr>
        <w:pStyle w:val="Teksttreci0"/>
        <w:numPr>
          <w:ilvl w:val="0"/>
          <w:numId w:val="1"/>
        </w:numPr>
        <w:shd w:val="clear" w:color="auto" w:fill="auto"/>
        <w:tabs>
          <w:tab w:val="left" w:pos="359"/>
        </w:tabs>
        <w:bidi w:val="0"/>
        <w:spacing w:line="360" w:lineRule="auto"/>
        <w:ind w:left="300" w:right="-150" w:hanging="300"/>
        <w:jc w:val="left"/>
        <w:rPr>
          <w:rFonts w:asciiTheme="minorHAnsi" w:hAnsiTheme="minorHAnsi" w:cstheme="minorHAnsi"/>
          <w:sz w:val="23"/>
          <w:szCs w:val="23"/>
        </w:rPr>
      </w:pPr>
      <w:r w:rsidRPr="006069E1">
        <w:rPr>
          <w:rFonts w:asciiTheme="minorHAnsi" w:hAnsiTheme="minorHAnsi" w:cstheme="minorHAnsi"/>
          <w:sz w:val="23"/>
          <w:szCs w:val="23"/>
          <w:rtl w:val="0"/>
          <w:lang w:val="en-GB"/>
        </w:rPr>
        <w:t>Authors of publications, dissertations and other written documents have the opportunity to attach full texts of registered documents and deposit them in the MUB Repository in accordance with:</w:t>
      </w:r>
    </w:p>
    <w:p xmlns:wp14="http://schemas.microsoft.com/office/word/2010/wordml" w:rsidRPr="006069E1" w:rsidR="00553A8C" w:rsidP="00D529D4" w14:paraId="4F9CD6E1" wp14:textId="77777777">
      <w:pPr>
        <w:pStyle w:val="ListParagraph"/>
        <w:numPr>
          <w:ilvl w:val="0"/>
          <w:numId w:val="10"/>
        </w:numPr>
        <w:bidi w:val="0"/>
        <w:spacing w:line="360" w:lineRule="auto"/>
        <w:ind w:right="-150"/>
        <w:rPr>
          <w:rFonts w:asciiTheme="minorHAnsi" w:hAnsiTheme="minorHAnsi" w:cstheme="minorHAnsi"/>
          <w:sz w:val="23"/>
          <w:szCs w:val="23"/>
        </w:rPr>
      </w:pPr>
      <w:r w:rsidRPr="006069E1">
        <w:rPr>
          <w:rFonts w:asciiTheme="minorHAnsi" w:hAnsiTheme="minorHAnsi" w:cstheme="minorHAnsi"/>
          <w:color w:val="auto"/>
          <w:sz w:val="23"/>
          <w:szCs w:val="23"/>
          <w:rtl w:val="0"/>
          <w:lang w:val="en-GB"/>
        </w:rPr>
        <w:t xml:space="preserve">The policy of openness of the Polish Medical Platform </w:t>
      </w:r>
      <w:r w:rsidRPr="006069E1">
        <w:rPr>
          <w:rFonts w:asciiTheme="minorHAnsi" w:hAnsiTheme="minorHAnsi" w:cstheme="minorHAnsi"/>
          <w:sz w:val="23"/>
          <w:szCs w:val="23"/>
          <w:rtl w:val="0"/>
          <w:lang w:val="en-GB"/>
        </w:rPr>
        <w:t>Resolution no. 84/2018 of the Senate of the Medical University of Bialystok of 27.09.2018,</w:t>
      </w:r>
    </w:p>
    <w:p xmlns:wp14="http://schemas.microsoft.com/office/word/2010/wordml" w:rsidRPr="006069E1" w:rsidR="00553A8C" w:rsidP="00D529D4" w14:paraId="1B9F3CBB" wp14:textId="77777777">
      <w:pPr>
        <w:pStyle w:val="ListParagraph"/>
        <w:numPr>
          <w:ilvl w:val="0"/>
          <w:numId w:val="10"/>
        </w:numPr>
        <w:bidi w:val="0"/>
        <w:spacing w:line="360" w:lineRule="auto"/>
        <w:ind w:right="-150"/>
        <w:rPr>
          <w:rFonts w:asciiTheme="minorHAnsi" w:hAnsiTheme="minorHAnsi" w:cstheme="minorHAnsi"/>
          <w:color w:val="auto"/>
          <w:sz w:val="23"/>
          <w:szCs w:val="23"/>
        </w:rPr>
      </w:pPr>
      <w:r w:rsidRPr="006069E1">
        <w:rPr>
          <w:rFonts w:asciiTheme="minorHAnsi" w:hAnsiTheme="minorHAnsi" w:cstheme="minorHAnsi"/>
          <w:color w:val="auto"/>
          <w:sz w:val="23"/>
          <w:szCs w:val="23"/>
          <w:rtl w:val="0"/>
          <w:lang w:val="en-GB"/>
        </w:rPr>
        <w:t xml:space="preserve">the rules contained in the Regulations of the Repository of the Medical University </w:t>
      </w:r>
      <w:r w:rsidRPr="006069E1">
        <w:rPr>
          <w:rFonts w:asciiTheme="minorHAnsi" w:hAnsiTheme="minorHAnsi" w:cstheme="minorHAnsi"/>
          <w:color w:val="auto"/>
          <w:sz w:val="23"/>
          <w:szCs w:val="23"/>
          <w:rtl w:val="0"/>
          <w:lang w:val="en-GB"/>
        </w:rPr>
        <w:br/>
      </w:r>
      <w:r w:rsidRPr="006069E1">
        <w:rPr>
          <w:rFonts w:asciiTheme="minorHAnsi" w:hAnsiTheme="minorHAnsi" w:cstheme="minorHAnsi"/>
          <w:color w:val="auto"/>
          <w:sz w:val="23"/>
          <w:szCs w:val="23"/>
          <w:rtl w:val="0"/>
          <w:lang w:val="en-GB"/>
        </w:rPr>
        <w:t>of Bialystok constituting Appendix no. 1 to this order,</w:t>
      </w:r>
    </w:p>
    <w:p xmlns:wp14="http://schemas.microsoft.com/office/word/2010/wordml" w:rsidRPr="006069E1" w:rsidR="00553A8C" w:rsidP="00D529D4" w14:paraId="6C12DB75" wp14:textId="77777777">
      <w:pPr>
        <w:pStyle w:val="ListParagraph"/>
        <w:numPr>
          <w:ilvl w:val="0"/>
          <w:numId w:val="10"/>
        </w:numPr>
        <w:bidi w:val="0"/>
        <w:spacing w:line="360" w:lineRule="auto"/>
        <w:ind w:right="-150"/>
        <w:rPr>
          <w:rFonts w:asciiTheme="minorHAnsi" w:hAnsiTheme="minorHAnsi" w:cstheme="minorHAnsi"/>
          <w:sz w:val="23"/>
          <w:szCs w:val="23"/>
        </w:rPr>
      </w:pPr>
      <w:r w:rsidRPr="006069E1">
        <w:rPr>
          <w:rFonts w:asciiTheme="minorHAnsi" w:hAnsiTheme="minorHAnsi" w:cstheme="minorHAnsi"/>
          <w:color w:val="auto"/>
          <w:sz w:val="23"/>
          <w:szCs w:val="23"/>
          <w:rtl w:val="0"/>
          <w:lang w:val="en-GB"/>
        </w:rPr>
        <w:t xml:space="preserve">Order </w:t>
      </w:r>
      <w:r w:rsidRPr="006069E1">
        <w:rPr>
          <w:rFonts w:asciiTheme="minorHAnsi" w:hAnsiTheme="minorHAnsi" w:cstheme="minorHAnsi"/>
          <w:sz w:val="23"/>
          <w:szCs w:val="23"/>
          <w:rtl w:val="0"/>
          <w:lang w:val="en-GB"/>
        </w:rPr>
        <w:t xml:space="preserve">of the Rector of the Medical University of Bialystok on the collection, development and sharing of digital versions of doctoral dissertations prepared </w:t>
      </w:r>
      <w:r w:rsidRPr="006069E1">
        <w:rPr>
          <w:rFonts w:asciiTheme="minorHAnsi" w:hAnsiTheme="minorHAnsi" w:cstheme="minorHAnsi"/>
          <w:sz w:val="23"/>
          <w:szCs w:val="23"/>
          <w:rtl w:val="0"/>
          <w:lang w:val="en-GB"/>
        </w:rPr>
        <w:br/>
      </w:r>
      <w:r w:rsidRPr="006069E1">
        <w:rPr>
          <w:rFonts w:asciiTheme="minorHAnsi" w:hAnsiTheme="minorHAnsi" w:cstheme="minorHAnsi"/>
          <w:sz w:val="23"/>
          <w:szCs w:val="23"/>
          <w:rtl w:val="0"/>
          <w:lang w:val="en-GB"/>
        </w:rPr>
        <w:t>at the Medical University of Bialystok, publications and research data of employees, doctoral students and students of the Medical University of Bialystok.</w:t>
      </w:r>
    </w:p>
    <w:p xmlns:wp14="http://schemas.microsoft.com/office/word/2010/wordml" w:rsidRPr="006069E1" w:rsidR="00553A8C" w:rsidP="3C50659D" w14:paraId="67F6D762" wp14:textId="77777777">
      <w:pPr>
        <w:pStyle w:val="Heading1"/>
        <w:bidi w:val="0"/>
        <w:ind w:right="-150"/>
        <w:rPr>
          <w:strike w:val="0"/>
          <w:dstrike w:val="0"/>
          <w:rtl w:val="0"/>
          <w:lang w:val="en-GB"/>
        </w:rPr>
      </w:pPr>
      <w:r w:rsidRPr="3C50659D" w:rsidR="3C50659D">
        <w:rPr>
          <w:strike w:val="0"/>
          <w:dstrike w:val="0"/>
          <w:lang w:val="en-GB"/>
        </w:rPr>
        <w:t>§ 3</w:t>
      </w:r>
    </w:p>
    <w:p xmlns:wp14="http://schemas.microsoft.com/office/word/2010/wordml" w:rsidRPr="006069E1" w:rsidR="00553A8C" w:rsidP="3C50659D" w14:paraId="001F8EC0" wp14:textId="69844001">
      <w:pPr>
        <w:pStyle w:val="Teksttreci0"/>
        <w:numPr>
          <w:ilvl w:val="0"/>
          <w:numId w:val="3"/>
        </w:numPr>
        <w:shd w:val="clear" w:color="auto" w:fill="auto"/>
        <w:tabs>
          <w:tab w:val="left" w:pos="534"/>
        </w:tabs>
        <w:bidi w:val="0"/>
        <w:spacing w:line="360" w:lineRule="auto"/>
        <w:ind w:left="540" w:right="-150" w:hanging="360"/>
        <w:jc w:val="left"/>
        <w:rPr>
          <w:rFonts w:ascii="Calibri" w:hAnsi="Calibri" w:cs="Calibri" w:asciiTheme="minorAscii" w:hAnsiTheme="minorAscii" w:cstheme="minorAscii"/>
          <w:strike w:val="1"/>
          <w:sz w:val="23"/>
          <w:szCs w:val="23"/>
        </w:rPr>
      </w:pPr>
      <w:r w:rsidRPr="3C50659D" w:rsidR="3C50659D">
        <w:rPr>
          <w:rFonts w:ascii="Calibri" w:hAnsi="Calibri" w:cs="Calibri" w:asciiTheme="minorAscii" w:hAnsiTheme="minorAscii" w:cstheme="minorAscii"/>
          <w:strike w:val="0"/>
          <w:dstrike w:val="0"/>
          <w:sz w:val="23"/>
          <w:szCs w:val="23"/>
          <w:lang w:val="en-GB"/>
        </w:rPr>
        <w:t>The unit responsible for admini</w:t>
      </w:r>
      <w:r w:rsidRPr="3C50659D" w:rsidR="3C50659D">
        <w:rPr>
          <w:rFonts w:ascii="Calibri" w:hAnsi="Calibri" w:cs="Calibri" w:asciiTheme="minorAscii" w:hAnsiTheme="minorAscii" w:cstheme="minorAscii"/>
          <w:sz w:val="23"/>
          <w:szCs w:val="23"/>
          <w:lang w:val="en-GB"/>
        </w:rPr>
        <w:t xml:space="preserve">stering the local system of the Polish Medical Platform and its functioning is the Main Library of the Medical University </w:t>
      </w:r>
      <w:r w:rsidRPr="3C50659D" w:rsidR="3C50659D">
        <w:rPr>
          <w:rFonts w:ascii="Calibri" w:hAnsi="Calibri" w:cs="Calibri" w:asciiTheme="minorAscii" w:hAnsiTheme="minorAscii" w:cstheme="minorAscii"/>
          <w:sz w:val="23"/>
          <w:szCs w:val="23"/>
          <w:lang w:val="en-GB"/>
        </w:rPr>
        <w:t>of Bialystok.</w:t>
      </w:r>
    </w:p>
    <w:p xmlns:wp14="http://schemas.microsoft.com/office/word/2010/wordml" w:rsidRPr="006069E1" w:rsidR="00553A8C" w:rsidP="00D529D4" w14:paraId="1A634B7A" wp14:textId="77777777">
      <w:pPr>
        <w:pStyle w:val="Teksttreci0"/>
        <w:numPr>
          <w:ilvl w:val="0"/>
          <w:numId w:val="3"/>
        </w:numPr>
        <w:shd w:val="clear" w:color="auto" w:fill="auto"/>
        <w:tabs>
          <w:tab w:val="left" w:pos="534"/>
        </w:tabs>
        <w:bidi w:val="0"/>
        <w:spacing w:line="360" w:lineRule="auto"/>
        <w:ind w:left="540" w:right="-150" w:hanging="360"/>
        <w:jc w:val="left"/>
        <w:rPr>
          <w:rFonts w:asciiTheme="minorHAnsi" w:hAnsiTheme="minorHAnsi" w:cstheme="minorHAnsi"/>
          <w:sz w:val="23"/>
          <w:szCs w:val="23"/>
        </w:rPr>
      </w:pPr>
      <w:r w:rsidRPr="006069E1">
        <w:rPr>
          <w:rFonts w:asciiTheme="minorHAnsi" w:hAnsiTheme="minorHAnsi" w:cstheme="minorHAnsi"/>
          <w:sz w:val="23"/>
          <w:szCs w:val="23"/>
          <w:rtl w:val="0"/>
          <w:lang w:val="en-GB"/>
        </w:rPr>
        <w:t>Data collected on PPM-MUB will be presented on the Polish Medical Platform - a central platform based on the server of the Medical University of Wroclaw - integrating scientific resources, scientific achievements and research potential of 7 medical universities (Białystok, Gdańsk, Katowice, Lublin, Szczecin, Warsaw, Wrocław) and the Institute of Occupational Medicine in Łódź.</w:t>
      </w:r>
    </w:p>
    <w:p xmlns:wp14="http://schemas.microsoft.com/office/word/2010/wordml" w:rsidRPr="006069E1" w:rsidR="00553A8C" w:rsidP="3C50659D" w14:paraId="3B106613" wp14:textId="1A3962CC">
      <w:pPr>
        <w:pStyle w:val="Teksttreci0"/>
        <w:numPr>
          <w:ilvl w:val="0"/>
          <w:numId w:val="3"/>
        </w:numPr>
        <w:shd w:val="clear" w:color="auto" w:fill="auto"/>
        <w:tabs>
          <w:tab w:val="left" w:pos="538"/>
        </w:tabs>
        <w:bidi w:val="0"/>
        <w:spacing w:line="360" w:lineRule="auto"/>
        <w:ind w:left="540" w:right="-150" w:hanging="360"/>
        <w:jc w:val="left"/>
        <w:rPr>
          <w:rFonts w:ascii="Calibri" w:hAnsi="Calibri" w:cs="Calibri" w:asciiTheme="minorAscii" w:hAnsiTheme="minorAscii" w:cstheme="minorAscii"/>
          <w:sz w:val="23"/>
          <w:szCs w:val="23"/>
        </w:rPr>
      </w:pPr>
      <w:r w:rsidRPr="3C50659D" w:rsidR="3C50659D">
        <w:rPr>
          <w:rFonts w:ascii="Calibri" w:hAnsi="Calibri" w:cs="Calibri" w:asciiTheme="minorAscii" w:hAnsiTheme="minorAscii" w:cstheme="minorAscii"/>
          <w:sz w:val="23"/>
          <w:szCs w:val="23"/>
          <w:lang w:val="en-GB"/>
        </w:rPr>
        <w:t>The local system administrator is responsible for the scope of data transferred to the Polish Medical Platform, in accordance with the assumptions of the partnership project "Polish Medical Platform: knowledge management</w:t>
      </w:r>
      <w:r w:rsidRPr="3C50659D" w:rsidR="3C50659D">
        <w:rPr>
          <w:rFonts w:ascii="Calibri" w:hAnsi="Calibri" w:cs="Calibri" w:asciiTheme="minorAscii" w:hAnsiTheme="minorAscii" w:cstheme="minorAscii"/>
          <w:sz w:val="23"/>
          <w:szCs w:val="23"/>
          <w:lang w:val="en-GB"/>
        </w:rPr>
        <w:t xml:space="preserve"> and research potential portal".</w:t>
      </w:r>
    </w:p>
    <w:p xmlns:wp14="http://schemas.microsoft.com/office/word/2010/wordml" w:rsidRPr="006069E1" w:rsidR="00553A8C" w:rsidP="00D529D4" w14:paraId="6E3321DD" wp14:textId="77777777">
      <w:pPr>
        <w:pStyle w:val="Teksttreci0"/>
        <w:numPr>
          <w:ilvl w:val="0"/>
          <w:numId w:val="3"/>
        </w:numPr>
        <w:shd w:val="clear" w:color="auto" w:fill="auto"/>
        <w:tabs>
          <w:tab w:val="left" w:pos="538"/>
        </w:tabs>
        <w:bidi w:val="0"/>
        <w:spacing w:line="360" w:lineRule="auto"/>
        <w:ind w:left="540" w:right="-150" w:hanging="360"/>
        <w:jc w:val="left"/>
        <w:rPr>
          <w:rFonts w:asciiTheme="minorHAnsi" w:hAnsiTheme="minorHAnsi" w:cstheme="minorHAnsi"/>
          <w:sz w:val="23"/>
          <w:szCs w:val="23"/>
        </w:rPr>
      </w:pPr>
      <w:r w:rsidRPr="006069E1">
        <w:rPr>
          <w:rFonts w:asciiTheme="minorHAnsi" w:hAnsiTheme="minorHAnsi" w:cstheme="minorHAnsi"/>
          <w:sz w:val="23"/>
          <w:szCs w:val="23"/>
          <w:rtl w:val="0"/>
          <w:lang w:val="en-GB"/>
        </w:rPr>
        <w:t>The unit responsible for administering the central system of the Polish Medical Platform and its operation is, pursuant to the Partnership Agreement concluded on December 20, 2016, the Medical University of Wrocław.</w:t>
      </w:r>
    </w:p>
    <w:p xmlns:wp14="http://schemas.microsoft.com/office/word/2010/wordml" w:rsidRPr="006069E1" w:rsidR="00553A8C" w:rsidP="00D529D4" w14:paraId="1D1B7613" wp14:textId="77777777">
      <w:pPr>
        <w:pStyle w:val="Teksttreci0"/>
        <w:numPr>
          <w:ilvl w:val="0"/>
          <w:numId w:val="3"/>
        </w:numPr>
        <w:shd w:val="clear" w:color="auto" w:fill="auto"/>
        <w:tabs>
          <w:tab w:val="left" w:pos="538"/>
        </w:tabs>
        <w:bidi w:val="0"/>
        <w:spacing w:line="360" w:lineRule="auto"/>
        <w:ind w:left="540" w:right="-150" w:hanging="360"/>
        <w:jc w:val="left"/>
        <w:rPr>
          <w:rFonts w:asciiTheme="minorHAnsi" w:hAnsiTheme="minorHAnsi" w:cstheme="minorHAnsi"/>
          <w:sz w:val="23"/>
          <w:szCs w:val="23"/>
        </w:rPr>
      </w:pPr>
      <w:r w:rsidRPr="006069E1">
        <w:rPr>
          <w:rFonts w:asciiTheme="minorHAnsi" w:hAnsiTheme="minorHAnsi" w:cstheme="minorHAnsi"/>
          <w:sz w:val="23"/>
          <w:szCs w:val="23"/>
          <w:rtl w:val="0"/>
          <w:lang w:val="en-GB"/>
        </w:rPr>
        <w:t>The Polish Medical Platform operates on the basis of the Omega-Psir software under the agreement no. UMW/IZ/PN-27/19 concluded on January 7, 2020 between the Medical University of Wroclaw as the Project Leader representing the Partners and the Consortium of Sages sp. z o.o. and Warsaw University of Technology.</w:t>
      </w:r>
    </w:p>
    <w:p xmlns:wp14="http://schemas.microsoft.com/office/word/2010/wordml" w:rsidRPr="006069E1" w:rsidR="00553A8C" w:rsidP="00D529D4" w14:paraId="286014C0" wp14:textId="77777777">
      <w:pPr>
        <w:pStyle w:val="Heading1"/>
        <w:bidi w:val="0"/>
        <w:ind w:right="-150"/>
      </w:pPr>
      <w:r w:rsidRPr="006069E1">
        <w:rPr>
          <w:rtl w:val="0"/>
          <w:lang w:val="en-GB"/>
        </w:rPr>
        <w:t>§ 4</w:t>
      </w:r>
    </w:p>
    <w:p xmlns:wp14="http://schemas.microsoft.com/office/word/2010/wordml" w:rsidRPr="006069E1" w:rsidR="00564500" w:rsidP="00D529D4" w14:paraId="4A297F4E" wp14:textId="77777777">
      <w:pPr>
        <w:pStyle w:val="Teksttreci0"/>
        <w:shd w:val="clear" w:color="auto" w:fill="auto"/>
        <w:bidi w:val="0"/>
        <w:spacing w:line="360" w:lineRule="auto"/>
        <w:ind w:right="-150"/>
        <w:jc w:val="left"/>
        <w:rPr>
          <w:rFonts w:asciiTheme="minorHAnsi" w:hAnsiTheme="minorHAnsi" w:cstheme="minorHAnsi"/>
          <w:bCs/>
          <w:sz w:val="23"/>
          <w:szCs w:val="23"/>
        </w:rPr>
      </w:pPr>
      <w:r w:rsidRPr="006069E1">
        <w:rPr>
          <w:rFonts w:asciiTheme="minorHAnsi" w:hAnsiTheme="minorHAnsi" w:cstheme="minorHAnsi"/>
          <w:sz w:val="23"/>
          <w:szCs w:val="23"/>
          <w:rtl w:val="0"/>
          <w:lang w:val="en-GB"/>
        </w:rPr>
        <w:t>As of the date of entry into force of this Order, Order no. 77/2020 of the Rector of the Medical University of Bialystok of August 24, 2020 on the system of recording and archiving the effects of scientific, research and teaching activities of employees, doctoral students and students of the Medical University of Bialystok shall cease to apply.</w:t>
      </w:r>
    </w:p>
    <w:p xmlns:wp14="http://schemas.microsoft.com/office/word/2010/wordml" w:rsidRPr="006069E1" w:rsidR="00553A8C" w:rsidP="00D529D4" w14:paraId="6383BC2B" wp14:textId="77777777">
      <w:pPr>
        <w:pStyle w:val="Heading1"/>
        <w:bidi w:val="0"/>
        <w:ind w:right="-150"/>
      </w:pPr>
      <w:r w:rsidRPr="006069E1">
        <w:rPr>
          <w:rtl w:val="0"/>
          <w:lang w:val="en-GB"/>
        </w:rPr>
        <w:t>§ 5</w:t>
      </w:r>
    </w:p>
    <w:p xmlns:wp14="http://schemas.microsoft.com/office/word/2010/wordml" w:rsidRPr="006069E1" w:rsidR="00553A8C" w:rsidP="00D529D4" w14:paraId="7372259C" wp14:textId="77777777">
      <w:pPr>
        <w:pStyle w:val="Teksttreci0"/>
        <w:shd w:val="clear" w:color="auto" w:fill="auto"/>
        <w:bidi w:val="0"/>
        <w:spacing w:line="600" w:lineRule="auto"/>
        <w:ind w:left="300" w:right="-150" w:hanging="300"/>
        <w:jc w:val="left"/>
        <w:rPr>
          <w:rFonts w:asciiTheme="minorHAnsi" w:hAnsiTheme="minorHAnsi" w:cstheme="minorHAnsi"/>
          <w:sz w:val="23"/>
          <w:szCs w:val="23"/>
        </w:rPr>
      </w:pPr>
      <w:r w:rsidRPr="006069E1">
        <w:rPr>
          <w:rFonts w:asciiTheme="minorHAnsi" w:hAnsiTheme="minorHAnsi" w:cstheme="minorHAnsi"/>
          <w:sz w:val="23"/>
          <w:szCs w:val="23"/>
          <w:rtl w:val="0"/>
          <w:lang w:val="en-GB"/>
        </w:rPr>
        <w:t>The Order shall enter into force on the date of signature.</w:t>
      </w:r>
    </w:p>
    <w:p xmlns:wp14="http://schemas.microsoft.com/office/word/2010/wordml" w:rsidRPr="00D529D4" w:rsidR="007C228E" w:rsidP="00D529D4" w14:paraId="70FEF03F" wp14:textId="77777777">
      <w:pPr>
        <w:bidi w:val="0"/>
        <w:spacing w:line="600" w:lineRule="auto"/>
        <w:ind w:right="-150"/>
        <w:rPr>
          <w:rFonts w:asciiTheme="minorHAnsi" w:hAnsiTheme="minorHAnsi" w:cstheme="minorHAnsi"/>
          <w:b/>
        </w:rPr>
      </w:pPr>
      <w:r w:rsidRPr="00D529D4">
        <w:rPr>
          <w:rFonts w:asciiTheme="minorHAnsi" w:hAnsiTheme="minorHAnsi" w:cstheme="minorHAnsi"/>
          <w:b/>
          <w:rtl w:val="0"/>
          <w:lang w:val="en-GB"/>
        </w:rPr>
        <w:t>Rector</w:t>
      </w:r>
    </w:p>
    <w:p xmlns:wp14="http://schemas.microsoft.com/office/word/2010/wordml" w:rsidRPr="00D529D4" w:rsidR="000E3962" w:rsidP="00D529D4" w14:paraId="0C64FA53" wp14:textId="77777777">
      <w:pPr>
        <w:bidi w:val="0"/>
        <w:spacing w:line="600" w:lineRule="auto"/>
        <w:ind w:right="-150"/>
        <w:rPr>
          <w:rFonts w:asciiTheme="minorHAnsi" w:hAnsiTheme="minorHAnsi" w:cstheme="minorHAnsi"/>
          <w:b/>
        </w:rPr>
      </w:pPr>
      <w:r w:rsidRPr="00D529D4">
        <w:rPr>
          <w:rFonts w:asciiTheme="minorHAnsi" w:hAnsiTheme="minorHAnsi" w:cstheme="minorHAnsi"/>
          <w:b/>
          <w:rtl w:val="0"/>
          <w:lang w:val="en-GB"/>
        </w:rPr>
        <w:t>prof. dr hab. Adam Krętowski</w:t>
      </w:r>
    </w:p>
    <w:sectPr w:rsidSect="006069E1">
      <w:footerReference w:type="default" r:id="rId6"/>
      <w:pgSz w:w="11900" w:h="16840" w:orient="portrait"/>
      <w:pgMar w:top="1134" w:right="1418" w:bottom="851" w:left="1418" w:header="885" w:footer="6"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xmlns:wp14="http://schemas.microsoft.com/office/word/2010/wordml" w:rsidR="001F5839" w14:paraId="672A6659" wp14:textId="77777777">
    <w:pPr>
      <w:spacing w:line="14" w:lineRule="exac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17018C"/>
    <w:multiLevelType w:val="multilevel"/>
    <w:tmpl w:val="DFE60102"/>
    <w:lvl w:ilvl="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6673F8C"/>
    <w:multiLevelType w:val="multilevel"/>
    <w:tmpl w:val="C286FF1E"/>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8D16C5E"/>
    <w:multiLevelType w:val="multilevel"/>
    <w:tmpl w:val="2D7A22E8"/>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pl-PL" w:eastAsia="pl-PL" w:bidi="pl-P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1B48402C"/>
    <w:multiLevelType w:val="hybridMultilevel"/>
    <w:tmpl w:val="31002F7C"/>
    <w:lvl w:ilvl="0">
      <w:start w:val="1"/>
      <w:numFmt w:val="decimal"/>
      <w:lvlText w:val="%1)"/>
      <w:lvlJc w:val="left"/>
      <w:pPr>
        <w:ind w:left="644" w:hanging="360"/>
      </w:pPr>
      <w:rPr>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F005AE"/>
    <w:multiLevelType w:val="multilevel"/>
    <w:tmpl w:val="B450EAC0"/>
    <w:lvl w:ilvl="0">
      <w:start w:val="1"/>
      <w:numFmt w:val="lowerLetter"/>
      <w:lvlText w:val="%1)"/>
      <w:lvlJc w:val="left"/>
      <w:rPr>
        <w:rFonts w:hint="default" w:eastAsia="Times New Roman" w:asciiTheme="minorHAnsi" w:hAnsiTheme="minorHAnsi" w:cstheme="minorHAnsi"/>
        <w:b w:val="0"/>
        <w:bCs w:val="0"/>
        <w:i w:val="0"/>
        <w:iCs w:val="0"/>
        <w:smallCaps w:val="0"/>
        <w:strike w:val="0"/>
        <w:color w:val="000000"/>
        <w:spacing w:val="0"/>
        <w:w w:val="100"/>
        <w:position w:val="0"/>
        <w:sz w:val="24"/>
        <w:szCs w:val="24"/>
        <w:u w:val="none"/>
        <w:shd w:val="clear" w:color="auto" w:fill="auto"/>
        <w:lang w:val="pl-PL" w:eastAsia="pl-PL" w:bidi="pl-P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272F725E"/>
    <w:multiLevelType w:val="hybridMultilevel"/>
    <w:tmpl w:val="AD006D0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73315FE"/>
    <w:multiLevelType w:val="multilevel"/>
    <w:tmpl w:val="D910EE70"/>
    <w:lvl w:ilvl="0">
      <w:start w:val="1"/>
      <w:numFmt w:val="decimal"/>
      <w:lvlText w:val="%1."/>
      <w:lvlJc w:val="left"/>
      <w:rPr>
        <w:rFonts w:hint="default" w:eastAsia="Times New Roman" w:asciiTheme="minorHAnsi" w:hAnsiTheme="minorHAnsi" w:cstheme="minorHAnsi"/>
        <w:b w:val="0"/>
        <w:bCs w:val="0"/>
        <w:i w:val="0"/>
        <w:iCs w:val="0"/>
        <w:smallCaps w:val="0"/>
        <w:strike w:val="0"/>
        <w:color w:val="000000"/>
        <w:spacing w:val="0"/>
        <w:w w:val="100"/>
        <w:position w:val="0"/>
        <w:sz w:val="24"/>
        <w:szCs w:val="24"/>
        <w:u w:val="none"/>
        <w:shd w:val="clear" w:color="auto" w:fill="auto"/>
        <w:lang w:val="pl-PL" w:eastAsia="pl-PL" w:bidi="pl-P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5F133900"/>
    <w:multiLevelType w:val="multilevel"/>
    <w:tmpl w:val="11A67720"/>
    <w:lvl w:ilvl="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65234904"/>
    <w:multiLevelType w:val="hybridMultilevel"/>
    <w:tmpl w:val="923A2368"/>
    <w:lvl w:ilvl="0">
      <w:start w:val="1"/>
      <w:numFmt w:val="decimal"/>
      <w:lvlText w:val="%1."/>
      <w:lvlJc w:val="left"/>
      <w:pPr>
        <w:ind w:left="644" w:hanging="360"/>
      </w:pPr>
      <w:rPr>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C013233"/>
    <w:multiLevelType w:val="multilevel"/>
    <w:tmpl w:val="3012A1CC"/>
    <w:lvl w:ilvl="0">
      <w:start w:val="1"/>
      <w:numFmt w:val="lowerLetter"/>
      <w:lvlText w:val="%1)"/>
      <w:lvlJc w:val="left"/>
      <w:rPr>
        <w:rFonts w:hint="default" w:eastAsia="Times New Roman" w:asciiTheme="minorHAnsi" w:hAnsiTheme="minorHAnsi" w:cstheme="minorHAnsi"/>
        <w:b w:val="0"/>
        <w:bCs w:val="0"/>
        <w:i w:val="0"/>
        <w:iCs w:val="0"/>
        <w:smallCaps w:val="0"/>
        <w:strike w:val="0"/>
        <w:color w:val="000000"/>
        <w:spacing w:val="0"/>
        <w:w w:val="100"/>
        <w:position w:val="0"/>
        <w:sz w:val="24"/>
        <w:szCs w:val="24"/>
        <w:u w:val="none"/>
        <w:shd w:val="clear" w:color="auto" w:fill="auto"/>
        <w:lang w:val="pl-PL" w:eastAsia="pl-PL" w:bidi="pl-P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71187930"/>
    <w:multiLevelType w:val="hybridMultilevel"/>
    <w:tmpl w:val="E57C46B8"/>
    <w:lvl w:ilvl="0">
      <w:start w:val="1"/>
      <w:numFmt w:val="decimal"/>
      <w:lvlText w:val="%1."/>
      <w:lvlJc w:val="left"/>
      <w:pPr>
        <w:ind w:left="720" w:hanging="360"/>
      </w:pPr>
      <w:rPr>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1564878"/>
    <w:multiLevelType w:val="hybridMultilevel"/>
    <w:tmpl w:val="B0C285E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38633B8"/>
    <w:multiLevelType w:val="multilevel"/>
    <w:tmpl w:val="D4C06398"/>
    <w:lvl w:ilvl="0">
      <w:start w:val="1"/>
      <w:numFmt w:val="decimal"/>
      <w:lvlText w:val="%1."/>
      <w:lvlJc w:val="left"/>
      <w:rPr>
        <w:rFonts w:hint="default" w:eastAsia="Times New Roman" w:asciiTheme="minorHAnsi" w:hAnsiTheme="minorHAnsi" w:cstheme="minorHAnsi"/>
        <w:b w:val="0"/>
        <w:bCs w:val="0"/>
        <w:i w:val="0"/>
        <w:iCs w:val="0"/>
        <w:smallCaps w:val="0"/>
        <w:strike w:val="0"/>
        <w:color w:val="000000"/>
        <w:spacing w:val="0"/>
        <w:w w:val="100"/>
        <w:position w:val="0"/>
        <w:sz w:val="24"/>
        <w:szCs w:val="24"/>
        <w:u w:val="none"/>
        <w:shd w:val="clear" w:color="auto" w:fill="auto"/>
        <w:lang w:val="pl-PL" w:eastAsia="pl-PL" w:bidi="pl-PL"/>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2"/>
  </w:num>
  <w:num w:numId="2">
    <w:abstractNumId w:val="4"/>
  </w:num>
  <w:num w:numId="3">
    <w:abstractNumId w:val="6"/>
  </w:num>
  <w:num w:numId="4">
    <w:abstractNumId w:val="0"/>
  </w:num>
  <w:num w:numId="5">
    <w:abstractNumId w:val="1"/>
  </w:num>
  <w:num w:numId="6">
    <w:abstractNumId w:val="8"/>
  </w:num>
  <w:num w:numId="7">
    <w:abstractNumId w:val="7"/>
  </w:num>
  <w:num w:numId="8">
    <w:abstractNumId w:val="9"/>
  </w:num>
  <w:num w:numId="9">
    <w:abstractNumId w:val="11"/>
  </w:num>
  <w:num w:numId="10">
    <w:abstractNumId w:val="5"/>
  </w:num>
  <w:num w:numId="11">
    <w:abstractNumId w:val="2"/>
  </w:num>
  <w:num w:numId="12">
    <w:abstractNumId w:val="3"/>
  </w:num>
  <w:num w:numId="13">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A8C"/>
    <w:rsid w:val="000337C9"/>
    <w:rsid w:val="000A1E31"/>
    <w:rsid w:val="000D0EFD"/>
    <w:rsid w:val="000D261F"/>
    <w:rsid w:val="000E3962"/>
    <w:rsid w:val="000F6EC2"/>
    <w:rsid w:val="00172045"/>
    <w:rsid w:val="001A1313"/>
    <w:rsid w:val="001F5839"/>
    <w:rsid w:val="00267948"/>
    <w:rsid w:val="00286D7E"/>
    <w:rsid w:val="002976D1"/>
    <w:rsid w:val="002A2B3D"/>
    <w:rsid w:val="00433A41"/>
    <w:rsid w:val="0043405E"/>
    <w:rsid w:val="00491447"/>
    <w:rsid w:val="004D48E6"/>
    <w:rsid w:val="00553A8C"/>
    <w:rsid w:val="00564500"/>
    <w:rsid w:val="00583EDD"/>
    <w:rsid w:val="006069E1"/>
    <w:rsid w:val="00682778"/>
    <w:rsid w:val="006A5C89"/>
    <w:rsid w:val="006B0C7F"/>
    <w:rsid w:val="006C3E5A"/>
    <w:rsid w:val="006E09AD"/>
    <w:rsid w:val="007C228E"/>
    <w:rsid w:val="00902D69"/>
    <w:rsid w:val="009A03C9"/>
    <w:rsid w:val="009A3D6E"/>
    <w:rsid w:val="00A8560E"/>
    <w:rsid w:val="00B153D7"/>
    <w:rsid w:val="00B4798C"/>
    <w:rsid w:val="00C440E9"/>
    <w:rsid w:val="00C64C60"/>
    <w:rsid w:val="00D1417D"/>
    <w:rsid w:val="00D425BF"/>
    <w:rsid w:val="00D529D4"/>
    <w:rsid w:val="00D818BB"/>
    <w:rsid w:val="00E13DDC"/>
    <w:rsid w:val="00E57B8B"/>
    <w:rsid w:val="00ED2EC9"/>
    <w:rsid w:val="00F709A1"/>
    <w:rsid w:val="3029329C"/>
    <w:rsid w:val="30D92D90"/>
    <w:rsid w:val="3C50659D"/>
    <w:rsid w:val="5C7AB4F3"/>
    <w:rsid w:val="5C7AB4F3"/>
    <w:rsid w:val="7D686EC0"/>
    <w:rsid w:val="7F043F21"/>
  </w:rsids>
  <m:mathPr>
    <m:mathFont m:val="Cambria Math"/>
  </m:mathPr>
  <w:themeFontLang w:val="pl-PL"/>
  <w:clrSchemeMapping w:bg1="light1" w:t1="dark1" w:bg2="light2" w:t2="dark2" w:accent1="accent1" w:accent2="accent2" w:accent3="accent3" w:accent4="accent4" w:accent5="accent5" w:accent6="accent6" w:hyperlink="hyperlink" w:followedHyperlink="followedHyperlink"/>
  <w14:docId w14:val="63E84787"/>
  <w15:chartTrackingRefBased/>
  <w15:docId w15:val="{468EA49D-CF13-4CA7-8562-7B5F63B903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553A8C"/>
    <w:pPr>
      <w:widowControl w:val="0"/>
      <w:spacing w:after="0" w:line="240" w:lineRule="auto"/>
    </w:pPr>
    <w:rPr>
      <w:rFonts w:ascii="Microsoft Sans Serif" w:hAnsi="Microsoft Sans Serif" w:eastAsia="Microsoft Sans Serif" w:cs="Microsoft Sans Serif"/>
      <w:color w:val="000000"/>
      <w:sz w:val="24"/>
      <w:szCs w:val="24"/>
      <w:lang w:eastAsia="pl-PL" w:bidi="pl-PL"/>
    </w:rPr>
  </w:style>
  <w:style w:type="paragraph" w:styleId="Heading1">
    <w:name w:val="heading 1"/>
    <w:basedOn w:val="Teksttreci0"/>
    <w:next w:val="Normal"/>
    <w:link w:val="Nagwek1Znak"/>
    <w:uiPriority w:val="9"/>
    <w:qFormat/>
    <w:rsid w:val="006069E1"/>
    <w:pPr>
      <w:shd w:val="clear" w:color="auto" w:fill="auto"/>
      <w:spacing w:before="240" w:line="360" w:lineRule="auto"/>
      <w:ind w:right="360"/>
      <w:jc w:val="left"/>
      <w:outlineLvl w:val="0"/>
    </w:pPr>
    <w:rPr>
      <w:rFonts w:asciiTheme="minorHAnsi" w:hAnsiTheme="minorHAnsi" w:cstheme="minorHAnsi"/>
      <w:b/>
      <w:sz w:val="23"/>
      <w:szCs w:val="23"/>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eksttreci" w:customStyle="1">
    <w:name w:val="Tekst treści_"/>
    <w:basedOn w:val="DefaultParagraphFont"/>
    <w:link w:val="Teksttreci0"/>
    <w:rsid w:val="00553A8C"/>
    <w:rPr>
      <w:rFonts w:ascii="Times New Roman" w:hAnsi="Times New Roman" w:eastAsia="Times New Roman" w:cs="Times New Roman"/>
      <w:shd w:val="clear" w:color="auto" w:fill="FFFFFF"/>
    </w:rPr>
  </w:style>
  <w:style w:type="character" w:styleId="Nagweklubstopka2" w:customStyle="1">
    <w:name w:val="Nagłówek lub stopka (2)_"/>
    <w:basedOn w:val="DefaultParagraphFont"/>
    <w:link w:val="Nagweklubstopka20"/>
    <w:rsid w:val="00553A8C"/>
    <w:rPr>
      <w:rFonts w:ascii="Times New Roman" w:hAnsi="Times New Roman" w:eastAsia="Times New Roman" w:cs="Times New Roman"/>
      <w:sz w:val="20"/>
      <w:szCs w:val="20"/>
      <w:shd w:val="clear" w:color="auto" w:fill="FFFFFF"/>
    </w:rPr>
  </w:style>
  <w:style w:type="paragraph" w:styleId="Teksttreci0" w:customStyle="1">
    <w:name w:val="Tekst treści"/>
    <w:basedOn w:val="Normal"/>
    <w:link w:val="Teksttreci"/>
    <w:rsid w:val="00553A8C"/>
    <w:pPr>
      <w:shd w:val="clear" w:color="auto" w:fill="FFFFFF"/>
      <w:spacing w:line="271" w:lineRule="auto"/>
      <w:jc w:val="both"/>
    </w:pPr>
    <w:rPr>
      <w:rFonts w:ascii="Times New Roman" w:hAnsi="Times New Roman" w:eastAsia="Times New Roman" w:cs="Times New Roman"/>
      <w:color w:val="auto"/>
      <w:sz w:val="22"/>
      <w:szCs w:val="22"/>
      <w:lang w:eastAsia="en-US" w:bidi="ar-SA"/>
    </w:rPr>
  </w:style>
  <w:style w:type="paragraph" w:styleId="Nagweklubstopka20" w:customStyle="1">
    <w:name w:val="Nagłówek lub stopka (2)"/>
    <w:basedOn w:val="Normal"/>
    <w:link w:val="Nagweklubstopka2"/>
    <w:rsid w:val="00553A8C"/>
    <w:pPr>
      <w:shd w:val="clear" w:color="auto" w:fill="FFFFFF"/>
    </w:pPr>
    <w:rPr>
      <w:rFonts w:ascii="Times New Roman" w:hAnsi="Times New Roman" w:eastAsia="Times New Roman" w:cs="Times New Roman"/>
      <w:color w:val="auto"/>
      <w:sz w:val="20"/>
      <w:szCs w:val="20"/>
      <w:lang w:eastAsia="en-US" w:bidi="ar-SA"/>
    </w:rPr>
  </w:style>
  <w:style w:type="character" w:styleId="Hyperlink">
    <w:name w:val="Hyperlink"/>
    <w:basedOn w:val="DefaultParagraphFont"/>
    <w:uiPriority w:val="99"/>
    <w:unhideWhenUsed/>
    <w:rsid w:val="00553A8C"/>
    <w:rPr>
      <w:color w:val="0563C1" w:themeColor="hyperlink"/>
      <w:u w:val="single"/>
    </w:rPr>
  </w:style>
  <w:style w:type="paragraph" w:styleId="ListParagraph">
    <w:name w:val="List Paragraph"/>
    <w:basedOn w:val="Normal"/>
    <w:uiPriority w:val="34"/>
    <w:qFormat/>
    <w:rsid w:val="00553A8C"/>
    <w:pPr>
      <w:ind w:left="720"/>
      <w:contextualSpacing/>
    </w:pPr>
  </w:style>
  <w:style w:type="paragraph" w:styleId="Header">
    <w:name w:val="header"/>
    <w:basedOn w:val="Normal"/>
    <w:link w:val="NagwekZnak"/>
    <w:uiPriority w:val="99"/>
    <w:unhideWhenUsed/>
    <w:rsid w:val="007C228E"/>
    <w:pPr>
      <w:tabs>
        <w:tab w:val="center" w:pos="4536"/>
        <w:tab w:val="right" w:pos="9072"/>
      </w:tabs>
    </w:pPr>
  </w:style>
  <w:style w:type="character" w:styleId="NagwekZnak" w:customStyle="1">
    <w:name w:val="Nagłówek Znak"/>
    <w:basedOn w:val="DefaultParagraphFont"/>
    <w:link w:val="Header"/>
    <w:uiPriority w:val="99"/>
    <w:rsid w:val="007C228E"/>
    <w:rPr>
      <w:rFonts w:ascii="Microsoft Sans Serif" w:hAnsi="Microsoft Sans Serif" w:eastAsia="Microsoft Sans Serif" w:cs="Microsoft Sans Serif"/>
      <w:color w:val="000000"/>
      <w:sz w:val="24"/>
      <w:szCs w:val="24"/>
      <w:lang w:eastAsia="pl-PL" w:bidi="pl-PL"/>
    </w:rPr>
  </w:style>
  <w:style w:type="paragraph" w:styleId="Footer">
    <w:name w:val="footer"/>
    <w:basedOn w:val="Normal"/>
    <w:link w:val="StopkaZnak"/>
    <w:uiPriority w:val="99"/>
    <w:unhideWhenUsed/>
    <w:rsid w:val="007C228E"/>
    <w:pPr>
      <w:tabs>
        <w:tab w:val="center" w:pos="4536"/>
        <w:tab w:val="right" w:pos="9072"/>
      </w:tabs>
    </w:pPr>
  </w:style>
  <w:style w:type="character" w:styleId="StopkaZnak" w:customStyle="1">
    <w:name w:val="Stopka Znak"/>
    <w:basedOn w:val="DefaultParagraphFont"/>
    <w:link w:val="Footer"/>
    <w:uiPriority w:val="99"/>
    <w:rsid w:val="007C228E"/>
    <w:rPr>
      <w:rFonts w:ascii="Microsoft Sans Serif" w:hAnsi="Microsoft Sans Serif" w:eastAsia="Microsoft Sans Serif" w:cs="Microsoft Sans Serif"/>
      <w:color w:val="000000"/>
      <w:sz w:val="24"/>
      <w:szCs w:val="24"/>
      <w:lang w:eastAsia="pl-PL" w:bidi="pl-PL"/>
    </w:rPr>
  </w:style>
  <w:style w:type="paragraph" w:styleId="BalloonText">
    <w:name w:val="Balloon Text"/>
    <w:basedOn w:val="Normal"/>
    <w:link w:val="TekstdymkaZnak"/>
    <w:uiPriority w:val="99"/>
    <w:semiHidden/>
    <w:unhideWhenUsed/>
    <w:rsid w:val="00902D69"/>
    <w:rPr>
      <w:rFonts w:ascii="Segoe UI" w:hAnsi="Segoe UI" w:cs="Segoe UI"/>
      <w:sz w:val="18"/>
      <w:szCs w:val="18"/>
    </w:rPr>
  </w:style>
  <w:style w:type="character" w:styleId="TekstdymkaZnak" w:customStyle="1">
    <w:name w:val="Tekst dymka Znak"/>
    <w:basedOn w:val="DefaultParagraphFont"/>
    <w:link w:val="BalloonText"/>
    <w:uiPriority w:val="99"/>
    <w:semiHidden/>
    <w:rsid w:val="00902D69"/>
    <w:rPr>
      <w:rFonts w:ascii="Segoe UI" w:hAnsi="Segoe UI" w:eastAsia="Microsoft Sans Serif" w:cs="Segoe UI"/>
      <w:color w:val="000000"/>
      <w:sz w:val="18"/>
      <w:szCs w:val="18"/>
      <w:lang w:eastAsia="pl-PL" w:bidi="pl-PL"/>
    </w:rPr>
  </w:style>
  <w:style w:type="character" w:styleId="Nagwek1Znak" w:customStyle="1">
    <w:name w:val="Nagłówek 1 Znak"/>
    <w:basedOn w:val="DefaultParagraphFont"/>
    <w:link w:val="Heading1"/>
    <w:uiPriority w:val="9"/>
    <w:rsid w:val="006069E1"/>
    <w:rPr>
      <w:rFonts w:eastAsia="Times New Roman" w:cstheme="minorHAnsi"/>
      <w:b/>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customXml" Target="../customXml/item1.xml" Id="rId4" /><Relationship Type="http://schemas.openxmlformats.org/officeDocument/2006/relationships/footer" Target="footer1.xml" Id="rId6" /><Relationship Type="http://schemas.openxmlformats.org/officeDocument/2006/relationships/theme" Target="theme/theme1.xml" Id="rId7" /><Relationship Type="http://schemas.openxmlformats.org/officeDocument/2006/relationships/numbering" Target="numbering.xml" Id="rId8" /><Relationship Type="http://schemas.openxmlformats.org/officeDocument/2006/relationships/styles" Target="styles.xml" Id="rId9" /><Relationship Type="http://schemas.openxmlformats.org/officeDocument/2006/relationships/hyperlink" Target="mailto:library@imp.lodz.pl" TargetMode="External" Id="Ra57e6f6a97224468"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631A-ECBD-46D8-89B7-DB136B5A92E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Zarządzenie nr 26/2023 Rektora UMB w sprawie systemu ewidencji oraz archiwizacji efektów działalności naukowo-badawczej i dydaktycznej pracowników, doktorantów i studentów Uniwersytetu Medycznego w Białymstoku</dc:title>
  <dc:creator>Eliza Makarewicz</dc:creator>
  <lastModifiedBy>Joanna Zadykowicz</lastModifiedBy>
  <revision>14</revision>
  <lastPrinted>2023-03-13T06:54:00.0000000Z</lastPrinted>
  <dcterms:created xsi:type="dcterms:W3CDTF">2023-03-10T12:20:00.0000000Z</dcterms:created>
  <dcterms:modified xsi:type="dcterms:W3CDTF">2023-03-31T15:33:10.3193210Z</dcterms:modified>
</coreProperties>
</file>