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B5067" w14:textId="08A326F6" w:rsidR="005604F4" w:rsidRPr="007327AC" w:rsidRDefault="007327AC" w:rsidP="005604F4">
      <w:pPr>
        <w:spacing w:line="312" w:lineRule="auto"/>
        <w:rPr>
          <w:sz w:val="20"/>
          <w:szCs w:val="20"/>
          <w:lang w:val="en-US"/>
        </w:rPr>
      </w:pPr>
      <w:r>
        <w:rPr>
          <w:sz w:val="20"/>
          <w:szCs w:val="20"/>
          <w:lang w:val="en-GB"/>
        </w:rPr>
        <w:t>Annex</w:t>
      </w:r>
      <w:r w:rsidR="005604F4">
        <w:rPr>
          <w:sz w:val="20"/>
          <w:szCs w:val="20"/>
          <w:lang w:val="en-GB"/>
        </w:rPr>
        <w:t xml:space="preserve"> to Rector’s </w:t>
      </w:r>
      <w:r w:rsidR="00AB4EA3">
        <w:rPr>
          <w:sz w:val="20"/>
          <w:szCs w:val="20"/>
          <w:lang w:val="en-GB"/>
        </w:rPr>
        <w:t>Order</w:t>
      </w:r>
      <w:r w:rsidR="005604F4">
        <w:rPr>
          <w:sz w:val="20"/>
          <w:szCs w:val="20"/>
          <w:lang w:val="en-GB"/>
        </w:rPr>
        <w:t xml:space="preserve"> No. 99/2022 of 13 October 2022</w:t>
      </w:r>
    </w:p>
    <w:p w14:paraId="7ED45CC9" w14:textId="6DB2A9E0" w:rsidR="00C81C96" w:rsidRPr="007327AC" w:rsidRDefault="00BE3071" w:rsidP="005604F4">
      <w:pPr>
        <w:spacing w:after="0" w:line="312" w:lineRule="auto"/>
        <w:rPr>
          <w:b/>
          <w:sz w:val="26"/>
          <w:szCs w:val="26"/>
          <w:lang w:val="en-US"/>
        </w:rPr>
      </w:pPr>
      <w:bookmarkStart w:id="0" w:name="_GoBack"/>
      <w:r>
        <w:rPr>
          <w:b/>
          <w:bCs/>
          <w:sz w:val="26"/>
          <w:szCs w:val="26"/>
          <w:lang w:val="en-GB"/>
        </w:rPr>
        <w:t xml:space="preserve">Regulations of using the </w:t>
      </w:r>
      <w:r w:rsidR="00A00D9D">
        <w:rPr>
          <w:b/>
          <w:bCs/>
          <w:sz w:val="26"/>
          <w:szCs w:val="26"/>
          <w:lang w:val="en-GB"/>
        </w:rPr>
        <w:t>Seat</w:t>
      </w:r>
      <w:r>
        <w:rPr>
          <w:b/>
          <w:bCs/>
          <w:sz w:val="26"/>
          <w:szCs w:val="26"/>
          <w:lang w:val="en-GB"/>
        </w:rPr>
        <w:t xml:space="preserve"> of student organisations</w:t>
      </w:r>
      <w:r>
        <w:rPr>
          <w:b/>
          <w:bCs/>
          <w:color w:val="00B050"/>
          <w:sz w:val="26"/>
          <w:szCs w:val="26"/>
          <w:lang w:val="en-GB"/>
        </w:rPr>
        <w:t xml:space="preserve"> </w:t>
      </w:r>
      <w:r w:rsidR="00AB4EA3" w:rsidRPr="00AB4EA3">
        <w:rPr>
          <w:b/>
          <w:bCs/>
          <w:sz w:val="26"/>
          <w:szCs w:val="26"/>
          <w:lang w:val="en-GB"/>
        </w:rPr>
        <w:t>o</w:t>
      </w:r>
      <w:r>
        <w:rPr>
          <w:b/>
          <w:bCs/>
          <w:sz w:val="26"/>
          <w:szCs w:val="26"/>
          <w:lang w:val="en-GB"/>
        </w:rPr>
        <w:t xml:space="preserve">f the Medical </w:t>
      </w:r>
      <w:bookmarkEnd w:id="0"/>
      <w:r>
        <w:rPr>
          <w:b/>
          <w:bCs/>
          <w:sz w:val="26"/>
          <w:szCs w:val="26"/>
          <w:lang w:val="en-GB"/>
        </w:rPr>
        <w:t>University of Bialystok</w:t>
      </w:r>
    </w:p>
    <w:p w14:paraId="61D0D224" w14:textId="77777777" w:rsidR="00BE3071" w:rsidRPr="005604F4" w:rsidRDefault="00BE3071" w:rsidP="005604F4">
      <w:pPr>
        <w:pStyle w:val="Nagwek1"/>
        <w:rPr>
          <w:sz w:val="22"/>
          <w:szCs w:val="22"/>
        </w:rPr>
      </w:pPr>
      <w:r>
        <w:rPr>
          <w:bCs/>
          <w:sz w:val="22"/>
          <w:szCs w:val="22"/>
          <w:lang w:val="en-GB"/>
        </w:rPr>
        <w:t>§ 1</w:t>
      </w:r>
    </w:p>
    <w:p w14:paraId="231A99A1" w14:textId="0CE1F1D0" w:rsidR="00BE3071" w:rsidRPr="007327AC" w:rsidRDefault="00BE3071" w:rsidP="005604F4">
      <w:pPr>
        <w:pStyle w:val="Akapitzlist"/>
        <w:numPr>
          <w:ilvl w:val="0"/>
          <w:numId w:val="1"/>
        </w:numPr>
        <w:spacing w:after="0" w:line="312" w:lineRule="auto"/>
        <w:rPr>
          <w:lang w:val="en-US"/>
        </w:rPr>
      </w:pPr>
      <w:r>
        <w:rPr>
          <w:lang w:val="en-GB"/>
        </w:rPr>
        <w:t xml:space="preserve">These Regulations define the rules of using the premises and equipment located in the </w:t>
      </w:r>
      <w:r w:rsidR="00A00D9D">
        <w:rPr>
          <w:lang w:val="en-GB"/>
        </w:rPr>
        <w:t>Seat</w:t>
      </w:r>
      <w:r>
        <w:rPr>
          <w:lang w:val="en-GB"/>
        </w:rPr>
        <w:t xml:space="preserve"> of MUB student organizations located in MUB Student Dormitory No. 1.</w:t>
      </w:r>
    </w:p>
    <w:p w14:paraId="1AA5E8A7" w14:textId="46820C42" w:rsidR="005E192C" w:rsidRPr="007327AC" w:rsidRDefault="00B219AC" w:rsidP="005604F4">
      <w:pPr>
        <w:pStyle w:val="Akapitzlist"/>
        <w:numPr>
          <w:ilvl w:val="0"/>
          <w:numId w:val="1"/>
        </w:numPr>
        <w:spacing w:after="0" w:line="312" w:lineRule="auto"/>
        <w:rPr>
          <w:lang w:val="en-US"/>
        </w:rPr>
      </w:pPr>
      <w:r>
        <w:rPr>
          <w:lang w:val="en-GB"/>
        </w:rPr>
        <w:t xml:space="preserve">Whenever the Regulations refer to the </w:t>
      </w:r>
      <w:r w:rsidR="00A00D9D">
        <w:rPr>
          <w:lang w:val="en-GB"/>
        </w:rPr>
        <w:t>Seat</w:t>
      </w:r>
      <w:r>
        <w:rPr>
          <w:lang w:val="en-GB"/>
        </w:rPr>
        <w:t xml:space="preserve"> of MUB student organizations, it should be read as the </w:t>
      </w:r>
      <w:r w:rsidR="00A00D9D">
        <w:rPr>
          <w:lang w:val="en-GB"/>
        </w:rPr>
        <w:t>Seat</w:t>
      </w:r>
      <w:r>
        <w:rPr>
          <w:lang w:val="en-GB"/>
        </w:rPr>
        <w:t xml:space="preserve"> of student and doctoral student organizations operating at the Medical University of Bialystok.</w:t>
      </w:r>
    </w:p>
    <w:p w14:paraId="4E847434" w14:textId="233B1235" w:rsidR="00BE3071" w:rsidRPr="007327AC" w:rsidRDefault="00BE3071" w:rsidP="005604F4">
      <w:pPr>
        <w:pStyle w:val="Akapitzlist"/>
        <w:numPr>
          <w:ilvl w:val="0"/>
          <w:numId w:val="1"/>
        </w:numPr>
        <w:spacing w:after="0" w:line="312" w:lineRule="auto"/>
        <w:rPr>
          <w:lang w:val="en-US"/>
        </w:rPr>
      </w:pPr>
      <w:r>
        <w:rPr>
          <w:lang w:val="en-GB"/>
        </w:rPr>
        <w:t xml:space="preserve">Organizing the use of the </w:t>
      </w:r>
      <w:r w:rsidR="00A00D9D">
        <w:rPr>
          <w:lang w:val="en-GB"/>
        </w:rPr>
        <w:t>Seat</w:t>
      </w:r>
      <w:r>
        <w:rPr>
          <w:lang w:val="en-GB"/>
        </w:rPr>
        <w:t xml:space="preserve"> is the responsibility of Students’ Parliament. </w:t>
      </w:r>
    </w:p>
    <w:p w14:paraId="4A6ACA01" w14:textId="3726FC89" w:rsidR="00BE3071" w:rsidRPr="007327AC" w:rsidRDefault="00BE3071" w:rsidP="005604F4">
      <w:pPr>
        <w:pStyle w:val="Akapitzlist"/>
        <w:numPr>
          <w:ilvl w:val="0"/>
          <w:numId w:val="1"/>
        </w:numPr>
        <w:spacing w:after="0" w:line="312" w:lineRule="auto"/>
        <w:rPr>
          <w:lang w:val="en-US"/>
        </w:rPr>
      </w:pPr>
      <w:r>
        <w:rPr>
          <w:lang w:val="en-GB"/>
        </w:rPr>
        <w:t xml:space="preserve">Offices of student and doctoral organizations registered at MUB may be located in the </w:t>
      </w:r>
      <w:r w:rsidR="00A00D9D">
        <w:rPr>
          <w:lang w:val="en-GB"/>
        </w:rPr>
        <w:t>Seat</w:t>
      </w:r>
      <w:r>
        <w:rPr>
          <w:lang w:val="en-GB"/>
        </w:rPr>
        <w:t>.</w:t>
      </w:r>
    </w:p>
    <w:p w14:paraId="7DD45D67" w14:textId="77777777" w:rsidR="00E37696" w:rsidRPr="005604F4" w:rsidRDefault="00E37696" w:rsidP="005604F4">
      <w:pPr>
        <w:pStyle w:val="Nagwek1"/>
        <w:rPr>
          <w:sz w:val="22"/>
          <w:szCs w:val="22"/>
        </w:rPr>
      </w:pPr>
      <w:r>
        <w:rPr>
          <w:bCs/>
          <w:sz w:val="22"/>
          <w:szCs w:val="22"/>
          <w:lang w:val="en-GB"/>
        </w:rPr>
        <w:t>§ 2</w:t>
      </w:r>
    </w:p>
    <w:p w14:paraId="57103ED7" w14:textId="03389806" w:rsidR="00E47856" w:rsidRPr="007327AC" w:rsidRDefault="00E47856" w:rsidP="005604F4">
      <w:pPr>
        <w:pStyle w:val="Akapitzlist"/>
        <w:numPr>
          <w:ilvl w:val="0"/>
          <w:numId w:val="2"/>
        </w:numPr>
        <w:spacing w:after="0" w:line="312" w:lineRule="auto"/>
        <w:rPr>
          <w:lang w:val="en-US"/>
        </w:rPr>
      </w:pPr>
      <w:r>
        <w:rPr>
          <w:lang w:val="en-GB"/>
        </w:rPr>
        <w:t xml:space="preserve">The equipment located at the </w:t>
      </w:r>
      <w:r w:rsidR="00A00D9D">
        <w:rPr>
          <w:lang w:val="en-GB"/>
        </w:rPr>
        <w:t>Seat</w:t>
      </w:r>
      <w:r>
        <w:rPr>
          <w:lang w:val="en-GB"/>
        </w:rPr>
        <w:t xml:space="preserve"> of the MUB student organizations is the property of the Medical University of Bialystok.</w:t>
      </w:r>
    </w:p>
    <w:p w14:paraId="254792DA" w14:textId="0EAAD809" w:rsidR="00E47856" w:rsidRPr="007327AC" w:rsidRDefault="00000815" w:rsidP="005604F4">
      <w:pPr>
        <w:pStyle w:val="Akapitzlist"/>
        <w:numPr>
          <w:ilvl w:val="0"/>
          <w:numId w:val="2"/>
        </w:numPr>
        <w:spacing w:after="0" w:line="312" w:lineRule="auto"/>
        <w:rPr>
          <w:lang w:val="en-US"/>
        </w:rPr>
      </w:pPr>
      <w:r>
        <w:rPr>
          <w:lang w:val="en-GB"/>
        </w:rPr>
        <w:t xml:space="preserve">The presidents and members of student and doctoral student organizations using the </w:t>
      </w:r>
      <w:r w:rsidR="00A00D9D">
        <w:rPr>
          <w:lang w:val="en-GB"/>
        </w:rPr>
        <w:t>Seat</w:t>
      </w:r>
      <w:r>
        <w:rPr>
          <w:lang w:val="en-GB"/>
        </w:rPr>
        <w:t xml:space="preserve"> are responsible for the proper technical condition and use of the equipment in accordance with its intended purpose and are obliged to take care of order and property put at their disposal.</w:t>
      </w:r>
    </w:p>
    <w:p w14:paraId="45D97961" w14:textId="77777777" w:rsidR="00E47856" w:rsidRPr="007327AC" w:rsidRDefault="00E47856" w:rsidP="005604F4">
      <w:pPr>
        <w:pStyle w:val="Akapitzlist"/>
        <w:numPr>
          <w:ilvl w:val="0"/>
          <w:numId w:val="2"/>
        </w:numPr>
        <w:spacing w:after="0" w:line="312" w:lineRule="auto"/>
        <w:rPr>
          <w:lang w:val="en-US"/>
        </w:rPr>
      </w:pPr>
      <w:r>
        <w:rPr>
          <w:lang w:val="en-GB"/>
        </w:rPr>
        <w:t>Student and doctoral organizations are obliged to obtain the consent of the Vice-Rector for Education to supplement the equipment.</w:t>
      </w:r>
    </w:p>
    <w:p w14:paraId="43126351" w14:textId="77777777" w:rsidR="00E47856" w:rsidRPr="005604F4" w:rsidRDefault="00E47856" w:rsidP="005604F4">
      <w:pPr>
        <w:pStyle w:val="Nagwek1"/>
        <w:rPr>
          <w:sz w:val="22"/>
          <w:szCs w:val="22"/>
        </w:rPr>
      </w:pPr>
      <w:r>
        <w:rPr>
          <w:bCs/>
          <w:sz w:val="22"/>
          <w:szCs w:val="22"/>
          <w:lang w:val="en-GB"/>
        </w:rPr>
        <w:t>§ 3</w:t>
      </w:r>
    </w:p>
    <w:p w14:paraId="3378F58A" w14:textId="3AD559E5" w:rsidR="00E47856" w:rsidRPr="007327AC" w:rsidRDefault="00E47856" w:rsidP="005604F4">
      <w:pPr>
        <w:pStyle w:val="Akapitzlist"/>
        <w:numPr>
          <w:ilvl w:val="0"/>
          <w:numId w:val="3"/>
        </w:numPr>
        <w:spacing w:after="0" w:line="312" w:lineRule="auto"/>
        <w:rPr>
          <w:lang w:val="en-US"/>
        </w:rPr>
      </w:pPr>
      <w:r>
        <w:rPr>
          <w:lang w:val="en-GB"/>
        </w:rPr>
        <w:t xml:space="preserve">The presidents of individual student and doctoral student organizations shall submit an application to the Vice-Rector for Education for approval of the list of persons authorized to collect keys to the </w:t>
      </w:r>
      <w:r w:rsidR="00A00D9D">
        <w:rPr>
          <w:lang w:val="en-GB"/>
        </w:rPr>
        <w:t>Seat</w:t>
      </w:r>
      <w:r>
        <w:rPr>
          <w:lang w:val="en-GB"/>
        </w:rPr>
        <w:t xml:space="preserve"> of MUB student and doctoral student organizations.</w:t>
      </w:r>
    </w:p>
    <w:p w14:paraId="4270842D" w14:textId="1374CAFE" w:rsidR="00E47856" w:rsidRPr="007327AC" w:rsidRDefault="00E47856" w:rsidP="005604F4">
      <w:pPr>
        <w:pStyle w:val="Akapitzlist"/>
        <w:numPr>
          <w:ilvl w:val="0"/>
          <w:numId w:val="3"/>
        </w:numPr>
        <w:spacing w:after="0" w:line="312" w:lineRule="auto"/>
        <w:rPr>
          <w:lang w:val="en-US"/>
        </w:rPr>
      </w:pPr>
      <w:r>
        <w:rPr>
          <w:lang w:val="en-GB"/>
        </w:rPr>
        <w:t xml:space="preserve">The keys to the </w:t>
      </w:r>
      <w:r w:rsidR="00A00D9D">
        <w:rPr>
          <w:lang w:val="en-GB"/>
        </w:rPr>
        <w:t>Seat</w:t>
      </w:r>
      <w:r>
        <w:rPr>
          <w:lang w:val="en-GB"/>
        </w:rPr>
        <w:t xml:space="preserve"> may also be given, with the consent of the Dormitory Manager, to the residents of Dormitory No. 1, on the terms set out in these Regulations.</w:t>
      </w:r>
    </w:p>
    <w:p w14:paraId="718B9267" w14:textId="3AC2EF89" w:rsidR="00CD2744" w:rsidRPr="007327AC" w:rsidRDefault="00E3395B" w:rsidP="005604F4">
      <w:pPr>
        <w:pStyle w:val="Akapitzlist"/>
        <w:numPr>
          <w:ilvl w:val="0"/>
          <w:numId w:val="3"/>
        </w:numPr>
        <w:spacing w:after="0" w:line="312" w:lineRule="auto"/>
        <w:rPr>
          <w:lang w:val="en-US"/>
        </w:rPr>
      </w:pPr>
      <w:r>
        <w:rPr>
          <w:lang w:val="en-GB"/>
        </w:rPr>
        <w:t xml:space="preserve">Keys to the </w:t>
      </w:r>
      <w:r w:rsidR="00A00D9D">
        <w:rPr>
          <w:lang w:val="en-GB"/>
        </w:rPr>
        <w:t>Seat</w:t>
      </w:r>
      <w:r>
        <w:rPr>
          <w:lang w:val="en-GB"/>
        </w:rPr>
        <w:t xml:space="preserve"> are given to authorized persons by the employees of the reception desk of Dormitory No. 1.</w:t>
      </w:r>
    </w:p>
    <w:p w14:paraId="127C7461" w14:textId="77777777" w:rsidR="00E3395B" w:rsidRPr="007327AC" w:rsidRDefault="00E3395B" w:rsidP="005604F4">
      <w:pPr>
        <w:pStyle w:val="Akapitzlist"/>
        <w:numPr>
          <w:ilvl w:val="0"/>
          <w:numId w:val="3"/>
        </w:numPr>
        <w:spacing w:after="0" w:line="312" w:lineRule="auto"/>
        <w:rPr>
          <w:lang w:val="en-US"/>
        </w:rPr>
      </w:pPr>
      <w:r>
        <w:rPr>
          <w:lang w:val="en-GB"/>
        </w:rPr>
        <w:t>After each use of the premises, the person collecting the key is obliged to return it.</w:t>
      </w:r>
    </w:p>
    <w:p w14:paraId="4B896390" w14:textId="77777777" w:rsidR="00B94F71" w:rsidRPr="005604F4" w:rsidRDefault="00B94F71" w:rsidP="005604F4">
      <w:pPr>
        <w:pStyle w:val="Nagwek1"/>
        <w:rPr>
          <w:sz w:val="22"/>
          <w:szCs w:val="22"/>
        </w:rPr>
      </w:pPr>
      <w:r>
        <w:rPr>
          <w:bCs/>
          <w:sz w:val="22"/>
          <w:szCs w:val="22"/>
          <w:lang w:val="en-GB"/>
        </w:rPr>
        <w:t>§ 4</w:t>
      </w:r>
    </w:p>
    <w:p w14:paraId="70BD593C" w14:textId="54CF4C3A" w:rsidR="00B94F71" w:rsidRPr="007327AC" w:rsidRDefault="00B94F71" w:rsidP="005604F4">
      <w:pPr>
        <w:pStyle w:val="Akapitzlist"/>
        <w:numPr>
          <w:ilvl w:val="0"/>
          <w:numId w:val="6"/>
        </w:numPr>
        <w:spacing w:after="0" w:line="312" w:lineRule="auto"/>
        <w:rPr>
          <w:lang w:val="en-US"/>
        </w:rPr>
      </w:pPr>
      <w:r>
        <w:rPr>
          <w:lang w:val="en-GB"/>
        </w:rPr>
        <w:t xml:space="preserve">Persons using the </w:t>
      </w:r>
      <w:r w:rsidR="00A00D9D">
        <w:rPr>
          <w:lang w:val="en-GB"/>
        </w:rPr>
        <w:t>Seat</w:t>
      </w:r>
      <w:r>
        <w:rPr>
          <w:lang w:val="en-GB"/>
        </w:rPr>
        <w:t xml:space="preserve"> of MUB student organizations are obliged to comply with the regulations in force at the Medical University of Bialystok, including, in particular, the regulations in force at the student dormitory as well as health and safety and fire protection regulations.</w:t>
      </w:r>
    </w:p>
    <w:p w14:paraId="2B154F67" w14:textId="2FAC34D9" w:rsidR="00B94F71" w:rsidRPr="007327AC" w:rsidRDefault="00B94F71" w:rsidP="005604F4">
      <w:pPr>
        <w:pStyle w:val="Akapitzlist"/>
        <w:numPr>
          <w:ilvl w:val="0"/>
          <w:numId w:val="6"/>
        </w:numPr>
        <w:spacing w:after="0" w:line="312" w:lineRule="auto"/>
        <w:rPr>
          <w:lang w:val="en-US"/>
        </w:rPr>
      </w:pPr>
      <w:r>
        <w:rPr>
          <w:lang w:val="en-GB"/>
        </w:rPr>
        <w:t>Pe</w:t>
      </w:r>
      <w:r w:rsidR="00A00D9D">
        <w:rPr>
          <w:lang w:val="en-GB"/>
        </w:rPr>
        <w:t>r</w:t>
      </w:r>
      <w:r>
        <w:rPr>
          <w:lang w:val="en-GB"/>
        </w:rPr>
        <w:t xml:space="preserve">son collecting the key to the </w:t>
      </w:r>
      <w:r w:rsidR="00A00D9D">
        <w:rPr>
          <w:lang w:val="en-GB"/>
        </w:rPr>
        <w:t>Seat</w:t>
      </w:r>
      <w:r>
        <w:rPr>
          <w:lang w:val="en-GB"/>
        </w:rPr>
        <w:t xml:space="preserve"> is responsible for the premises and the property in it.</w:t>
      </w:r>
    </w:p>
    <w:p w14:paraId="6B93FEF4" w14:textId="044A860C" w:rsidR="00B94F71" w:rsidRPr="007327AC" w:rsidRDefault="00B94F71" w:rsidP="005604F4">
      <w:pPr>
        <w:pStyle w:val="Akapitzlist"/>
        <w:numPr>
          <w:ilvl w:val="0"/>
          <w:numId w:val="6"/>
        </w:numPr>
        <w:spacing w:after="0" w:line="312" w:lineRule="auto"/>
        <w:rPr>
          <w:lang w:val="en-US"/>
        </w:rPr>
      </w:pPr>
      <w:r>
        <w:rPr>
          <w:lang w:val="en-GB"/>
        </w:rPr>
        <w:t>Before using the premises the person collecting the key is obliged to check the condition of the premises, report defects and other possible irreg</w:t>
      </w:r>
      <w:r w:rsidR="004C77F8">
        <w:rPr>
          <w:lang w:val="en-GB"/>
        </w:rPr>
        <w:t>ularities to the administration/</w:t>
      </w:r>
      <w:r>
        <w:rPr>
          <w:lang w:val="en-GB"/>
        </w:rPr>
        <w:t>porter of Dormitory No. 1.</w:t>
      </w:r>
    </w:p>
    <w:p w14:paraId="27A8BCFF" w14:textId="266D4BF1" w:rsidR="00B94F71" w:rsidRPr="007327AC" w:rsidRDefault="00B94F71" w:rsidP="005604F4">
      <w:pPr>
        <w:pStyle w:val="Akapitzlist"/>
        <w:numPr>
          <w:ilvl w:val="0"/>
          <w:numId w:val="6"/>
        </w:numPr>
        <w:spacing w:after="0" w:line="312" w:lineRule="auto"/>
        <w:rPr>
          <w:lang w:val="en-US"/>
        </w:rPr>
      </w:pPr>
      <w:r>
        <w:rPr>
          <w:lang w:val="en-GB"/>
        </w:rPr>
        <w:t xml:space="preserve">Persons using the premises are obliged to immediately report defects and other irregularities </w:t>
      </w:r>
      <w:r w:rsidR="00A00D9D">
        <w:rPr>
          <w:lang w:val="en-GB"/>
        </w:rPr>
        <w:t>occurred</w:t>
      </w:r>
      <w:r>
        <w:rPr>
          <w:lang w:val="en-GB"/>
        </w:rPr>
        <w:t xml:space="preserve"> when using the premises to the administration/porter of Student Dormitory No. 1.</w:t>
      </w:r>
    </w:p>
    <w:p w14:paraId="0F673AE9" w14:textId="0E0CD2EB" w:rsidR="00B94F71" w:rsidRPr="007327AC" w:rsidRDefault="00B94F71" w:rsidP="005604F4">
      <w:pPr>
        <w:pStyle w:val="Akapitzlist"/>
        <w:numPr>
          <w:ilvl w:val="0"/>
          <w:numId w:val="6"/>
        </w:numPr>
        <w:spacing w:after="0" w:line="312" w:lineRule="auto"/>
        <w:rPr>
          <w:lang w:val="en-US"/>
        </w:rPr>
      </w:pPr>
      <w:r>
        <w:rPr>
          <w:lang w:val="en-GB"/>
        </w:rPr>
        <w:lastRenderedPageBreak/>
        <w:t xml:space="preserve">The person responsible for the damage, if determined, or the person collecting the key, shall be financially liable for damages caused by </w:t>
      </w:r>
      <w:r w:rsidR="00A00D9D">
        <w:rPr>
          <w:lang w:val="en-GB"/>
        </w:rPr>
        <w:t>him</w:t>
      </w:r>
      <w:r>
        <w:rPr>
          <w:lang w:val="en-GB"/>
        </w:rPr>
        <w:t xml:space="preserve"> / her</w:t>
      </w:r>
      <w:r w:rsidR="00A00D9D">
        <w:rPr>
          <w:lang w:val="en-GB"/>
        </w:rPr>
        <w:t xml:space="preserve"> </w:t>
      </w:r>
      <w:r>
        <w:rPr>
          <w:lang w:val="en-GB"/>
        </w:rPr>
        <w:t>or persons jointly using the premises.</w:t>
      </w:r>
    </w:p>
    <w:p w14:paraId="230EEBA6" w14:textId="77777777" w:rsidR="00E3395B" w:rsidRPr="005604F4" w:rsidRDefault="00E3395B" w:rsidP="005604F4">
      <w:pPr>
        <w:pStyle w:val="Nagwek1"/>
        <w:rPr>
          <w:sz w:val="22"/>
          <w:szCs w:val="22"/>
        </w:rPr>
      </w:pPr>
      <w:r>
        <w:rPr>
          <w:bCs/>
          <w:sz w:val="22"/>
          <w:szCs w:val="22"/>
          <w:lang w:val="en-GB"/>
        </w:rPr>
        <w:t>§ 5</w:t>
      </w:r>
    </w:p>
    <w:p w14:paraId="0E72FF26" w14:textId="32E9A5AB" w:rsidR="00E3395B" w:rsidRPr="007327AC" w:rsidRDefault="00E3395B" w:rsidP="005604F4">
      <w:pPr>
        <w:pStyle w:val="Akapitzlist"/>
        <w:numPr>
          <w:ilvl w:val="0"/>
          <w:numId w:val="4"/>
        </w:numPr>
        <w:spacing w:after="0" w:line="312" w:lineRule="auto"/>
        <w:rPr>
          <w:lang w:val="en-US"/>
        </w:rPr>
      </w:pPr>
      <w:r>
        <w:rPr>
          <w:lang w:val="en-GB"/>
        </w:rPr>
        <w:t xml:space="preserve">Meetings of members of student and doctoral student organizations as well as residents of Dormitory No. 1 may be held at the </w:t>
      </w:r>
      <w:r w:rsidR="00A00D9D">
        <w:rPr>
          <w:lang w:val="en-GB"/>
        </w:rPr>
        <w:t>Seat</w:t>
      </w:r>
      <w:r>
        <w:rPr>
          <w:lang w:val="en-GB"/>
        </w:rPr>
        <w:t xml:space="preserve"> of MUB student organizations.</w:t>
      </w:r>
    </w:p>
    <w:p w14:paraId="6CB2FEFD" w14:textId="4A072C6D" w:rsidR="00E3395B" w:rsidRPr="007327AC" w:rsidRDefault="00E3395B" w:rsidP="005604F4">
      <w:pPr>
        <w:pStyle w:val="Akapitzlist"/>
        <w:numPr>
          <w:ilvl w:val="0"/>
          <w:numId w:val="4"/>
        </w:numPr>
        <w:spacing w:after="0" w:line="312" w:lineRule="auto"/>
        <w:rPr>
          <w:lang w:val="en-US"/>
        </w:rPr>
      </w:pPr>
      <w:r>
        <w:rPr>
          <w:lang w:val="en-GB"/>
        </w:rPr>
        <w:t xml:space="preserve">With the consent of the Vice-Rector for Education, other meetings and events may be held at the </w:t>
      </w:r>
      <w:r w:rsidR="00A00D9D">
        <w:rPr>
          <w:lang w:val="en-GB"/>
        </w:rPr>
        <w:t>Seat</w:t>
      </w:r>
      <w:r>
        <w:rPr>
          <w:lang w:val="en-GB"/>
        </w:rPr>
        <w:t>, on the terms set out in these regulations.</w:t>
      </w:r>
    </w:p>
    <w:p w14:paraId="29ED13DE" w14:textId="79506871" w:rsidR="009D28BB" w:rsidRPr="007327AC" w:rsidRDefault="00A00D9D" w:rsidP="005604F4">
      <w:pPr>
        <w:pStyle w:val="Akapitzlist"/>
        <w:numPr>
          <w:ilvl w:val="0"/>
          <w:numId w:val="4"/>
        </w:numPr>
        <w:spacing w:after="0" w:line="312" w:lineRule="auto"/>
        <w:rPr>
          <w:lang w:val="en-US"/>
        </w:rPr>
      </w:pPr>
      <w:r>
        <w:rPr>
          <w:lang w:val="en-US"/>
        </w:rPr>
        <w:t>U</w:t>
      </w:r>
      <w:r>
        <w:rPr>
          <w:lang w:val="en-GB"/>
        </w:rPr>
        <w:t>p to 50 persons may be present</w:t>
      </w:r>
      <w:r w:rsidR="009D28BB">
        <w:rPr>
          <w:lang w:val="en-GB"/>
        </w:rPr>
        <w:t xml:space="preserve"> at the </w:t>
      </w:r>
      <w:r>
        <w:rPr>
          <w:lang w:val="en-GB"/>
        </w:rPr>
        <w:t>Seat at the same time.</w:t>
      </w:r>
    </w:p>
    <w:p w14:paraId="7A778B80" w14:textId="77777777" w:rsidR="00867AF5" w:rsidRPr="005604F4" w:rsidRDefault="00867AF5" w:rsidP="005604F4">
      <w:pPr>
        <w:pStyle w:val="Nagwek1"/>
        <w:rPr>
          <w:sz w:val="22"/>
          <w:szCs w:val="22"/>
        </w:rPr>
      </w:pPr>
      <w:r>
        <w:rPr>
          <w:bCs/>
          <w:sz w:val="22"/>
          <w:szCs w:val="22"/>
          <w:lang w:val="en-GB"/>
        </w:rPr>
        <w:t>§ 6</w:t>
      </w:r>
    </w:p>
    <w:p w14:paraId="572FB7BE" w14:textId="27E8E8F8" w:rsidR="00867AF5" w:rsidRPr="007327AC" w:rsidRDefault="00867AF5" w:rsidP="005604F4">
      <w:pPr>
        <w:pStyle w:val="Akapitzlist"/>
        <w:numPr>
          <w:ilvl w:val="0"/>
          <w:numId w:val="5"/>
        </w:numPr>
        <w:spacing w:after="0" w:line="312" w:lineRule="auto"/>
        <w:rPr>
          <w:lang w:val="en-US"/>
        </w:rPr>
      </w:pPr>
      <w:r>
        <w:rPr>
          <w:lang w:val="en-GB"/>
        </w:rPr>
        <w:t xml:space="preserve">The </w:t>
      </w:r>
      <w:r w:rsidR="00A00D9D">
        <w:rPr>
          <w:lang w:val="en-GB"/>
        </w:rPr>
        <w:t>Seat</w:t>
      </w:r>
      <w:r>
        <w:rPr>
          <w:lang w:val="en-GB"/>
        </w:rPr>
        <w:t xml:space="preserve"> of MUB student organizations can be used daily from 8.00 to 20.00.</w:t>
      </w:r>
    </w:p>
    <w:p w14:paraId="5CA8D2CE" w14:textId="48953146" w:rsidR="00867AF5" w:rsidRPr="007327AC" w:rsidRDefault="00867AF5" w:rsidP="005604F4">
      <w:pPr>
        <w:pStyle w:val="Akapitzlist"/>
        <w:numPr>
          <w:ilvl w:val="0"/>
          <w:numId w:val="5"/>
        </w:numPr>
        <w:spacing w:after="0" w:line="312" w:lineRule="auto"/>
        <w:rPr>
          <w:lang w:val="en-US"/>
        </w:rPr>
      </w:pPr>
      <w:r>
        <w:rPr>
          <w:lang w:val="en-GB"/>
        </w:rPr>
        <w:t xml:space="preserve">The </w:t>
      </w:r>
      <w:r w:rsidR="00A00D9D">
        <w:rPr>
          <w:lang w:val="en-GB"/>
        </w:rPr>
        <w:t>Seat</w:t>
      </w:r>
      <w:r>
        <w:rPr>
          <w:lang w:val="en-GB"/>
        </w:rPr>
        <w:t xml:space="preserve"> is available outside the specified hours, after obtaining the consent of the Vice-Rector for Education or the Dormitory Manager.</w:t>
      </w:r>
    </w:p>
    <w:p w14:paraId="0D64A52E" w14:textId="77777777" w:rsidR="005E0EF4" w:rsidRPr="005604F4" w:rsidRDefault="005E0EF4" w:rsidP="005604F4">
      <w:pPr>
        <w:pStyle w:val="Nagwek1"/>
        <w:rPr>
          <w:sz w:val="22"/>
          <w:szCs w:val="22"/>
        </w:rPr>
      </w:pPr>
      <w:r>
        <w:rPr>
          <w:bCs/>
          <w:sz w:val="22"/>
          <w:szCs w:val="22"/>
          <w:lang w:val="en-GB"/>
        </w:rPr>
        <w:t>§ 7</w:t>
      </w:r>
    </w:p>
    <w:p w14:paraId="6921964C" w14:textId="1B563688" w:rsidR="008D694B" w:rsidRPr="007327AC" w:rsidRDefault="005E0EF4" w:rsidP="005604F4">
      <w:pPr>
        <w:pStyle w:val="Akapitzlist"/>
        <w:numPr>
          <w:ilvl w:val="0"/>
          <w:numId w:val="10"/>
        </w:numPr>
        <w:spacing w:after="0" w:line="312" w:lineRule="auto"/>
        <w:rPr>
          <w:lang w:val="en-US"/>
        </w:rPr>
      </w:pPr>
      <w:r>
        <w:rPr>
          <w:lang w:val="en-GB"/>
        </w:rPr>
        <w:t xml:space="preserve">The Medical University of Bialystok shall not be responsible for items left at the </w:t>
      </w:r>
      <w:r w:rsidR="00A00D9D">
        <w:rPr>
          <w:lang w:val="en-GB"/>
        </w:rPr>
        <w:t>Seat</w:t>
      </w:r>
      <w:r>
        <w:rPr>
          <w:lang w:val="en-GB"/>
        </w:rPr>
        <w:t xml:space="preserve"> of MUB student organizations.</w:t>
      </w:r>
    </w:p>
    <w:p w14:paraId="488FD17A" w14:textId="77777777" w:rsidR="00000815" w:rsidRPr="007327AC" w:rsidRDefault="00000815" w:rsidP="005604F4">
      <w:pPr>
        <w:pStyle w:val="Akapitzlist"/>
        <w:numPr>
          <w:ilvl w:val="0"/>
          <w:numId w:val="10"/>
        </w:numPr>
        <w:spacing w:after="0" w:line="312" w:lineRule="auto"/>
        <w:rPr>
          <w:lang w:val="en-US"/>
        </w:rPr>
      </w:pPr>
      <w:r>
        <w:rPr>
          <w:lang w:val="en-GB"/>
        </w:rPr>
        <w:t>The University may temporarily limit access to the premises in the event of a breakdown, renovation or other circumstances preventing the use of the premises.</w:t>
      </w:r>
    </w:p>
    <w:p w14:paraId="5064166D" w14:textId="77777777" w:rsidR="008D694B" w:rsidRPr="005604F4" w:rsidRDefault="008D694B" w:rsidP="005604F4">
      <w:pPr>
        <w:pStyle w:val="Nagwek1"/>
        <w:rPr>
          <w:sz w:val="22"/>
          <w:szCs w:val="22"/>
        </w:rPr>
      </w:pPr>
      <w:r>
        <w:rPr>
          <w:bCs/>
          <w:sz w:val="22"/>
          <w:szCs w:val="22"/>
          <w:lang w:val="en-GB"/>
        </w:rPr>
        <w:t>§ 8</w:t>
      </w:r>
    </w:p>
    <w:p w14:paraId="2ABD3D06" w14:textId="77777777" w:rsidR="008D694B" w:rsidRPr="007327AC" w:rsidRDefault="008D694B" w:rsidP="005604F4">
      <w:pPr>
        <w:pStyle w:val="Akapitzlist"/>
        <w:numPr>
          <w:ilvl w:val="0"/>
          <w:numId w:val="8"/>
        </w:numPr>
        <w:spacing w:after="0" w:line="312" w:lineRule="auto"/>
        <w:rPr>
          <w:lang w:val="en-US"/>
        </w:rPr>
      </w:pPr>
      <w:r>
        <w:rPr>
          <w:lang w:val="en-GB"/>
        </w:rPr>
        <w:t>It is forbidden to bring in and consume alcohol, drugs, smoke tobacco products, e-cigarettes, etc. on the premises of the MUB student organizations.</w:t>
      </w:r>
    </w:p>
    <w:p w14:paraId="38DAD876" w14:textId="03CED4C3" w:rsidR="00825F9E" w:rsidRPr="007327AC" w:rsidRDefault="008D694B" w:rsidP="005604F4">
      <w:pPr>
        <w:pStyle w:val="Akapitzlist"/>
        <w:numPr>
          <w:ilvl w:val="0"/>
          <w:numId w:val="8"/>
        </w:numPr>
        <w:spacing w:after="0" w:line="312" w:lineRule="auto"/>
        <w:rPr>
          <w:lang w:val="en-US"/>
        </w:rPr>
      </w:pPr>
      <w:r>
        <w:rPr>
          <w:lang w:val="en-GB"/>
        </w:rPr>
        <w:t>An employee of the administration/porter of Dormitory No. 1 may</w:t>
      </w:r>
      <w:r w:rsidR="00A00D9D">
        <w:rPr>
          <w:lang w:val="en-GB"/>
        </w:rPr>
        <w:t xml:space="preserve"> refuse entry to the premises to</w:t>
      </w:r>
      <w:r>
        <w:rPr>
          <w:lang w:val="en-GB"/>
        </w:rPr>
        <w:t xml:space="preserve"> a person whose </w:t>
      </w:r>
      <w:r w:rsidR="00A00D9D">
        <w:rPr>
          <w:lang w:val="en-GB"/>
        </w:rPr>
        <w:t>behaviour</w:t>
      </w:r>
      <w:r>
        <w:rPr>
          <w:lang w:val="en-GB"/>
        </w:rPr>
        <w:t xml:space="preserve"> threatens the safety of other people staying in Dormitory No. 1.</w:t>
      </w:r>
    </w:p>
    <w:p w14:paraId="3EAEF312" w14:textId="77777777" w:rsidR="00825F9E" w:rsidRPr="007327AC" w:rsidRDefault="00825F9E" w:rsidP="005604F4">
      <w:pPr>
        <w:pStyle w:val="Akapitzlist"/>
        <w:numPr>
          <w:ilvl w:val="0"/>
          <w:numId w:val="8"/>
        </w:numPr>
        <w:spacing w:after="0" w:line="312" w:lineRule="auto"/>
        <w:rPr>
          <w:lang w:val="en-US"/>
        </w:rPr>
      </w:pPr>
      <w:r>
        <w:rPr>
          <w:lang w:val="en-GB"/>
        </w:rPr>
        <w:t>The Vice-Rector for Education has the right to refuse entry to the premises to persons or student organizations that do not comply with the rules contained in these Regulations.</w:t>
      </w:r>
    </w:p>
    <w:p w14:paraId="58AFC8F6" w14:textId="77777777" w:rsidR="008D694B" w:rsidRPr="005604F4" w:rsidRDefault="008D694B" w:rsidP="005604F4">
      <w:pPr>
        <w:pStyle w:val="Nagwek1"/>
        <w:rPr>
          <w:sz w:val="22"/>
          <w:szCs w:val="22"/>
        </w:rPr>
      </w:pPr>
      <w:r>
        <w:rPr>
          <w:bCs/>
          <w:sz w:val="22"/>
          <w:szCs w:val="22"/>
          <w:lang w:val="en-GB"/>
        </w:rPr>
        <w:t>§ 9</w:t>
      </w:r>
    </w:p>
    <w:p w14:paraId="6ABD73E2" w14:textId="5AA274C3" w:rsidR="008D694B" w:rsidRPr="007327AC" w:rsidRDefault="00A00D9D" w:rsidP="005604F4">
      <w:pPr>
        <w:pStyle w:val="Akapitzlist"/>
        <w:numPr>
          <w:ilvl w:val="0"/>
          <w:numId w:val="9"/>
        </w:numPr>
        <w:spacing w:after="0" w:line="312" w:lineRule="auto"/>
        <w:rPr>
          <w:lang w:val="en-US"/>
        </w:rPr>
      </w:pPr>
      <w:r w:rsidRPr="00A00D9D">
        <w:rPr>
          <w:lang w:val="en-US"/>
        </w:rPr>
        <w:t>T</w:t>
      </w:r>
      <w:r>
        <w:rPr>
          <w:lang w:val="en-GB"/>
        </w:rPr>
        <w:t>he Vice-Rector for Education decides in</w:t>
      </w:r>
      <w:r w:rsidR="008D694B">
        <w:rPr>
          <w:lang w:val="en-GB"/>
        </w:rPr>
        <w:t xml:space="preserve"> matters n</w:t>
      </w:r>
      <w:r>
        <w:rPr>
          <w:lang w:val="en-GB"/>
        </w:rPr>
        <w:t>ot covered by these Regulations</w:t>
      </w:r>
      <w:r w:rsidR="008D694B">
        <w:rPr>
          <w:lang w:val="en-GB"/>
        </w:rPr>
        <w:t>.</w:t>
      </w:r>
    </w:p>
    <w:p w14:paraId="5E30F64C" w14:textId="3F481EAB" w:rsidR="009D3999" w:rsidRPr="007327AC" w:rsidRDefault="008D694B" w:rsidP="009D3999">
      <w:pPr>
        <w:pStyle w:val="Akapitzlist"/>
        <w:numPr>
          <w:ilvl w:val="0"/>
          <w:numId w:val="9"/>
        </w:numPr>
        <w:spacing w:line="312" w:lineRule="auto"/>
        <w:rPr>
          <w:lang w:val="en-US"/>
        </w:rPr>
      </w:pPr>
      <w:r>
        <w:rPr>
          <w:lang w:val="en-GB"/>
        </w:rPr>
        <w:t>The Regulations shall enter into force on the date of signature.</w:t>
      </w:r>
    </w:p>
    <w:p w14:paraId="08F4A836" w14:textId="77777777" w:rsidR="009D3999" w:rsidRPr="00A46540" w:rsidRDefault="009D3999" w:rsidP="009D3999">
      <w:pPr>
        <w:spacing w:after="0" w:line="720" w:lineRule="auto"/>
        <w:rPr>
          <w:rFonts w:cs="Calibri"/>
          <w:b/>
          <w:sz w:val="24"/>
          <w:szCs w:val="24"/>
        </w:rPr>
      </w:pPr>
      <w:r>
        <w:rPr>
          <w:rFonts w:cs="Calibri"/>
          <w:b/>
          <w:bCs/>
          <w:sz w:val="24"/>
          <w:szCs w:val="24"/>
          <w:lang w:val="en-GB"/>
        </w:rPr>
        <w:t>Rector</w:t>
      </w:r>
    </w:p>
    <w:p w14:paraId="3031FE47" w14:textId="09A35D17" w:rsidR="009D3999" w:rsidRPr="009D3999" w:rsidRDefault="009D3999" w:rsidP="009D3999">
      <w:pPr>
        <w:spacing w:after="0" w:line="720" w:lineRule="auto"/>
        <w:rPr>
          <w:rFonts w:cs="Calibri"/>
          <w:b/>
          <w:sz w:val="24"/>
          <w:szCs w:val="24"/>
        </w:rPr>
      </w:pPr>
      <w:r>
        <w:rPr>
          <w:rFonts w:cs="Calibri"/>
          <w:b/>
          <w:bCs/>
          <w:sz w:val="24"/>
          <w:szCs w:val="24"/>
          <w:lang w:val="en-GB"/>
        </w:rPr>
        <w:t>Adam Krętowski professor, Ph.D</w:t>
      </w:r>
    </w:p>
    <w:sectPr w:rsidR="009D3999" w:rsidRPr="009D3999" w:rsidSect="009D3999">
      <w:pgSz w:w="11906" w:h="16838"/>
      <w:pgMar w:top="96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51962" w14:textId="77777777" w:rsidR="000F6769" w:rsidRDefault="000F6769" w:rsidP="008D694B">
      <w:pPr>
        <w:spacing w:after="0" w:line="240" w:lineRule="auto"/>
      </w:pPr>
      <w:r>
        <w:separator/>
      </w:r>
    </w:p>
  </w:endnote>
  <w:endnote w:type="continuationSeparator" w:id="0">
    <w:p w14:paraId="1211A212" w14:textId="77777777" w:rsidR="000F6769" w:rsidRDefault="000F6769" w:rsidP="008D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49763" w14:textId="77777777" w:rsidR="000F6769" w:rsidRDefault="000F6769" w:rsidP="008D694B">
      <w:pPr>
        <w:spacing w:after="0" w:line="240" w:lineRule="auto"/>
      </w:pPr>
      <w:r>
        <w:separator/>
      </w:r>
    </w:p>
  </w:footnote>
  <w:footnote w:type="continuationSeparator" w:id="0">
    <w:p w14:paraId="1C513F33" w14:textId="77777777" w:rsidR="000F6769" w:rsidRDefault="000F6769" w:rsidP="008D6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83C"/>
    <w:multiLevelType w:val="hybridMultilevel"/>
    <w:tmpl w:val="1612FD7E"/>
    <w:lvl w:ilvl="0" w:tplc="36A6DE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A20AAB"/>
    <w:multiLevelType w:val="hybridMultilevel"/>
    <w:tmpl w:val="DF44F50E"/>
    <w:lvl w:ilvl="0" w:tplc="80FCAB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771C4"/>
    <w:multiLevelType w:val="hybridMultilevel"/>
    <w:tmpl w:val="59E29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AE1D50"/>
    <w:multiLevelType w:val="hybridMultilevel"/>
    <w:tmpl w:val="CD4ED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7865D8"/>
    <w:multiLevelType w:val="hybridMultilevel"/>
    <w:tmpl w:val="D7D83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347D3E"/>
    <w:multiLevelType w:val="hybridMultilevel"/>
    <w:tmpl w:val="248C98A0"/>
    <w:lvl w:ilvl="0" w:tplc="74E842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8D2CB2"/>
    <w:multiLevelType w:val="hybridMultilevel"/>
    <w:tmpl w:val="6D361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B92D5D"/>
    <w:multiLevelType w:val="hybridMultilevel"/>
    <w:tmpl w:val="FF98086C"/>
    <w:lvl w:ilvl="0" w:tplc="80FCAB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130F26"/>
    <w:multiLevelType w:val="hybridMultilevel"/>
    <w:tmpl w:val="AD702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1D0D26"/>
    <w:multiLevelType w:val="hybridMultilevel"/>
    <w:tmpl w:val="5CDA8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2"/>
  </w:num>
  <w:num w:numId="5">
    <w:abstractNumId w:val="9"/>
  </w:num>
  <w:num w:numId="6">
    <w:abstractNumId w:val="6"/>
  </w:num>
  <w:num w:numId="7">
    <w:abstractNumId w:val="0"/>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71"/>
    <w:rsid w:val="00000815"/>
    <w:rsid w:val="0009097F"/>
    <w:rsid w:val="000B1BFD"/>
    <w:rsid w:val="000C3E71"/>
    <w:rsid w:val="000F6769"/>
    <w:rsid w:val="00141904"/>
    <w:rsid w:val="00145CC7"/>
    <w:rsid w:val="001B4AE7"/>
    <w:rsid w:val="001D11D0"/>
    <w:rsid w:val="00202444"/>
    <w:rsid w:val="00254493"/>
    <w:rsid w:val="003010A9"/>
    <w:rsid w:val="003E1647"/>
    <w:rsid w:val="00430768"/>
    <w:rsid w:val="004C77F8"/>
    <w:rsid w:val="005604F4"/>
    <w:rsid w:val="00570338"/>
    <w:rsid w:val="0058271F"/>
    <w:rsid w:val="005C2FDB"/>
    <w:rsid w:val="005E0EF4"/>
    <w:rsid w:val="005E192C"/>
    <w:rsid w:val="00630981"/>
    <w:rsid w:val="006E6831"/>
    <w:rsid w:val="007327AC"/>
    <w:rsid w:val="007F5826"/>
    <w:rsid w:val="00825F9E"/>
    <w:rsid w:val="00855F1B"/>
    <w:rsid w:val="00867AF5"/>
    <w:rsid w:val="008D694B"/>
    <w:rsid w:val="00955E7A"/>
    <w:rsid w:val="00965410"/>
    <w:rsid w:val="009B14D3"/>
    <w:rsid w:val="009D28BB"/>
    <w:rsid w:val="009D3999"/>
    <w:rsid w:val="00A00D9D"/>
    <w:rsid w:val="00A42395"/>
    <w:rsid w:val="00A443D5"/>
    <w:rsid w:val="00AB4EA3"/>
    <w:rsid w:val="00B219AC"/>
    <w:rsid w:val="00B554FE"/>
    <w:rsid w:val="00B94F71"/>
    <w:rsid w:val="00BE091A"/>
    <w:rsid w:val="00BE3071"/>
    <w:rsid w:val="00C81C96"/>
    <w:rsid w:val="00CD2744"/>
    <w:rsid w:val="00CF6D05"/>
    <w:rsid w:val="00DF2E93"/>
    <w:rsid w:val="00E3395B"/>
    <w:rsid w:val="00E37696"/>
    <w:rsid w:val="00E47856"/>
    <w:rsid w:val="00E85F6C"/>
    <w:rsid w:val="00FE1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1B7D"/>
  <w15:docId w15:val="{FFD89AA1-6B7A-4C5C-A5D8-B4788C3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604F4"/>
    <w:pPr>
      <w:spacing w:before="240" w:after="0" w:line="312" w:lineRule="auto"/>
      <w:outlineLvl w:val="0"/>
    </w:pPr>
    <w:rPr>
      <w:b/>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3071"/>
    <w:pPr>
      <w:ind w:left="720"/>
      <w:contextualSpacing/>
    </w:pPr>
  </w:style>
  <w:style w:type="paragraph" w:styleId="Tekstprzypisukocowego">
    <w:name w:val="endnote text"/>
    <w:basedOn w:val="Normalny"/>
    <w:link w:val="TekstprzypisukocowegoZnak"/>
    <w:uiPriority w:val="99"/>
    <w:semiHidden/>
    <w:unhideWhenUsed/>
    <w:rsid w:val="008D69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694B"/>
    <w:rPr>
      <w:sz w:val="20"/>
      <w:szCs w:val="20"/>
    </w:rPr>
  </w:style>
  <w:style w:type="character" w:styleId="Odwoanieprzypisukocowego">
    <w:name w:val="endnote reference"/>
    <w:basedOn w:val="Domylnaczcionkaakapitu"/>
    <w:uiPriority w:val="99"/>
    <w:semiHidden/>
    <w:unhideWhenUsed/>
    <w:rsid w:val="008D694B"/>
    <w:rPr>
      <w:vertAlign w:val="superscript"/>
    </w:rPr>
  </w:style>
  <w:style w:type="character" w:styleId="Odwoaniedokomentarza">
    <w:name w:val="annotation reference"/>
    <w:basedOn w:val="Domylnaczcionkaakapitu"/>
    <w:uiPriority w:val="99"/>
    <w:semiHidden/>
    <w:unhideWhenUsed/>
    <w:rsid w:val="003E1647"/>
    <w:rPr>
      <w:sz w:val="16"/>
      <w:szCs w:val="16"/>
    </w:rPr>
  </w:style>
  <w:style w:type="paragraph" w:styleId="Tekstkomentarza">
    <w:name w:val="annotation text"/>
    <w:basedOn w:val="Normalny"/>
    <w:link w:val="TekstkomentarzaZnak"/>
    <w:uiPriority w:val="99"/>
    <w:semiHidden/>
    <w:unhideWhenUsed/>
    <w:rsid w:val="003E16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1647"/>
    <w:rPr>
      <w:sz w:val="20"/>
      <w:szCs w:val="20"/>
    </w:rPr>
  </w:style>
  <w:style w:type="paragraph" w:styleId="Tematkomentarza">
    <w:name w:val="annotation subject"/>
    <w:basedOn w:val="Tekstkomentarza"/>
    <w:next w:val="Tekstkomentarza"/>
    <w:link w:val="TematkomentarzaZnak"/>
    <w:uiPriority w:val="99"/>
    <w:semiHidden/>
    <w:unhideWhenUsed/>
    <w:rsid w:val="003E1647"/>
    <w:rPr>
      <w:b/>
      <w:bCs/>
    </w:rPr>
  </w:style>
  <w:style w:type="character" w:customStyle="1" w:styleId="TematkomentarzaZnak">
    <w:name w:val="Temat komentarza Znak"/>
    <w:basedOn w:val="TekstkomentarzaZnak"/>
    <w:link w:val="Tematkomentarza"/>
    <w:uiPriority w:val="99"/>
    <w:semiHidden/>
    <w:rsid w:val="003E1647"/>
    <w:rPr>
      <w:b/>
      <w:bCs/>
      <w:sz w:val="20"/>
      <w:szCs w:val="20"/>
    </w:rPr>
  </w:style>
  <w:style w:type="paragraph" w:styleId="Tekstdymka">
    <w:name w:val="Balloon Text"/>
    <w:basedOn w:val="Normalny"/>
    <w:link w:val="TekstdymkaZnak"/>
    <w:uiPriority w:val="99"/>
    <w:semiHidden/>
    <w:unhideWhenUsed/>
    <w:rsid w:val="003E16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1647"/>
    <w:rPr>
      <w:rFonts w:ascii="Segoe UI" w:hAnsi="Segoe UI" w:cs="Segoe UI"/>
      <w:sz w:val="18"/>
      <w:szCs w:val="18"/>
    </w:rPr>
  </w:style>
  <w:style w:type="character" w:customStyle="1" w:styleId="Nagwek1Znak">
    <w:name w:val="Nagłówek 1 Znak"/>
    <w:basedOn w:val="Domylnaczcionkaakapitu"/>
    <w:link w:val="Nagwek1"/>
    <w:uiPriority w:val="9"/>
    <w:rsid w:val="005604F4"/>
    <w:rPr>
      <w:b/>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624</Words>
  <Characters>3749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99.2022 Regulamin korzystania z siedziby organizacji studenckich</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99.2022 appx. Regulations of using the Seat of student organisations of the MUB</dc:title>
  <dc:subject/>
  <dc:creator>Anna Nosal</dc:creator>
  <cp:keywords/>
  <dc:description/>
  <cp:lastModifiedBy>Emilia Snarska</cp:lastModifiedBy>
  <cp:revision>9</cp:revision>
  <cp:lastPrinted>2022-12-14T12:45:00Z</cp:lastPrinted>
  <dcterms:created xsi:type="dcterms:W3CDTF">2022-10-13T05:59:00Z</dcterms:created>
  <dcterms:modified xsi:type="dcterms:W3CDTF">2022-12-23T10:37:00Z</dcterms:modified>
</cp:coreProperties>
</file>