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3B" w:rsidRPr="007F7DB5" w:rsidRDefault="00443D28" w:rsidP="00244BA7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7F7DB5">
        <w:rPr>
          <w:rFonts w:ascii="Calibri" w:hAnsi="Calibri" w:cs="Calibri"/>
          <w:bCs/>
          <w:iCs/>
          <w:sz w:val="20"/>
          <w:szCs w:val="20"/>
          <w:lang w:eastAsia="pl-PL"/>
        </w:rPr>
        <w:t>Załącznik nr 1 do Programu s</w:t>
      </w:r>
      <w:r w:rsidR="007A33D1" w:rsidRPr="007F7DB5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tudiów na kierunku Dietetyka studia II </w:t>
      </w:r>
      <w:r w:rsidRPr="007F7DB5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stopnia stacjonarne dla cyklu kształcenia rozpoczynającego się w roku akademickim </w:t>
      </w:r>
      <w:r w:rsidR="00424678">
        <w:rPr>
          <w:rFonts w:ascii="Calibri" w:hAnsi="Calibri" w:cs="Calibri"/>
          <w:bCs/>
          <w:iCs/>
          <w:sz w:val="20"/>
          <w:szCs w:val="20"/>
          <w:lang w:eastAsia="pl-PL"/>
        </w:rPr>
        <w:t>2022/</w:t>
      </w:r>
      <w:r w:rsidR="007A33D1" w:rsidRPr="007F7DB5">
        <w:rPr>
          <w:rFonts w:ascii="Calibri" w:hAnsi="Calibri" w:cs="Calibri"/>
          <w:bCs/>
          <w:iCs/>
          <w:sz w:val="20"/>
          <w:szCs w:val="20"/>
          <w:lang w:eastAsia="pl-PL"/>
        </w:rPr>
        <w:t>2023</w:t>
      </w:r>
      <w:r w:rsidR="00216703">
        <w:rPr>
          <w:rFonts w:ascii="Calibri" w:hAnsi="Calibri" w:cs="Calibri"/>
          <w:bCs/>
          <w:iCs/>
          <w:sz w:val="20"/>
          <w:szCs w:val="20"/>
          <w:lang w:eastAsia="pl-PL"/>
        </w:rPr>
        <w:t>,</w:t>
      </w:r>
      <w:r w:rsidR="00FC089C" w:rsidRPr="007F7DB5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</w:t>
      </w:r>
      <w:r w:rsidR="00216703" w:rsidRPr="00216703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stanowiącego załącznik </w:t>
      </w:r>
      <w:r w:rsidR="006E1764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nr 4 </w:t>
      </w:r>
      <w:bookmarkStart w:id="0" w:name="_GoBack"/>
      <w:bookmarkEnd w:id="0"/>
      <w:r w:rsidR="00216703" w:rsidRPr="00216703">
        <w:rPr>
          <w:rFonts w:ascii="Calibri" w:hAnsi="Calibri" w:cs="Calibri"/>
          <w:bCs/>
          <w:iCs/>
          <w:sz w:val="20"/>
          <w:szCs w:val="20"/>
          <w:lang w:eastAsia="pl-PL"/>
        </w:rPr>
        <w:t>do Uchwały nr 171/2022 Senatu UMB z dnia 28.04.2022 r.</w:t>
      </w:r>
    </w:p>
    <w:p w:rsidR="0080003B" w:rsidRPr="00CB0DD3" w:rsidRDefault="009B68AC" w:rsidP="00244BA7">
      <w:pPr>
        <w:spacing w:after="0" w:line="240" w:lineRule="auto"/>
        <w:ind w:left="-851" w:right="-851"/>
        <w:outlineLvl w:val="4"/>
        <w:rPr>
          <w:rFonts w:ascii="Calibri" w:hAnsi="Calibri" w:cs="Calibri"/>
          <w:bCs/>
          <w:iCs/>
          <w:sz w:val="28"/>
          <w:szCs w:val="28"/>
          <w:lang w:eastAsia="pl-PL"/>
        </w:rPr>
      </w:pPr>
      <w:r w:rsidRPr="00CB0DD3">
        <w:rPr>
          <w:rFonts w:ascii="Calibri" w:hAnsi="Calibri" w:cs="Calibri"/>
          <w:b/>
          <w:sz w:val="28"/>
          <w:szCs w:val="28"/>
        </w:rPr>
        <w:t xml:space="preserve">EFEKTY </w:t>
      </w:r>
      <w:r w:rsidR="00EE7CBF" w:rsidRPr="00CB0DD3">
        <w:rPr>
          <w:rFonts w:ascii="Calibri" w:hAnsi="Calibri" w:cs="Calibri"/>
          <w:b/>
          <w:sz w:val="28"/>
          <w:szCs w:val="28"/>
        </w:rPr>
        <w:t>UCZENIA SIĘ</w:t>
      </w:r>
    </w:p>
    <w:p w:rsidR="00EE7CBF" w:rsidRPr="007F7DB5" w:rsidRDefault="009B68AC" w:rsidP="00244BA7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7F7DB5">
        <w:rPr>
          <w:rFonts w:ascii="Calibri" w:hAnsi="Calibri" w:cs="Calibri"/>
          <w:b/>
        </w:rPr>
        <w:t xml:space="preserve">dla cyklu kształcenia rozpoczynającego się w roku akademickim </w:t>
      </w:r>
      <w:r w:rsidR="00424678">
        <w:rPr>
          <w:rFonts w:ascii="Calibri" w:hAnsi="Calibri" w:cs="Calibri"/>
          <w:b/>
        </w:rPr>
        <w:t>2022/</w:t>
      </w:r>
      <w:r w:rsidR="007A33D1" w:rsidRPr="007F7DB5">
        <w:rPr>
          <w:rFonts w:ascii="Calibri" w:hAnsi="Calibri" w:cs="Calibri"/>
          <w:b/>
        </w:rPr>
        <w:t>2023</w:t>
      </w:r>
    </w:p>
    <w:p w:rsidR="00EE7CBF" w:rsidRPr="007F7DB5" w:rsidRDefault="00EE7CBF" w:rsidP="00244BA7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7F7DB5">
        <w:rPr>
          <w:rFonts w:ascii="Calibri" w:hAnsi="Calibri" w:cs="Calibri"/>
        </w:rPr>
        <w:t xml:space="preserve">Nazwa jednostki prowadzącej kierunek: </w:t>
      </w:r>
      <w:r w:rsidR="00FC089C" w:rsidRPr="007F7DB5">
        <w:rPr>
          <w:rFonts w:ascii="Calibri" w:hAnsi="Calibri" w:cs="Calibri"/>
        </w:rPr>
        <w:t>Wydział Nauk o Zdrowiu</w:t>
      </w:r>
    </w:p>
    <w:p w:rsidR="00EE7CBF" w:rsidRPr="007F7DB5" w:rsidRDefault="007A33D1" w:rsidP="00244BA7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7F7DB5">
        <w:rPr>
          <w:rFonts w:ascii="Calibri" w:hAnsi="Calibri" w:cs="Calibri"/>
        </w:rPr>
        <w:t>Nazwa kierunku studiów: Dietetyka</w:t>
      </w:r>
    </w:p>
    <w:p w:rsidR="008D27C3" w:rsidRPr="007F7DB5" w:rsidRDefault="00BE2289" w:rsidP="00244BA7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7F7DB5">
        <w:rPr>
          <w:rFonts w:ascii="Calibri" w:hAnsi="Calibri" w:cs="Calibri"/>
          <w:bCs/>
        </w:rPr>
        <w:t xml:space="preserve">Poziom Polskiej Ramy Kwalifikacji: </w:t>
      </w:r>
      <w:r w:rsidR="007A33D1" w:rsidRPr="007F7DB5">
        <w:rPr>
          <w:rFonts w:ascii="Calibri" w:hAnsi="Calibri" w:cs="Calibri"/>
        </w:rPr>
        <w:t>7</w:t>
      </w:r>
    </w:p>
    <w:p w:rsidR="002F19BB" w:rsidRPr="0080003B" w:rsidRDefault="008A0718" w:rsidP="00244BA7">
      <w:pPr>
        <w:pStyle w:val="Nagwek1"/>
      </w:pPr>
      <w:r w:rsidRPr="0080003B">
        <w:t xml:space="preserve">KIERUNKOWE </w:t>
      </w:r>
      <w:r w:rsidR="002F19BB" w:rsidRPr="0080003B">
        <w:t xml:space="preserve">EFEKTY </w:t>
      </w:r>
      <w:r w:rsidR="00EE7CBF" w:rsidRPr="0080003B">
        <w:t>UCZENIA SIĘ:</w:t>
      </w:r>
    </w:p>
    <w:p w:rsidR="00EE7CBF" w:rsidRPr="00857F68" w:rsidRDefault="0080003B" w:rsidP="00244BA7">
      <w:pPr>
        <w:pStyle w:val="Nagwek2"/>
      </w:pPr>
      <w:r w:rsidRPr="00857F68">
        <w:t>WIEDZA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Dietetyka studia II stopnia stacjonarne"/>
        <w:tblDescription w:val="kierunkowe efekty uczenia się w zakresie wiedzy"/>
      </w:tblPr>
      <w:tblGrid>
        <w:gridCol w:w="993"/>
        <w:gridCol w:w="4962"/>
        <w:gridCol w:w="2409"/>
        <w:gridCol w:w="2268"/>
      </w:tblGrid>
      <w:tr w:rsidR="00EE7CBF" w:rsidRPr="00424678" w:rsidTr="00CB0DD3">
        <w:trPr>
          <w:cantSplit/>
          <w:tblHeader/>
        </w:trPr>
        <w:tc>
          <w:tcPr>
            <w:tcW w:w="993" w:type="dxa"/>
            <w:shd w:val="clear" w:color="auto" w:fill="auto"/>
          </w:tcPr>
          <w:p w:rsidR="00EE7CBF" w:rsidRPr="00424678" w:rsidRDefault="00EE7CBF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EE7CBF" w:rsidRPr="00424678" w:rsidRDefault="00EE7CBF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EFEKT</w:t>
            </w:r>
            <w:r w:rsidR="005A744A" w:rsidRPr="00424678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424678">
              <w:rPr>
                <w:rFonts w:ascii="Calibri" w:hAnsi="Calibri" w:cs="Calibri"/>
                <w:b/>
                <w:sz w:val="22"/>
                <w:szCs w:val="22"/>
              </w:rPr>
              <w:t xml:space="preserve"> UCZENIA SIĘ</w:t>
            </w:r>
          </w:p>
        </w:tc>
        <w:tc>
          <w:tcPr>
            <w:tcW w:w="2409" w:type="dxa"/>
          </w:tcPr>
          <w:p w:rsidR="00EE7CBF" w:rsidRPr="00424678" w:rsidRDefault="00EE7CBF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EE7CBF" w:rsidRPr="00424678" w:rsidRDefault="00041C54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EE7CBF" w:rsidRPr="00424678">
              <w:rPr>
                <w:rFonts w:ascii="Calibri" w:hAnsi="Calibri" w:cs="Calibri"/>
                <w:b/>
                <w:sz w:val="22"/>
                <w:szCs w:val="22"/>
              </w:rPr>
              <w:t>dniesienie do charakterystyk drugiego stopnia Polskiej Ramy Kwalifikacji</w:t>
            </w:r>
          </w:p>
          <w:p w:rsidR="00EE7CBF" w:rsidRPr="00424678" w:rsidRDefault="00EE7CBF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DC670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DC6702" w:rsidRPr="00424678" w:rsidRDefault="00DC670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K_W01</w:t>
            </w:r>
          </w:p>
        </w:tc>
        <w:tc>
          <w:tcPr>
            <w:tcW w:w="4962" w:type="dxa"/>
            <w:shd w:val="clear" w:color="auto" w:fill="auto"/>
          </w:tcPr>
          <w:p w:rsidR="00DC6702" w:rsidRPr="00424678" w:rsidRDefault="007A33D1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Wykazuje znajomość zmian organicznych, czynnościowych i metabolicznych zachodzących w ustroju pod wpływem choroby i towarzyszących jej zaburzeń odżywiania.</w:t>
            </w:r>
          </w:p>
        </w:tc>
        <w:tc>
          <w:tcPr>
            <w:tcW w:w="2409" w:type="dxa"/>
          </w:tcPr>
          <w:p w:rsidR="00DC6702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DC6702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</w:tc>
      </w:tr>
      <w:tr w:rsidR="00DC670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DC6702" w:rsidRPr="00424678" w:rsidRDefault="00DC670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K_W02</w:t>
            </w:r>
          </w:p>
        </w:tc>
        <w:tc>
          <w:tcPr>
            <w:tcW w:w="4962" w:type="dxa"/>
            <w:shd w:val="clear" w:color="auto" w:fill="auto"/>
          </w:tcPr>
          <w:p w:rsidR="00DC6702" w:rsidRPr="00424678" w:rsidRDefault="00621DDB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 xml:space="preserve">Zna i potrafi wykorzystać w praktyce wiedzę z zakresu demografii oraz czynników ryzyka chorób </w:t>
            </w:r>
            <w:proofErr w:type="spellStart"/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żywieniowozależnych</w:t>
            </w:r>
            <w:proofErr w:type="spellEnd"/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DC6702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DC6702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</w:tc>
      </w:tr>
      <w:tr w:rsidR="00DC670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DC6702" w:rsidRPr="00424678" w:rsidRDefault="00DC670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K_W03</w:t>
            </w:r>
          </w:p>
        </w:tc>
        <w:tc>
          <w:tcPr>
            <w:tcW w:w="4962" w:type="dxa"/>
            <w:shd w:val="clear" w:color="auto" w:fill="auto"/>
          </w:tcPr>
          <w:p w:rsidR="00DC6702" w:rsidRPr="00424678" w:rsidRDefault="00621DDB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podstawy immunologii klinicznej oraz wzajemne związki występujące pomiędzy stanem odżywienia i stanem odporności ustroju.</w:t>
            </w:r>
          </w:p>
        </w:tc>
        <w:tc>
          <w:tcPr>
            <w:tcW w:w="2409" w:type="dxa"/>
          </w:tcPr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DC6702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DC6702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</w:tc>
      </w:tr>
      <w:tr w:rsidR="00621DDB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K_W04</w:t>
            </w:r>
          </w:p>
        </w:tc>
        <w:tc>
          <w:tcPr>
            <w:tcW w:w="4962" w:type="dxa"/>
            <w:shd w:val="clear" w:color="auto" w:fill="auto"/>
          </w:tcPr>
          <w:p w:rsidR="00621DDB" w:rsidRPr="00424678" w:rsidRDefault="00621DDB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zasady fizjologii żywienia oraz biochemii klinicznej i potrafi je wykorzystać w planowaniu żywienia</w:t>
            </w:r>
          </w:p>
        </w:tc>
        <w:tc>
          <w:tcPr>
            <w:tcW w:w="2409" w:type="dxa"/>
          </w:tcPr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</w:tc>
      </w:tr>
      <w:tr w:rsidR="00621DDB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K_W05</w:t>
            </w:r>
          </w:p>
        </w:tc>
        <w:tc>
          <w:tcPr>
            <w:tcW w:w="4962" w:type="dxa"/>
            <w:shd w:val="clear" w:color="auto" w:fill="auto"/>
          </w:tcPr>
          <w:p w:rsidR="00621DDB" w:rsidRPr="00424678" w:rsidRDefault="00621DDB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podstawy patofizjologii klinicznej i wpływ procesów patologicznych a zwłaszcza zapalenia na metabolizm, trawienie i wchłanianie składników odżywczych.</w:t>
            </w:r>
          </w:p>
        </w:tc>
        <w:tc>
          <w:tcPr>
            <w:tcW w:w="2409" w:type="dxa"/>
          </w:tcPr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</w:tc>
      </w:tr>
      <w:tr w:rsidR="00621DDB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K_W06</w:t>
            </w:r>
          </w:p>
        </w:tc>
        <w:tc>
          <w:tcPr>
            <w:tcW w:w="4962" w:type="dxa"/>
            <w:shd w:val="clear" w:color="auto" w:fill="auto"/>
          </w:tcPr>
          <w:p w:rsidR="00621DDB" w:rsidRPr="00424678" w:rsidRDefault="00621DDB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 metody produkcji, przechowywania i analizy jakości poszczególnych grup produktów spożywczych i rozumie ich znaczenie. Zna ekonomiczne aspekty przetwarzania żywności. Posiada wiedzę na temat ogólnie pojętego bezpieczeństwa żywności.</w:t>
            </w:r>
          </w:p>
        </w:tc>
        <w:tc>
          <w:tcPr>
            <w:tcW w:w="2409" w:type="dxa"/>
          </w:tcPr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621DDB" w:rsidRPr="00424678" w:rsidRDefault="00621DDB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21DDB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K_W07</w:t>
            </w:r>
          </w:p>
        </w:tc>
        <w:tc>
          <w:tcPr>
            <w:tcW w:w="4962" w:type="dxa"/>
            <w:shd w:val="clear" w:color="auto" w:fill="auto"/>
          </w:tcPr>
          <w:p w:rsidR="00621DDB" w:rsidRPr="00424678" w:rsidRDefault="00621DDB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podstawy psychologii klinicznej i uwzględnia je w codziennej pracy zawodowej w rozwiązywaniu złożonych problemów zdrowotnych, socjalnych i rodzinnych.</w:t>
            </w:r>
          </w:p>
        </w:tc>
        <w:tc>
          <w:tcPr>
            <w:tcW w:w="2409" w:type="dxa"/>
          </w:tcPr>
          <w:p w:rsidR="001A0A0A" w:rsidRPr="00424678" w:rsidRDefault="001A0A0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1DDB" w:rsidRPr="00424678" w:rsidRDefault="001A0A0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621DDB" w:rsidRPr="00424678" w:rsidRDefault="001A0A0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21DDB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621DDB" w:rsidRPr="00424678" w:rsidRDefault="001A0A0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lastRenderedPageBreak/>
              <w:t>K_W08</w:t>
            </w:r>
          </w:p>
        </w:tc>
        <w:tc>
          <w:tcPr>
            <w:tcW w:w="4962" w:type="dxa"/>
            <w:shd w:val="clear" w:color="auto" w:fill="auto"/>
          </w:tcPr>
          <w:p w:rsidR="00621DDB" w:rsidRPr="00424678" w:rsidRDefault="001A0A0A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zagadnienia dotyczące epidemiologii żywieniowej, potrafi analizować i wyjaśnić związki pomiędzy żywieniem a wskaźnikami stanu zdrowia, czynnikami ryzyka rozwoju choroby i występowaniem chorób.</w:t>
            </w:r>
          </w:p>
        </w:tc>
        <w:tc>
          <w:tcPr>
            <w:tcW w:w="2409" w:type="dxa"/>
          </w:tcPr>
          <w:p w:rsidR="001A0A0A" w:rsidRPr="00424678" w:rsidRDefault="001A0A0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1DDB" w:rsidRPr="00424678" w:rsidRDefault="001A0A0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621DDB" w:rsidRPr="00424678" w:rsidRDefault="001A0A0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</w:tc>
      </w:tr>
      <w:tr w:rsidR="00621DDB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621DDB" w:rsidRPr="00424678" w:rsidRDefault="001A0A0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K_W09</w:t>
            </w:r>
          </w:p>
        </w:tc>
        <w:tc>
          <w:tcPr>
            <w:tcW w:w="4962" w:type="dxa"/>
            <w:shd w:val="clear" w:color="auto" w:fill="auto"/>
          </w:tcPr>
          <w:p w:rsidR="00621DDB" w:rsidRPr="00424678" w:rsidRDefault="001A0A0A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i wdraża w codziennej praktyce badania sposobu żywienia pojedynczych osób i grup i wykorzystuje je w planowaniu i korygowaniu żywienia.</w:t>
            </w:r>
          </w:p>
        </w:tc>
        <w:tc>
          <w:tcPr>
            <w:tcW w:w="2409" w:type="dxa"/>
          </w:tcPr>
          <w:p w:rsidR="001A0A0A" w:rsidRPr="00424678" w:rsidRDefault="001A0A0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1DDB" w:rsidRPr="00424678" w:rsidRDefault="001A0A0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1A0A0A" w:rsidRPr="00424678" w:rsidRDefault="001A0A0A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21DDB" w:rsidRPr="00424678" w:rsidRDefault="001A0A0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21DDB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621DDB" w:rsidRPr="00424678" w:rsidRDefault="001A0A0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K_W10</w:t>
            </w:r>
          </w:p>
        </w:tc>
        <w:tc>
          <w:tcPr>
            <w:tcW w:w="4962" w:type="dxa"/>
            <w:shd w:val="clear" w:color="auto" w:fill="auto"/>
          </w:tcPr>
          <w:p w:rsidR="00621DDB" w:rsidRPr="00424678" w:rsidRDefault="001A0A0A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 zasady żywienia klinicznego obejmującego: żywienie dojelitowe z wykorzystaniem diet naturalnych i przemysłowych w zapobieganiu i leczeniu niedożywienia.</w:t>
            </w:r>
          </w:p>
        </w:tc>
        <w:tc>
          <w:tcPr>
            <w:tcW w:w="2409" w:type="dxa"/>
          </w:tcPr>
          <w:p w:rsidR="001A0A0A" w:rsidRPr="00424678" w:rsidRDefault="001A0A0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1DDB" w:rsidRPr="00424678" w:rsidRDefault="001A0A0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1A0A0A" w:rsidRPr="00424678" w:rsidRDefault="001A0A0A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1DDB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621DDB" w:rsidRPr="00424678" w:rsidRDefault="0092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K_W11</w:t>
            </w:r>
          </w:p>
        </w:tc>
        <w:tc>
          <w:tcPr>
            <w:tcW w:w="4962" w:type="dxa"/>
            <w:shd w:val="clear" w:color="auto" w:fill="auto"/>
          </w:tcPr>
          <w:p w:rsidR="00621DDB" w:rsidRPr="00424678" w:rsidRDefault="009226D0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interakcje leków z żywnością oraz potrafi rozpoznać zagrożenia wynikające z tych interakcji.</w:t>
            </w:r>
          </w:p>
        </w:tc>
        <w:tc>
          <w:tcPr>
            <w:tcW w:w="2409" w:type="dxa"/>
          </w:tcPr>
          <w:p w:rsidR="009226D0" w:rsidRPr="00424678" w:rsidRDefault="0092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1DDB" w:rsidRPr="00424678" w:rsidRDefault="0092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9226D0" w:rsidRPr="00424678" w:rsidRDefault="009226D0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1DDB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621DDB" w:rsidRPr="00424678" w:rsidRDefault="0092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K_W12</w:t>
            </w:r>
          </w:p>
        </w:tc>
        <w:tc>
          <w:tcPr>
            <w:tcW w:w="4962" w:type="dxa"/>
            <w:shd w:val="clear" w:color="auto" w:fill="auto"/>
          </w:tcPr>
          <w:p w:rsidR="00621DDB" w:rsidRPr="00424678" w:rsidRDefault="009226D0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podstawy żywienia pozajelitowego i może je prowadzić pod kierunkiem lekarza przeszkolonego w tym zakresie.</w:t>
            </w:r>
          </w:p>
        </w:tc>
        <w:tc>
          <w:tcPr>
            <w:tcW w:w="2409" w:type="dxa"/>
          </w:tcPr>
          <w:p w:rsidR="009226D0" w:rsidRPr="00424678" w:rsidRDefault="0092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1DDB" w:rsidRPr="00424678" w:rsidRDefault="0092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9226D0" w:rsidRPr="00424678" w:rsidRDefault="009226D0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1DDB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621DDB" w:rsidRPr="00424678" w:rsidRDefault="0092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K_W13</w:t>
            </w:r>
          </w:p>
        </w:tc>
        <w:tc>
          <w:tcPr>
            <w:tcW w:w="4962" w:type="dxa"/>
            <w:shd w:val="clear" w:color="auto" w:fill="auto"/>
          </w:tcPr>
          <w:p w:rsidR="00621DDB" w:rsidRPr="00424678" w:rsidRDefault="009226D0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zdefiniować i rozpoznać problemy żywieniowe pacjenta i uwzględnić je w planowaniu odpowiedniego postępowania dietetycznego.</w:t>
            </w:r>
          </w:p>
        </w:tc>
        <w:tc>
          <w:tcPr>
            <w:tcW w:w="2409" w:type="dxa"/>
          </w:tcPr>
          <w:p w:rsidR="009226D0" w:rsidRPr="00424678" w:rsidRDefault="0092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1DDB" w:rsidRPr="00424678" w:rsidRDefault="0092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9226D0" w:rsidRPr="00424678" w:rsidRDefault="009226D0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21DDB" w:rsidRPr="00424678" w:rsidRDefault="00621DD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226D0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9226D0" w:rsidRPr="00424678" w:rsidRDefault="0092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K_W14</w:t>
            </w:r>
          </w:p>
        </w:tc>
        <w:tc>
          <w:tcPr>
            <w:tcW w:w="4962" w:type="dxa"/>
            <w:shd w:val="clear" w:color="auto" w:fill="auto"/>
          </w:tcPr>
          <w:p w:rsidR="009226D0" w:rsidRPr="00424678" w:rsidRDefault="009226D0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podstawowe założenia i zadania zdrowia publicznego. Społeczne i ekonomiczne uwarunkowania zdrowia oraz założenia i programy promocji zdrowia w Polsce. Zna wzajemne relacje między żywnością, żywieniem a zdrowiem i potrafi je wykorzystać w praktyce. Posiada wiedzę dotyczącą podstaw medycyny katastrof i sposobów postępowania w przypadku zdarzeń mnogich i masowych zagrożeń środowiskowych.</w:t>
            </w:r>
          </w:p>
        </w:tc>
        <w:tc>
          <w:tcPr>
            <w:tcW w:w="2409" w:type="dxa"/>
          </w:tcPr>
          <w:p w:rsidR="009226D0" w:rsidRPr="00424678" w:rsidRDefault="0092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9226D0" w:rsidRPr="00424678" w:rsidRDefault="0092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9226D0" w:rsidRPr="00424678" w:rsidRDefault="009226D0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9226D0" w:rsidRPr="00424678" w:rsidRDefault="0092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9226D0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9226D0" w:rsidRPr="00424678" w:rsidRDefault="0092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K_W15</w:t>
            </w:r>
          </w:p>
        </w:tc>
        <w:tc>
          <w:tcPr>
            <w:tcW w:w="4962" w:type="dxa"/>
            <w:shd w:val="clear" w:color="auto" w:fill="auto"/>
          </w:tcPr>
          <w:p w:rsidR="009226D0" w:rsidRPr="00424678" w:rsidRDefault="009226D0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Zna teorię i praktykę marketingu oraz zarządzania. Potrafi kierować zespołami.</w:t>
            </w:r>
          </w:p>
          <w:p w:rsidR="0029708C" w:rsidRPr="00424678" w:rsidRDefault="0029708C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29708C" w:rsidRPr="00424678" w:rsidRDefault="0029708C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29708C" w:rsidRPr="00424678" w:rsidRDefault="0029708C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:rsidR="009226D0" w:rsidRPr="00424678" w:rsidRDefault="0092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9226D0" w:rsidRPr="00424678" w:rsidRDefault="0092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9226D0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9226D0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9226D0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K_W16</w:t>
            </w:r>
          </w:p>
        </w:tc>
        <w:tc>
          <w:tcPr>
            <w:tcW w:w="4962" w:type="dxa"/>
            <w:shd w:val="clear" w:color="auto" w:fill="auto"/>
          </w:tcPr>
          <w:p w:rsidR="009226D0" w:rsidRPr="00424678" w:rsidRDefault="00DD23C2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opracować plany żywienia indywidualnego i zbiorowego dla pacjentów w szpitalu, domu pomocy społecznej i innych ośrodkach zbiorowego żywienia.</w:t>
            </w:r>
          </w:p>
        </w:tc>
        <w:tc>
          <w:tcPr>
            <w:tcW w:w="2409" w:type="dxa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9226D0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DD23C2" w:rsidRPr="00424678" w:rsidRDefault="00DD23C2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9226D0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9226D0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9226D0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lastRenderedPageBreak/>
              <w:t>K_W17</w:t>
            </w:r>
          </w:p>
        </w:tc>
        <w:tc>
          <w:tcPr>
            <w:tcW w:w="4962" w:type="dxa"/>
            <w:shd w:val="clear" w:color="auto" w:fill="auto"/>
          </w:tcPr>
          <w:p w:rsidR="009226D0" w:rsidRPr="00424678" w:rsidRDefault="00DD23C2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polskie i europejskie ustawodawstwo żywnościowo-żywieniowe.</w:t>
            </w:r>
          </w:p>
        </w:tc>
        <w:tc>
          <w:tcPr>
            <w:tcW w:w="2409" w:type="dxa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9226D0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9226D0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DD23C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K_W18</w:t>
            </w:r>
          </w:p>
        </w:tc>
        <w:tc>
          <w:tcPr>
            <w:tcW w:w="4962" w:type="dxa"/>
            <w:shd w:val="clear" w:color="auto" w:fill="auto"/>
          </w:tcPr>
          <w:p w:rsidR="00DD23C2" w:rsidRPr="00424678" w:rsidRDefault="00DD23C2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przepisy dotyczące urzędowej kontroli żywności i przestrzega ich w pracy zawodowej.</w:t>
            </w:r>
          </w:p>
        </w:tc>
        <w:tc>
          <w:tcPr>
            <w:tcW w:w="2409" w:type="dxa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DD23C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K_W19</w:t>
            </w:r>
          </w:p>
        </w:tc>
        <w:tc>
          <w:tcPr>
            <w:tcW w:w="4962" w:type="dxa"/>
            <w:shd w:val="clear" w:color="auto" w:fill="auto"/>
          </w:tcPr>
          <w:p w:rsidR="00DD23C2" w:rsidRPr="00424678" w:rsidRDefault="00DD23C2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zasady Dobrej Praktyki Produkcyjnej i przestrzega ich w pracy zawodowej. Zna System Zagrożeń i Krytycznych Punktów Kontroli oraz ich znaczenie w podnoszeniu jakości produkcji żywności.</w:t>
            </w:r>
          </w:p>
        </w:tc>
        <w:tc>
          <w:tcPr>
            <w:tcW w:w="2409" w:type="dxa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DD23C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K_W20</w:t>
            </w:r>
          </w:p>
        </w:tc>
        <w:tc>
          <w:tcPr>
            <w:tcW w:w="4962" w:type="dxa"/>
            <w:shd w:val="clear" w:color="auto" w:fill="auto"/>
          </w:tcPr>
          <w:p w:rsidR="00DD23C2" w:rsidRPr="00424678" w:rsidRDefault="00DD23C2" w:rsidP="00244BA7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etapy planowania badania naukowego, sposoby poszukiwania literatury naukowej, zasady opisu bibliograficznego. Zna podstawowe pojęcia z zakresu teorii poznania, logiki. Zna zasady konstruowania pracy naukowej pod względem formalnym i metodologicznym. Zna podstawowe pojęcia statystyczne wykorzystywane w opracowaniach badań medycznych oraz metody analizy statystycznej z wykorzystaniem różnych programów komputerowych.</w:t>
            </w:r>
          </w:p>
        </w:tc>
        <w:tc>
          <w:tcPr>
            <w:tcW w:w="2409" w:type="dxa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DD23C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K_W21</w:t>
            </w:r>
          </w:p>
        </w:tc>
        <w:tc>
          <w:tcPr>
            <w:tcW w:w="4962" w:type="dxa"/>
            <w:shd w:val="clear" w:color="auto" w:fill="auto"/>
          </w:tcPr>
          <w:p w:rsidR="00DD23C2" w:rsidRPr="00424678" w:rsidRDefault="00DD23C2" w:rsidP="00244BA7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Zna, rozumie i potrafi wykorzystać w codziennej praktyce podstawy farmakologii i farmakoterapii żywieniowej.</w:t>
            </w:r>
          </w:p>
        </w:tc>
        <w:tc>
          <w:tcPr>
            <w:tcW w:w="2409" w:type="dxa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DD23C2" w:rsidRPr="00424678" w:rsidRDefault="00DD23C2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23C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K_W22</w:t>
            </w:r>
          </w:p>
        </w:tc>
        <w:tc>
          <w:tcPr>
            <w:tcW w:w="4962" w:type="dxa"/>
            <w:shd w:val="clear" w:color="auto" w:fill="auto"/>
          </w:tcPr>
          <w:p w:rsidR="00DD23C2" w:rsidRPr="00424678" w:rsidRDefault="00DD23C2" w:rsidP="00244BA7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Posiada wiedzę o zasadach korzystania z tzw. prawa własności intelektualnej w funkcjonowaniu jednostek ochrony zdrowia (m.in. prawa autorskie, prawa własności przemysłowej, ochrona baz danych).</w:t>
            </w:r>
          </w:p>
        </w:tc>
        <w:tc>
          <w:tcPr>
            <w:tcW w:w="2409" w:type="dxa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DD23C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K_W23</w:t>
            </w:r>
          </w:p>
        </w:tc>
        <w:tc>
          <w:tcPr>
            <w:tcW w:w="4962" w:type="dxa"/>
            <w:shd w:val="clear" w:color="auto" w:fill="auto"/>
          </w:tcPr>
          <w:p w:rsidR="00DD23C2" w:rsidRPr="00424678" w:rsidRDefault="00DD23C2" w:rsidP="00244BA7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Posiada wiedzę o pozytywnym wpływie aktywności fizycznej na stan zdrowia  człowieka, jego społeczno-wychowawczej i prozdrowotnej funkcji oraz o potrzebie regularnego podejmowania aktywności fizycznej.</w:t>
            </w:r>
          </w:p>
        </w:tc>
        <w:tc>
          <w:tcPr>
            <w:tcW w:w="2409" w:type="dxa"/>
          </w:tcPr>
          <w:p w:rsidR="008C0088" w:rsidRPr="00424678" w:rsidRDefault="008C0088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DD23C2" w:rsidRPr="00424678" w:rsidRDefault="008C0088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C0088" w:rsidRPr="00424678" w:rsidRDefault="008C0088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23C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DD23C2" w:rsidRPr="00424678" w:rsidRDefault="008C0088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K_W24</w:t>
            </w:r>
          </w:p>
        </w:tc>
        <w:tc>
          <w:tcPr>
            <w:tcW w:w="4962" w:type="dxa"/>
            <w:shd w:val="clear" w:color="auto" w:fill="auto"/>
          </w:tcPr>
          <w:p w:rsidR="00DD23C2" w:rsidRPr="00424678" w:rsidRDefault="008C0088" w:rsidP="00244BA7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Wykazuje znajomość zmian organicznych, czynnościowych i metabolicznych zachodzących w ustroju pod wpływem chorób wymagających leczenia nerkozastępczego i towarzyszących im zaburzeń odżywiania.</w:t>
            </w:r>
          </w:p>
        </w:tc>
        <w:tc>
          <w:tcPr>
            <w:tcW w:w="2409" w:type="dxa"/>
          </w:tcPr>
          <w:p w:rsidR="008C0088" w:rsidRPr="00424678" w:rsidRDefault="008C0088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DD23C2" w:rsidRPr="00424678" w:rsidRDefault="008C0088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C0088" w:rsidRPr="00424678" w:rsidRDefault="008C0088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23C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DD23C2" w:rsidRPr="00424678" w:rsidRDefault="008C0088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K_W25</w:t>
            </w:r>
          </w:p>
        </w:tc>
        <w:tc>
          <w:tcPr>
            <w:tcW w:w="4962" w:type="dxa"/>
            <w:shd w:val="clear" w:color="auto" w:fill="auto"/>
          </w:tcPr>
          <w:p w:rsidR="00DD23C2" w:rsidRPr="00424678" w:rsidRDefault="008C0088" w:rsidP="00244BA7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sposoby leczenia nerkozastępczego.</w:t>
            </w:r>
          </w:p>
        </w:tc>
        <w:tc>
          <w:tcPr>
            <w:tcW w:w="2409" w:type="dxa"/>
          </w:tcPr>
          <w:p w:rsidR="008C0088" w:rsidRPr="00424678" w:rsidRDefault="008C0088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DD23C2" w:rsidRPr="00424678" w:rsidRDefault="008C0088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8C0088" w:rsidRPr="00424678" w:rsidRDefault="008C0088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DD23C2" w:rsidRPr="00424678" w:rsidRDefault="00DD23C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1B36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CD1B36" w:rsidRPr="00424678" w:rsidRDefault="00CD1B36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lastRenderedPageBreak/>
              <w:t>K_W26</w:t>
            </w:r>
          </w:p>
        </w:tc>
        <w:tc>
          <w:tcPr>
            <w:tcW w:w="4962" w:type="dxa"/>
            <w:shd w:val="clear" w:color="auto" w:fill="auto"/>
          </w:tcPr>
          <w:p w:rsidR="00CD1B36" w:rsidRPr="00424678" w:rsidRDefault="00CD1B36" w:rsidP="00244BA7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Rozumie podstawowe zasady i rolę kształtowania kultury bezpieczeństwa i higieny pracy w systemach zarządzania</w:t>
            </w:r>
          </w:p>
        </w:tc>
        <w:tc>
          <w:tcPr>
            <w:tcW w:w="2409" w:type="dxa"/>
          </w:tcPr>
          <w:p w:rsidR="00CD1B36" w:rsidRPr="00424678" w:rsidRDefault="00CD1B36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CD1B36" w:rsidRPr="00424678" w:rsidRDefault="00CD1B36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D1B36" w:rsidRPr="00424678" w:rsidRDefault="00CD1B36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</w:tbl>
    <w:p w:rsidR="00857F68" w:rsidRDefault="00857F68" w:rsidP="00244BA7">
      <w:pPr>
        <w:pStyle w:val="Nagwek2"/>
      </w:pPr>
      <w:r w:rsidRPr="0080003B"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Dietetyka studia II stopnia stacjonarne"/>
        <w:tblDescription w:val="kierunkowe efekty uczenia sie w zakresie umiejętności"/>
      </w:tblPr>
      <w:tblGrid>
        <w:gridCol w:w="993"/>
        <w:gridCol w:w="4962"/>
        <w:gridCol w:w="2409"/>
        <w:gridCol w:w="2268"/>
      </w:tblGrid>
      <w:tr w:rsidR="00857F68" w:rsidRPr="00424678" w:rsidTr="00CB0DD3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424678" w:rsidRDefault="00857F68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424678" w:rsidRDefault="00857F68" w:rsidP="0024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424678" w:rsidRDefault="00857F68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857F68" w:rsidRPr="00424678" w:rsidRDefault="00857F68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424678" w:rsidRDefault="00857F68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424678" w:rsidRDefault="00857F68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DC670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DC6702" w:rsidRPr="00424678" w:rsidRDefault="00DC670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K_U01</w:t>
            </w:r>
          </w:p>
        </w:tc>
        <w:tc>
          <w:tcPr>
            <w:tcW w:w="4962" w:type="dxa"/>
            <w:shd w:val="clear" w:color="auto" w:fill="auto"/>
          </w:tcPr>
          <w:p w:rsidR="00DC6702" w:rsidRPr="00424678" w:rsidRDefault="001654F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Potrafi zaplanować i poprowadzić edukację żywieniową indywidualną i grupową.</w:t>
            </w:r>
          </w:p>
        </w:tc>
        <w:tc>
          <w:tcPr>
            <w:tcW w:w="2409" w:type="dxa"/>
          </w:tcPr>
          <w:p w:rsidR="001654F7" w:rsidRPr="00424678" w:rsidRDefault="001654F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DC6702" w:rsidRPr="00424678" w:rsidRDefault="001654F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DC6702" w:rsidRPr="00424678" w:rsidRDefault="001654F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P7S_UK</w:t>
            </w:r>
          </w:p>
        </w:tc>
      </w:tr>
      <w:tr w:rsidR="00DC670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DC6702" w:rsidRPr="00424678" w:rsidRDefault="00DC670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K_U02</w:t>
            </w:r>
          </w:p>
        </w:tc>
        <w:tc>
          <w:tcPr>
            <w:tcW w:w="4962" w:type="dxa"/>
            <w:shd w:val="clear" w:color="auto" w:fill="auto"/>
          </w:tcPr>
          <w:p w:rsidR="00DC6702" w:rsidRPr="00424678" w:rsidRDefault="001654F7" w:rsidP="00244BA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opracować jasne i zrozumiałe materiały edukacyjne dla pacjenta oraz  instrukcje dla personelu realizującego opiekę żywieniową.</w:t>
            </w:r>
          </w:p>
        </w:tc>
        <w:tc>
          <w:tcPr>
            <w:tcW w:w="2409" w:type="dxa"/>
          </w:tcPr>
          <w:p w:rsidR="001654F7" w:rsidRPr="00424678" w:rsidRDefault="001654F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DC6702" w:rsidRPr="00424678" w:rsidRDefault="001654F7" w:rsidP="00244BA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1654F7" w:rsidRPr="00424678" w:rsidRDefault="001654F7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DC6702" w:rsidRPr="00424678" w:rsidRDefault="001654F7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DC670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DC6702" w:rsidRPr="00424678" w:rsidRDefault="00DC670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K_U03</w:t>
            </w:r>
          </w:p>
        </w:tc>
        <w:tc>
          <w:tcPr>
            <w:tcW w:w="4962" w:type="dxa"/>
            <w:shd w:val="clear" w:color="auto" w:fill="auto"/>
          </w:tcPr>
          <w:p w:rsidR="00DC6702" w:rsidRPr="00424678" w:rsidRDefault="001654F7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prowadzić dokumentację podejmowanych czynności zawodowych, chroni poufność i bezpieczeństwo prowadzonej dokumentacji podczas przechowywania, upowszechniania i niszczenia.</w:t>
            </w:r>
          </w:p>
        </w:tc>
        <w:tc>
          <w:tcPr>
            <w:tcW w:w="2409" w:type="dxa"/>
          </w:tcPr>
          <w:p w:rsidR="001654F7" w:rsidRPr="00424678" w:rsidRDefault="001654F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DC6702" w:rsidRPr="00424678" w:rsidRDefault="001654F7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DC6702" w:rsidRPr="00424678" w:rsidRDefault="001654F7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1654F7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1654F7" w:rsidRPr="00424678" w:rsidRDefault="001654F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K_U04</w:t>
            </w:r>
          </w:p>
        </w:tc>
        <w:tc>
          <w:tcPr>
            <w:tcW w:w="4962" w:type="dxa"/>
            <w:shd w:val="clear" w:color="auto" w:fill="auto"/>
          </w:tcPr>
          <w:p w:rsidR="001654F7" w:rsidRPr="00424678" w:rsidRDefault="001654F7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przeprowadzić wywiad żywieniowy i ocenić sposób żywienia osoby badanej w oparciu o odpowiednie kwestionariusze. Potrafi zaprojektować i wykonać ankietę wykorzystywaną w analizie danych żywieniowych.</w:t>
            </w:r>
          </w:p>
        </w:tc>
        <w:tc>
          <w:tcPr>
            <w:tcW w:w="2409" w:type="dxa"/>
          </w:tcPr>
          <w:p w:rsidR="001654F7" w:rsidRPr="00424678" w:rsidRDefault="001654F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654F7" w:rsidRPr="00424678" w:rsidRDefault="001654F7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1654F7" w:rsidRPr="00424678" w:rsidRDefault="001654F7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1654F7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1654F7" w:rsidRPr="00424678" w:rsidRDefault="0009022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K_U05</w:t>
            </w:r>
          </w:p>
        </w:tc>
        <w:tc>
          <w:tcPr>
            <w:tcW w:w="4962" w:type="dxa"/>
            <w:shd w:val="clear" w:color="auto" w:fill="auto"/>
          </w:tcPr>
          <w:p w:rsidR="001654F7" w:rsidRPr="00424678" w:rsidRDefault="0009022B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prowadzić poradnictwo żywieniowe oraz zaplanować i prowadzić opiekę żywieniową nad pacjentami w szpitalu i zapobiegać niedożywieniu szpitalnemu. Wykazuje umiejętność wdrażania w codziennej praktyce badania sposobu żywienia pojedynczych osób i grup chorych leczonych nerkozastępczo i wykorzystuje je w planowaniu i korygowaniu żywienia.</w:t>
            </w:r>
          </w:p>
        </w:tc>
        <w:tc>
          <w:tcPr>
            <w:tcW w:w="2409" w:type="dxa"/>
          </w:tcPr>
          <w:p w:rsidR="0009022B" w:rsidRPr="00424678" w:rsidRDefault="0009022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654F7" w:rsidRPr="00424678" w:rsidRDefault="0009022B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09022B" w:rsidRPr="00424678" w:rsidRDefault="0009022B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1654F7" w:rsidRPr="00424678" w:rsidRDefault="0009022B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1654F7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1654F7" w:rsidRPr="00424678" w:rsidRDefault="0009022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K_U06</w:t>
            </w:r>
          </w:p>
        </w:tc>
        <w:tc>
          <w:tcPr>
            <w:tcW w:w="4962" w:type="dxa"/>
            <w:shd w:val="clear" w:color="auto" w:fill="auto"/>
          </w:tcPr>
          <w:p w:rsidR="001654F7" w:rsidRPr="00424678" w:rsidRDefault="0009022B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ocenić efektywność opieki żywieniowej w osiąganiu zamierzonych celów.</w:t>
            </w:r>
          </w:p>
        </w:tc>
        <w:tc>
          <w:tcPr>
            <w:tcW w:w="2409" w:type="dxa"/>
          </w:tcPr>
          <w:p w:rsidR="0009022B" w:rsidRPr="00424678" w:rsidRDefault="0009022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654F7" w:rsidRPr="00424678" w:rsidRDefault="0009022B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09022B" w:rsidRPr="00424678" w:rsidRDefault="0009022B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1654F7" w:rsidRPr="00424678" w:rsidRDefault="0009022B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1654F7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1654F7" w:rsidRPr="00424678" w:rsidRDefault="0009022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lastRenderedPageBreak/>
              <w:t>K_U07</w:t>
            </w:r>
          </w:p>
        </w:tc>
        <w:tc>
          <w:tcPr>
            <w:tcW w:w="4962" w:type="dxa"/>
            <w:shd w:val="clear" w:color="auto" w:fill="auto"/>
          </w:tcPr>
          <w:p w:rsidR="001654F7" w:rsidRPr="00424678" w:rsidRDefault="0009022B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modyfikować plan opieki żywieniowej w zależności od aktualnego stanu klinicznego pacjenta.</w:t>
            </w:r>
          </w:p>
        </w:tc>
        <w:tc>
          <w:tcPr>
            <w:tcW w:w="2409" w:type="dxa"/>
          </w:tcPr>
          <w:p w:rsidR="0009022B" w:rsidRPr="00424678" w:rsidRDefault="0009022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654F7" w:rsidRPr="00424678" w:rsidRDefault="0009022B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09022B" w:rsidRPr="00424678" w:rsidRDefault="0009022B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1654F7" w:rsidRPr="00424678" w:rsidRDefault="0009022B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1654F7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1654F7" w:rsidRPr="00424678" w:rsidRDefault="0009022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K_U08</w:t>
            </w:r>
          </w:p>
        </w:tc>
        <w:tc>
          <w:tcPr>
            <w:tcW w:w="4962" w:type="dxa"/>
            <w:shd w:val="clear" w:color="auto" w:fill="auto"/>
          </w:tcPr>
          <w:p w:rsidR="001654F7" w:rsidRPr="00424678" w:rsidRDefault="0009022B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zinterpretować wyniki podstawowych badań laboratoryjnych.</w:t>
            </w:r>
          </w:p>
        </w:tc>
        <w:tc>
          <w:tcPr>
            <w:tcW w:w="2409" w:type="dxa"/>
          </w:tcPr>
          <w:p w:rsidR="0009022B" w:rsidRPr="00424678" w:rsidRDefault="0009022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654F7" w:rsidRPr="00424678" w:rsidRDefault="0009022B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1654F7" w:rsidRPr="00424678" w:rsidRDefault="0009022B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09022B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09022B" w:rsidRPr="00424678" w:rsidRDefault="0009022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K_U09</w:t>
            </w:r>
          </w:p>
        </w:tc>
        <w:tc>
          <w:tcPr>
            <w:tcW w:w="4962" w:type="dxa"/>
            <w:shd w:val="clear" w:color="auto" w:fill="auto"/>
          </w:tcPr>
          <w:p w:rsidR="0009022B" w:rsidRPr="00424678" w:rsidRDefault="0009022B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wykorzystać wyniki badań laboratoryjnych w planowaniu i monitorowaniu postępowania żywieniowego.</w:t>
            </w:r>
          </w:p>
        </w:tc>
        <w:tc>
          <w:tcPr>
            <w:tcW w:w="2409" w:type="dxa"/>
          </w:tcPr>
          <w:p w:rsidR="0009022B" w:rsidRPr="00424678" w:rsidRDefault="0009022B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09022B" w:rsidRPr="00424678" w:rsidRDefault="0009022B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09022B" w:rsidRPr="00424678" w:rsidRDefault="0009022B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09022B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09022B" w:rsidRPr="00424678" w:rsidRDefault="007B26D0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K_U10</w:t>
            </w:r>
          </w:p>
        </w:tc>
        <w:tc>
          <w:tcPr>
            <w:tcW w:w="4962" w:type="dxa"/>
            <w:shd w:val="clear" w:color="auto" w:fill="auto"/>
          </w:tcPr>
          <w:p w:rsidR="0009022B" w:rsidRPr="00424678" w:rsidRDefault="00732DBE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w oparciu o badania przesiewowe rozpoznać niedożywienie.</w:t>
            </w:r>
          </w:p>
        </w:tc>
        <w:tc>
          <w:tcPr>
            <w:tcW w:w="2409" w:type="dxa"/>
          </w:tcPr>
          <w:p w:rsidR="00732DBE" w:rsidRPr="00424678" w:rsidRDefault="00732DBE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09022B" w:rsidRPr="00424678" w:rsidRDefault="00732DBE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09022B" w:rsidRPr="00424678" w:rsidRDefault="00732DBE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7B26D0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7B26D0" w:rsidRPr="00424678" w:rsidRDefault="00732DBE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K_U11</w:t>
            </w:r>
          </w:p>
        </w:tc>
        <w:tc>
          <w:tcPr>
            <w:tcW w:w="4962" w:type="dxa"/>
            <w:shd w:val="clear" w:color="auto" w:fill="auto"/>
          </w:tcPr>
          <w:p w:rsidR="007B26D0" w:rsidRPr="00424678" w:rsidRDefault="00732DBE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przeprowadzić pełną ocenę stanu odżywienia i określić rodzaj oraz stopień niedożywienia.</w:t>
            </w:r>
          </w:p>
        </w:tc>
        <w:tc>
          <w:tcPr>
            <w:tcW w:w="2409" w:type="dxa"/>
          </w:tcPr>
          <w:p w:rsidR="00732DBE" w:rsidRPr="00424678" w:rsidRDefault="00732DBE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B26D0" w:rsidRPr="00424678" w:rsidRDefault="00732DBE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7B26D0" w:rsidRPr="00424678" w:rsidRDefault="00732DBE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7B26D0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7B26D0" w:rsidRPr="00424678" w:rsidRDefault="00732DBE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K_U12</w:t>
            </w:r>
          </w:p>
        </w:tc>
        <w:tc>
          <w:tcPr>
            <w:tcW w:w="4962" w:type="dxa"/>
            <w:shd w:val="clear" w:color="auto" w:fill="auto"/>
          </w:tcPr>
          <w:p w:rsidR="007B26D0" w:rsidRPr="00424678" w:rsidRDefault="00732DBE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określić ryzyko niedożywienia szpitalnego i podjąć odpowiednie działania zapobiegawcze działając wspólnie z lekarzami i pielęgniarkami w ramach zespołu terapeutycznego zapewniającego opiekę żywieniową nad pacjentami.</w:t>
            </w:r>
          </w:p>
        </w:tc>
        <w:tc>
          <w:tcPr>
            <w:tcW w:w="2409" w:type="dxa"/>
          </w:tcPr>
          <w:p w:rsidR="00732DBE" w:rsidRPr="00424678" w:rsidRDefault="00732DBE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B26D0" w:rsidRPr="00424678" w:rsidRDefault="00732DBE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732DBE" w:rsidRPr="00424678" w:rsidRDefault="00732DBE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7B26D0" w:rsidRPr="00424678" w:rsidRDefault="00732DBE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732DBE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732DBE" w:rsidRPr="00424678" w:rsidRDefault="005F5DF6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K_U13</w:t>
            </w:r>
          </w:p>
        </w:tc>
        <w:tc>
          <w:tcPr>
            <w:tcW w:w="4962" w:type="dxa"/>
            <w:shd w:val="clear" w:color="auto" w:fill="auto"/>
          </w:tcPr>
          <w:p w:rsidR="00732DBE" w:rsidRPr="00424678" w:rsidRDefault="005F5DF6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ustalić wskazania do wspomagania i/lub leczenia żywieniowego z wykorzystaniem dostępnych w Polsce diet przemysłowych, suplementów diety i żywności specjalnego przeznaczenia żywieniowego w korygowaniu zaburzeń odżywiania.</w:t>
            </w:r>
          </w:p>
        </w:tc>
        <w:tc>
          <w:tcPr>
            <w:tcW w:w="2409" w:type="dxa"/>
          </w:tcPr>
          <w:p w:rsidR="005F5DF6" w:rsidRPr="00424678" w:rsidRDefault="005F5DF6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32DBE" w:rsidRPr="00424678" w:rsidRDefault="005F5DF6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732DBE" w:rsidRPr="00424678" w:rsidRDefault="005F5DF6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732DBE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732DBE" w:rsidRPr="00424678" w:rsidRDefault="00620EAE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K_U14</w:t>
            </w:r>
          </w:p>
        </w:tc>
        <w:tc>
          <w:tcPr>
            <w:tcW w:w="4962" w:type="dxa"/>
            <w:shd w:val="clear" w:color="auto" w:fill="auto"/>
          </w:tcPr>
          <w:p w:rsidR="00732DBE" w:rsidRPr="00424678" w:rsidRDefault="00620EAE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Planuje żywienie w domu pacjentów wypisanych ze szpitala.</w:t>
            </w:r>
          </w:p>
        </w:tc>
        <w:tc>
          <w:tcPr>
            <w:tcW w:w="2409" w:type="dxa"/>
          </w:tcPr>
          <w:p w:rsidR="00620EAE" w:rsidRPr="00424678" w:rsidRDefault="00620EAE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32DBE" w:rsidRPr="00424678" w:rsidRDefault="00620EAE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732DBE" w:rsidRPr="00424678" w:rsidRDefault="00620EAE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732DBE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732DBE" w:rsidRPr="00424678" w:rsidRDefault="00620EAE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K_U15</w:t>
            </w:r>
          </w:p>
        </w:tc>
        <w:tc>
          <w:tcPr>
            <w:tcW w:w="4962" w:type="dxa"/>
            <w:shd w:val="clear" w:color="auto" w:fill="auto"/>
          </w:tcPr>
          <w:p w:rsidR="00732DBE" w:rsidRPr="00424678" w:rsidRDefault="00620EAE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zaplanować  i realizować kompleksowe postępowanie obejmujące żywienie, aktywność fizyczną i styl życia dla osób z nadwagą lub otyłością.</w:t>
            </w:r>
          </w:p>
        </w:tc>
        <w:tc>
          <w:tcPr>
            <w:tcW w:w="2409" w:type="dxa"/>
          </w:tcPr>
          <w:p w:rsidR="00620EAE" w:rsidRPr="00424678" w:rsidRDefault="00620EAE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32DBE" w:rsidRPr="00424678" w:rsidRDefault="00620EAE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620EAE" w:rsidRPr="00424678" w:rsidRDefault="00620EAE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732DBE" w:rsidRPr="00424678" w:rsidRDefault="00620EAE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620EAE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620EAE" w:rsidRPr="00424678" w:rsidRDefault="00620EAE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lastRenderedPageBreak/>
              <w:t>K_U16</w:t>
            </w:r>
          </w:p>
        </w:tc>
        <w:tc>
          <w:tcPr>
            <w:tcW w:w="4962" w:type="dxa"/>
            <w:shd w:val="clear" w:color="auto" w:fill="auto"/>
          </w:tcPr>
          <w:p w:rsidR="00620EAE" w:rsidRPr="00424678" w:rsidRDefault="00620EAE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 przygotować i nadzorować wytwarzanie potraw wchodzących w skład różnego rodzaju diet. Umie wykorzystać procesy produkcyjne w celu wytworzenia żywności o wysokich walorach zdrowotnych.</w:t>
            </w:r>
          </w:p>
        </w:tc>
        <w:tc>
          <w:tcPr>
            <w:tcW w:w="2409" w:type="dxa"/>
          </w:tcPr>
          <w:p w:rsidR="00620EAE" w:rsidRPr="00424678" w:rsidRDefault="00620EAE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0EAE" w:rsidRPr="00424678" w:rsidRDefault="00620EAE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620EAE" w:rsidRPr="00424678" w:rsidRDefault="00620EAE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620EAE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620EAE" w:rsidRPr="00424678" w:rsidRDefault="00620EAE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K_U17</w:t>
            </w:r>
          </w:p>
        </w:tc>
        <w:tc>
          <w:tcPr>
            <w:tcW w:w="4962" w:type="dxa"/>
            <w:shd w:val="clear" w:color="auto" w:fill="auto"/>
          </w:tcPr>
          <w:p w:rsidR="00620EAE" w:rsidRPr="00424678" w:rsidRDefault="00620EAE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W pracy zawodowej wykorzystuje wiedzę z dziedziny towaroznawstwa, jakości i  bezpieczeństwa  żywności. Umie zastosować zasady zarządzania bezpieczeństwem żywności w praktyce.</w:t>
            </w:r>
          </w:p>
        </w:tc>
        <w:tc>
          <w:tcPr>
            <w:tcW w:w="2409" w:type="dxa"/>
          </w:tcPr>
          <w:p w:rsidR="00620EAE" w:rsidRPr="00424678" w:rsidRDefault="00620EAE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0EAE" w:rsidRPr="00424678" w:rsidRDefault="00620EAE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620EAE" w:rsidRPr="00424678" w:rsidRDefault="00620EAE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620EAE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620EAE" w:rsidRPr="00424678" w:rsidRDefault="00620EAE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K_U18</w:t>
            </w:r>
          </w:p>
        </w:tc>
        <w:tc>
          <w:tcPr>
            <w:tcW w:w="4962" w:type="dxa"/>
            <w:shd w:val="clear" w:color="auto" w:fill="auto"/>
          </w:tcPr>
          <w:p w:rsidR="00620EAE" w:rsidRPr="00424678" w:rsidRDefault="00620EAE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określić zmiany w wartości odżywczej surowców i potraw w zależności od warunków i czasu przechowywania oraz sposobu przetworzenia.</w:t>
            </w:r>
          </w:p>
        </w:tc>
        <w:tc>
          <w:tcPr>
            <w:tcW w:w="2409" w:type="dxa"/>
          </w:tcPr>
          <w:p w:rsidR="00620EAE" w:rsidRPr="00424678" w:rsidRDefault="00620EAE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0EAE" w:rsidRPr="00424678" w:rsidRDefault="00620EAE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620EAE" w:rsidRPr="00424678" w:rsidRDefault="00620EAE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620EAE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620EAE" w:rsidRPr="00424678" w:rsidRDefault="00620EAE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K_U19</w:t>
            </w:r>
          </w:p>
        </w:tc>
        <w:tc>
          <w:tcPr>
            <w:tcW w:w="4962" w:type="dxa"/>
            <w:shd w:val="clear" w:color="auto" w:fill="auto"/>
          </w:tcPr>
          <w:p w:rsidR="00620EAE" w:rsidRPr="00424678" w:rsidRDefault="00574165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określić wartość odżywczą pożywienia  na podstawie tabel wartości odżywczej produktów spożywczych i typowych potraw, programów komputerowych i zalecanych wielkości spożycia (</w:t>
            </w:r>
            <w:proofErr w:type="spellStart"/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Recommended</w:t>
            </w:r>
            <w:proofErr w:type="spellEnd"/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Dietary</w:t>
            </w:r>
            <w:proofErr w:type="spellEnd"/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Allowances</w:t>
            </w:r>
            <w:proofErr w:type="spellEnd"/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 xml:space="preserve"> – RDA).</w:t>
            </w:r>
          </w:p>
        </w:tc>
        <w:tc>
          <w:tcPr>
            <w:tcW w:w="2409" w:type="dxa"/>
          </w:tcPr>
          <w:p w:rsidR="00574165" w:rsidRPr="00424678" w:rsidRDefault="00574165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0EAE" w:rsidRPr="00424678" w:rsidRDefault="00574165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620EAE" w:rsidRPr="00424678" w:rsidRDefault="00574165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620EAE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620EAE" w:rsidRPr="00424678" w:rsidRDefault="00574165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K_U20</w:t>
            </w:r>
          </w:p>
        </w:tc>
        <w:tc>
          <w:tcPr>
            <w:tcW w:w="4962" w:type="dxa"/>
            <w:shd w:val="clear" w:color="auto" w:fill="auto"/>
          </w:tcPr>
          <w:p w:rsidR="00620EAE" w:rsidRPr="00424678" w:rsidRDefault="00574165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Wie co to jest żywność funkcjonalna i żywność genetycznie modyfikowana i potrafi wykorzystać tę wiedzę w edukacji i poradnictwie żywieniowym.</w:t>
            </w:r>
          </w:p>
        </w:tc>
        <w:tc>
          <w:tcPr>
            <w:tcW w:w="2409" w:type="dxa"/>
          </w:tcPr>
          <w:p w:rsidR="00574165" w:rsidRPr="00424678" w:rsidRDefault="00574165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0EAE" w:rsidRPr="00424678" w:rsidRDefault="00574165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574165" w:rsidRPr="00424678" w:rsidRDefault="00574165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20EAE" w:rsidRPr="00424678" w:rsidRDefault="00574165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620EAE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620EAE" w:rsidRPr="00424678" w:rsidRDefault="00574165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K_U21</w:t>
            </w:r>
          </w:p>
        </w:tc>
        <w:tc>
          <w:tcPr>
            <w:tcW w:w="4962" w:type="dxa"/>
            <w:shd w:val="clear" w:color="auto" w:fill="auto"/>
          </w:tcPr>
          <w:p w:rsidR="00620EAE" w:rsidRPr="00424678" w:rsidRDefault="00574165" w:rsidP="00244B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Potrafi zaplanować żywienie kobiet w ciąży.</w:t>
            </w:r>
          </w:p>
        </w:tc>
        <w:tc>
          <w:tcPr>
            <w:tcW w:w="2409" w:type="dxa"/>
          </w:tcPr>
          <w:p w:rsidR="00574165" w:rsidRPr="00424678" w:rsidRDefault="00574165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20EAE" w:rsidRPr="00424678" w:rsidRDefault="00574165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620EAE" w:rsidRPr="00424678" w:rsidRDefault="00574165" w:rsidP="00244BA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270F37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K_U22</w:t>
            </w:r>
          </w:p>
        </w:tc>
        <w:tc>
          <w:tcPr>
            <w:tcW w:w="4962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Potrafi zaplanować żywienie kobiet w okresie karmienia piersią.</w:t>
            </w:r>
          </w:p>
        </w:tc>
        <w:tc>
          <w:tcPr>
            <w:tcW w:w="2409" w:type="dxa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70F37" w:rsidRPr="00424678" w:rsidRDefault="00270F37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</w:tc>
      </w:tr>
      <w:tr w:rsidR="00270F37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K_U23</w:t>
            </w:r>
          </w:p>
        </w:tc>
        <w:tc>
          <w:tcPr>
            <w:tcW w:w="4962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Potrafi zaplanować żywienie niemowląt zgodnie z współczesną wiedzą w tym zakresie.</w:t>
            </w:r>
          </w:p>
        </w:tc>
        <w:tc>
          <w:tcPr>
            <w:tcW w:w="2409" w:type="dxa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70F37" w:rsidRPr="00424678" w:rsidRDefault="00270F37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</w:tc>
      </w:tr>
      <w:tr w:rsidR="00270F37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K_U24</w:t>
            </w:r>
          </w:p>
        </w:tc>
        <w:tc>
          <w:tcPr>
            <w:tcW w:w="4962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Potrafi uzasadnić wpływ prawidłowego żywienia kobiet w ciąży na rozwój fizyczny i intelektualny dziecka.</w:t>
            </w:r>
          </w:p>
        </w:tc>
        <w:tc>
          <w:tcPr>
            <w:tcW w:w="2409" w:type="dxa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70F37" w:rsidRPr="00424678" w:rsidRDefault="00270F37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</w:tc>
      </w:tr>
      <w:tr w:rsidR="00270F37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lastRenderedPageBreak/>
              <w:t>K_U25</w:t>
            </w:r>
          </w:p>
        </w:tc>
        <w:tc>
          <w:tcPr>
            <w:tcW w:w="4962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Potrafi uzasadnić wpływ prawidłowego żywienia kobiet w czasie karmienia piersią na rozwój fizyczny i intelektualny dziecka.</w:t>
            </w:r>
          </w:p>
        </w:tc>
        <w:tc>
          <w:tcPr>
            <w:tcW w:w="2409" w:type="dxa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70F37" w:rsidRPr="00424678" w:rsidRDefault="00270F37" w:rsidP="00244BA7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</w:tc>
      </w:tr>
      <w:tr w:rsidR="00270F37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K_U26</w:t>
            </w:r>
          </w:p>
        </w:tc>
        <w:tc>
          <w:tcPr>
            <w:tcW w:w="4962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 xml:space="preserve">Zna zasady </w:t>
            </w:r>
            <w:proofErr w:type="spellStart"/>
            <w:r w:rsidRPr="00424678">
              <w:rPr>
                <w:rFonts w:ascii="Calibri" w:hAnsi="Calibri" w:cs="Calibri"/>
                <w:sz w:val="22"/>
                <w:szCs w:val="22"/>
              </w:rPr>
              <w:t>dietoprofilaktyki</w:t>
            </w:r>
            <w:proofErr w:type="spellEnd"/>
            <w:r w:rsidRPr="00424678">
              <w:rPr>
                <w:rFonts w:ascii="Calibri" w:hAnsi="Calibri" w:cs="Calibri"/>
                <w:sz w:val="22"/>
                <w:szCs w:val="22"/>
              </w:rPr>
              <w:t xml:space="preserve"> i potrafi zaplanować, dostosowane do wieku postępowanie dietetyczne w celu zapobiegania chorobom związanym z nieprawidłowym odżywianiem i brakiem aktywności fizycznej.</w:t>
            </w:r>
          </w:p>
        </w:tc>
        <w:tc>
          <w:tcPr>
            <w:tcW w:w="2409" w:type="dxa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270F37" w:rsidRPr="00424678" w:rsidRDefault="00270F37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F37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K_U27</w:t>
            </w:r>
          </w:p>
        </w:tc>
        <w:tc>
          <w:tcPr>
            <w:tcW w:w="4962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Zna przynajmniej jeden język obcy w stopniu pozwalającym na rzeczowy kontakt z pacjentem (zebranie wywiadu, udzielenie porady) oraz korzystanie z fachowej literatury. Potrafi posługiwać się językiem obcym na poziomie B2+ Europejskiego Systemu Opisu Kształcenia Językowego oraz w wyższym stopniu w zakresie specjalistycznej terminologii.</w:t>
            </w:r>
          </w:p>
        </w:tc>
        <w:tc>
          <w:tcPr>
            <w:tcW w:w="2409" w:type="dxa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270F37" w:rsidRPr="00424678" w:rsidRDefault="00270F37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F37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K_U28</w:t>
            </w:r>
          </w:p>
        </w:tc>
        <w:tc>
          <w:tcPr>
            <w:tcW w:w="4962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Potrafi prowadzić wstępną segregację poszkodowanych według systemu S.T.A.R.T (</w:t>
            </w:r>
            <w:proofErr w:type="spellStart"/>
            <w:r w:rsidRPr="00424678">
              <w:rPr>
                <w:rFonts w:ascii="Calibri" w:hAnsi="Calibri" w:cs="Calibri"/>
                <w:sz w:val="22"/>
                <w:szCs w:val="22"/>
              </w:rPr>
              <w:t>triage</w:t>
            </w:r>
            <w:proofErr w:type="spellEnd"/>
            <w:r w:rsidRPr="00424678">
              <w:rPr>
                <w:rFonts w:ascii="Calibri" w:hAnsi="Calibri" w:cs="Calibri"/>
                <w:sz w:val="22"/>
                <w:szCs w:val="22"/>
              </w:rPr>
              <w:t xml:space="preserve">). </w:t>
            </w:r>
          </w:p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P7S_UK</w:t>
            </w:r>
          </w:p>
        </w:tc>
      </w:tr>
      <w:tr w:rsidR="00270F37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K_U29</w:t>
            </w:r>
          </w:p>
        </w:tc>
        <w:tc>
          <w:tcPr>
            <w:tcW w:w="4962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Zna specyfikę i potrafi prowadzić czynności ratunkowe w zakresie kwalifikowanej pierwszej pomocy adekwatne do stanu poszkodowanych w zdarzeniach masowych.</w:t>
            </w:r>
          </w:p>
        </w:tc>
        <w:tc>
          <w:tcPr>
            <w:tcW w:w="2409" w:type="dxa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P7S_UK</w:t>
            </w:r>
          </w:p>
        </w:tc>
      </w:tr>
      <w:tr w:rsidR="00270F37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K_U30</w:t>
            </w:r>
          </w:p>
        </w:tc>
        <w:tc>
          <w:tcPr>
            <w:tcW w:w="4962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color w:val="000000"/>
                <w:sz w:val="22"/>
                <w:szCs w:val="22"/>
              </w:rPr>
              <w:t>Potrafi w podstawowym zakresie posługiwać się wiedzą o efektach leków i ich interakcji z żywnością, potrafi rozpoznać zagrożenia wynikające z tych interakcji.</w:t>
            </w:r>
          </w:p>
        </w:tc>
        <w:tc>
          <w:tcPr>
            <w:tcW w:w="2409" w:type="dxa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F37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K_U31</w:t>
            </w:r>
          </w:p>
        </w:tc>
        <w:tc>
          <w:tcPr>
            <w:tcW w:w="4962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678">
              <w:rPr>
                <w:rFonts w:ascii="Calibri" w:hAnsi="Calibri" w:cs="Calibri"/>
                <w:color w:val="000000"/>
                <w:sz w:val="22"/>
                <w:szCs w:val="22"/>
              </w:rPr>
              <w:t>Potrafi korzystać z usług bibliotecznych, zbiorów tradycyjnych oraz elektronicznych.</w:t>
            </w:r>
          </w:p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F37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K_U32</w:t>
            </w:r>
          </w:p>
        </w:tc>
        <w:tc>
          <w:tcPr>
            <w:tcW w:w="4962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678">
              <w:rPr>
                <w:rFonts w:ascii="Calibri" w:hAnsi="Calibri" w:cs="Calibri"/>
                <w:color w:val="000000"/>
                <w:sz w:val="22"/>
                <w:szCs w:val="22"/>
              </w:rPr>
              <w:t>Posiada umiejętność korzystania z wiedzy dotyczącej prawa własności intelektualnej w funkcjonowaniu jednostek ochrony zdrowia (m.in. prawa autorskie, prawa własności przemysłowej, ochrona baz danych).</w:t>
            </w:r>
          </w:p>
        </w:tc>
        <w:tc>
          <w:tcPr>
            <w:tcW w:w="2409" w:type="dxa"/>
          </w:tcPr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70F37" w:rsidRPr="00424678" w:rsidRDefault="00270F37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270F37" w:rsidRPr="00424678" w:rsidRDefault="00270F37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C25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A71C25" w:rsidRPr="00424678" w:rsidRDefault="00A71C25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K_U33</w:t>
            </w:r>
          </w:p>
        </w:tc>
        <w:tc>
          <w:tcPr>
            <w:tcW w:w="4962" w:type="dxa"/>
            <w:shd w:val="clear" w:color="auto" w:fill="auto"/>
          </w:tcPr>
          <w:p w:rsidR="00A71C25" w:rsidRPr="00424678" w:rsidRDefault="00A71C25" w:rsidP="00244BA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678">
              <w:rPr>
                <w:rFonts w:ascii="Calibri" w:hAnsi="Calibri" w:cs="Calibri"/>
                <w:color w:val="000000"/>
                <w:sz w:val="22"/>
                <w:szCs w:val="22"/>
              </w:rPr>
              <w:t>Podejmuje działania na rzecz zwiększania świadomości społecznej w zakresie zdrowia i bezpieczeństwa w pracy</w:t>
            </w:r>
          </w:p>
          <w:p w:rsidR="00A71C25" w:rsidRPr="00424678" w:rsidRDefault="00A71C25" w:rsidP="00244BA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71C25" w:rsidRPr="00424678" w:rsidRDefault="00A71C25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A71C25" w:rsidRPr="00424678" w:rsidRDefault="00A71C25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A71C25" w:rsidRPr="00424678" w:rsidRDefault="00A71C25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A71C25" w:rsidRPr="00424678" w:rsidRDefault="00A71C25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B0DD3" w:rsidRDefault="00CB0DD3" w:rsidP="00244BA7">
      <w:pPr>
        <w:pStyle w:val="Nagwek2"/>
        <w:numPr>
          <w:ilvl w:val="0"/>
          <w:numId w:val="0"/>
        </w:numPr>
      </w:pPr>
      <w:r>
        <w:br w:type="page"/>
      </w:r>
    </w:p>
    <w:p w:rsidR="00CB0DD3" w:rsidRDefault="00CB0DD3" w:rsidP="00244BA7">
      <w:pPr>
        <w:pStyle w:val="Nagwek2"/>
        <w:numPr>
          <w:ilvl w:val="0"/>
          <w:numId w:val="0"/>
        </w:numPr>
      </w:pPr>
    </w:p>
    <w:p w:rsidR="00857F68" w:rsidRDefault="00857F68" w:rsidP="00244BA7">
      <w:pPr>
        <w:pStyle w:val="Nagwek2"/>
      </w:pPr>
      <w:r w:rsidRPr="0080003B">
        <w:t>KOMPETENCJE SPOŁECZNE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Dietetyka studia II stopnia stacjonarne"/>
        <w:tblDescription w:val="kierunkowe efekty uczenia się w zakresie kompetencji"/>
      </w:tblPr>
      <w:tblGrid>
        <w:gridCol w:w="993"/>
        <w:gridCol w:w="4962"/>
        <w:gridCol w:w="2409"/>
        <w:gridCol w:w="2268"/>
      </w:tblGrid>
      <w:tr w:rsidR="00857F68" w:rsidRPr="00424678" w:rsidTr="00CB0DD3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424678" w:rsidRDefault="00857F68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424678" w:rsidRDefault="00857F68" w:rsidP="0024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424678" w:rsidRDefault="00857F68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857F68" w:rsidRPr="00424678" w:rsidRDefault="00857F68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424678" w:rsidRDefault="00857F68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424678" w:rsidRDefault="00857F68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B4640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B46402" w:rsidRPr="00424678" w:rsidRDefault="00B4640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K_K01</w:t>
            </w:r>
          </w:p>
        </w:tc>
        <w:tc>
          <w:tcPr>
            <w:tcW w:w="4962" w:type="dxa"/>
            <w:shd w:val="clear" w:color="auto" w:fill="auto"/>
          </w:tcPr>
          <w:p w:rsidR="00B46402" w:rsidRPr="00424678" w:rsidRDefault="00B46402" w:rsidP="00244BA7">
            <w:pPr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Posiada świadomość ograniczeń swojej wiedzy i umiejętności. Wie kiedy skorzystać z porady innego specjalisty.</w:t>
            </w:r>
          </w:p>
        </w:tc>
        <w:tc>
          <w:tcPr>
            <w:tcW w:w="2409" w:type="dxa"/>
          </w:tcPr>
          <w:p w:rsidR="00B46402" w:rsidRPr="00424678" w:rsidRDefault="00B4640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46402" w:rsidRPr="00424678" w:rsidRDefault="00B46402" w:rsidP="00244BA7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46402" w:rsidRPr="00424678" w:rsidRDefault="00B46402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P7S_KK</w:t>
            </w:r>
          </w:p>
        </w:tc>
      </w:tr>
      <w:tr w:rsidR="00B4640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B46402" w:rsidRPr="00424678" w:rsidRDefault="00B4640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K_K02</w:t>
            </w:r>
          </w:p>
        </w:tc>
        <w:tc>
          <w:tcPr>
            <w:tcW w:w="4962" w:type="dxa"/>
            <w:shd w:val="clear" w:color="auto" w:fill="auto"/>
          </w:tcPr>
          <w:p w:rsidR="00B46402" w:rsidRPr="00424678" w:rsidRDefault="00B46402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Kontynuuje naukę przez całe życie zawodowe w celu stałego uaktualniania wiedzy i umiejętności zawodowych.</w:t>
            </w:r>
          </w:p>
        </w:tc>
        <w:tc>
          <w:tcPr>
            <w:tcW w:w="2409" w:type="dxa"/>
          </w:tcPr>
          <w:p w:rsidR="00B46402" w:rsidRPr="00424678" w:rsidRDefault="00B4640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46402" w:rsidRPr="00424678" w:rsidRDefault="00B46402" w:rsidP="00244BA7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46402" w:rsidRPr="00424678" w:rsidRDefault="00B46402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P7S_KR</w:t>
            </w:r>
          </w:p>
          <w:p w:rsidR="00B46402" w:rsidRPr="00424678" w:rsidRDefault="00B46402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640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B46402" w:rsidRPr="00424678" w:rsidRDefault="00B4640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K_K03</w:t>
            </w:r>
          </w:p>
        </w:tc>
        <w:tc>
          <w:tcPr>
            <w:tcW w:w="4962" w:type="dxa"/>
            <w:shd w:val="clear" w:color="auto" w:fill="auto"/>
          </w:tcPr>
          <w:p w:rsidR="00B46402" w:rsidRPr="00424678" w:rsidRDefault="00B46402" w:rsidP="00244BA7">
            <w:pPr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Potrafi kierować zespołem i współpracować  z przedstawicielami innych zawodów medycznych i pracownikami administracji ochrony zdrowia w celu prowadzenia  edukacji żywieniowej i profilaktyki chorób żywieniowo-zależnych w społeczności lokalnej.</w:t>
            </w:r>
          </w:p>
        </w:tc>
        <w:tc>
          <w:tcPr>
            <w:tcW w:w="2409" w:type="dxa"/>
          </w:tcPr>
          <w:p w:rsidR="00B46402" w:rsidRPr="00424678" w:rsidRDefault="00B4640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46402" w:rsidRPr="00424678" w:rsidRDefault="00B46402" w:rsidP="00244BA7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B46402" w:rsidRPr="00424678" w:rsidRDefault="00B46402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P7S_KK</w:t>
            </w:r>
          </w:p>
        </w:tc>
      </w:tr>
      <w:tr w:rsidR="00B4640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B46402" w:rsidRPr="00424678" w:rsidRDefault="00B4640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K_K04</w:t>
            </w:r>
          </w:p>
        </w:tc>
        <w:tc>
          <w:tcPr>
            <w:tcW w:w="4962" w:type="dxa"/>
            <w:shd w:val="clear" w:color="auto" w:fill="auto"/>
          </w:tcPr>
          <w:p w:rsidR="00B46402" w:rsidRPr="00424678" w:rsidRDefault="00B46402" w:rsidP="00244BA7">
            <w:pPr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Jest przygotowany do kierowania poradnią dietetyczną i do prowadzenia badań naukowych w dziedzinie żywności i żywienia.</w:t>
            </w:r>
          </w:p>
        </w:tc>
        <w:tc>
          <w:tcPr>
            <w:tcW w:w="2409" w:type="dxa"/>
          </w:tcPr>
          <w:p w:rsidR="00B46402" w:rsidRPr="00424678" w:rsidRDefault="00B4640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46402" w:rsidRPr="00424678" w:rsidRDefault="00B46402" w:rsidP="00244BA7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B46402" w:rsidRPr="00424678" w:rsidRDefault="00B46402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P7S_KK</w:t>
            </w:r>
          </w:p>
        </w:tc>
      </w:tr>
      <w:tr w:rsidR="00B46402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B46402" w:rsidRPr="00424678" w:rsidRDefault="00B4640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K_K05</w:t>
            </w:r>
          </w:p>
        </w:tc>
        <w:tc>
          <w:tcPr>
            <w:tcW w:w="4962" w:type="dxa"/>
            <w:shd w:val="clear" w:color="auto" w:fill="auto"/>
          </w:tcPr>
          <w:p w:rsidR="00B46402" w:rsidRPr="00424678" w:rsidRDefault="00B46402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Przestrzega  tajemnicy zawodowej. Przestrzega praw pacjenta, w tym prawa do rzetelnej informacji na temat proponowanego leczenia żywieniowego.</w:t>
            </w:r>
          </w:p>
        </w:tc>
        <w:tc>
          <w:tcPr>
            <w:tcW w:w="2409" w:type="dxa"/>
          </w:tcPr>
          <w:p w:rsidR="00B46402" w:rsidRPr="00424678" w:rsidRDefault="00B46402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46402" w:rsidRPr="00424678" w:rsidRDefault="00B46402" w:rsidP="00244BA7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B46402" w:rsidRPr="00424678" w:rsidRDefault="00B46402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P7S_KR</w:t>
            </w:r>
          </w:p>
          <w:p w:rsidR="00B46402" w:rsidRPr="00424678" w:rsidRDefault="00B46402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A71C25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A71C25" w:rsidRPr="00424678" w:rsidRDefault="00A71C25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K_K06</w:t>
            </w:r>
          </w:p>
        </w:tc>
        <w:tc>
          <w:tcPr>
            <w:tcW w:w="4962" w:type="dxa"/>
            <w:shd w:val="clear" w:color="auto" w:fill="auto"/>
          </w:tcPr>
          <w:p w:rsidR="00A71C25" w:rsidRPr="00424678" w:rsidRDefault="00A71C25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Ma świadomość pełnionej roli społecznej</w:t>
            </w:r>
          </w:p>
          <w:p w:rsidR="00857AD2" w:rsidRPr="00424678" w:rsidRDefault="00857AD2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:rsidR="00A71C25" w:rsidRPr="00424678" w:rsidRDefault="00A71C25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A71C25" w:rsidRPr="00424678" w:rsidRDefault="00A71C25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A71C25" w:rsidRPr="00424678" w:rsidRDefault="00A71C25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P7S_KK</w:t>
            </w:r>
          </w:p>
        </w:tc>
      </w:tr>
    </w:tbl>
    <w:p w:rsidR="00EB6108" w:rsidRDefault="00EB6108" w:rsidP="00244BA7">
      <w:pPr>
        <w:pStyle w:val="Nagwek1"/>
      </w:pPr>
      <w:r w:rsidRPr="0080003B">
        <w:t>PRAKTYKI ZAWODOWE:</w:t>
      </w:r>
    </w:p>
    <w:p w:rsidR="00857F68" w:rsidRPr="00857F68" w:rsidRDefault="00857F68" w:rsidP="00244BA7">
      <w:pPr>
        <w:pStyle w:val="Nagwek2"/>
      </w:pPr>
      <w:r w:rsidRPr="0080003B">
        <w:t>WIEDZA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Dietetyka studia II stopnia stacjonarne"/>
        <w:tblDescription w:val="praktyki zwodowe - kierunkowe efekty uczenia się w zakresie wiedzy"/>
      </w:tblPr>
      <w:tblGrid>
        <w:gridCol w:w="993"/>
        <w:gridCol w:w="4962"/>
        <w:gridCol w:w="2409"/>
        <w:gridCol w:w="2268"/>
      </w:tblGrid>
      <w:tr w:rsidR="00EB6108" w:rsidRPr="00424678" w:rsidTr="00CB0DD3">
        <w:trPr>
          <w:cantSplit/>
          <w:tblHeader/>
        </w:trPr>
        <w:tc>
          <w:tcPr>
            <w:tcW w:w="993" w:type="dxa"/>
            <w:shd w:val="clear" w:color="auto" w:fill="auto"/>
          </w:tcPr>
          <w:p w:rsidR="00EB6108" w:rsidRPr="00424678" w:rsidRDefault="00EB6108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EB6108" w:rsidRPr="00424678" w:rsidRDefault="00EB6108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EB6108" w:rsidRPr="00424678" w:rsidRDefault="00EB6108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EB6108" w:rsidRPr="00424678" w:rsidRDefault="00EB6108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EB6108" w:rsidRPr="00424678" w:rsidRDefault="00EB6108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EB6108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EB6108" w:rsidRPr="00424678" w:rsidRDefault="00FD32D4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K_W06</w:t>
            </w:r>
          </w:p>
        </w:tc>
        <w:tc>
          <w:tcPr>
            <w:tcW w:w="4962" w:type="dxa"/>
            <w:shd w:val="clear" w:color="auto" w:fill="auto"/>
          </w:tcPr>
          <w:p w:rsidR="00EB6108" w:rsidRPr="00424678" w:rsidRDefault="00FD32D4" w:rsidP="00244BA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 metody produkcji, przechowywania i analizy jakości poszczególnych grup produktów spożywczych i rozumie ich znaczenie. Zna ekonomiczne aspekty przetwarzania żywności. Posiada wiedzę na temat ogólnie pojętego bezpieczeństwa żywności.</w:t>
            </w:r>
          </w:p>
        </w:tc>
        <w:tc>
          <w:tcPr>
            <w:tcW w:w="2409" w:type="dxa"/>
          </w:tcPr>
          <w:p w:rsidR="00FD32D4" w:rsidRPr="00424678" w:rsidRDefault="00FD32D4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B6108" w:rsidRPr="00424678" w:rsidRDefault="00FD32D4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FD32D4" w:rsidRPr="00424678" w:rsidRDefault="00FD32D4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EB6108" w:rsidRPr="00424678" w:rsidRDefault="00FD32D4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EB6108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EB6108" w:rsidRPr="00424678" w:rsidRDefault="00765FEF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lastRenderedPageBreak/>
              <w:t>K_W09</w:t>
            </w:r>
          </w:p>
        </w:tc>
        <w:tc>
          <w:tcPr>
            <w:tcW w:w="4962" w:type="dxa"/>
            <w:shd w:val="clear" w:color="auto" w:fill="auto"/>
          </w:tcPr>
          <w:p w:rsidR="00EB6108" w:rsidRPr="00424678" w:rsidRDefault="00765FEF" w:rsidP="00244BA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24678">
              <w:rPr>
                <w:rFonts w:ascii="Calibri" w:eastAsia="Times New Roman" w:hAnsi="Calibri" w:cs="Calibri"/>
                <w:sz w:val="22"/>
                <w:szCs w:val="22"/>
              </w:rPr>
              <w:t>Zna i wdraża w codziennej praktyce badania sposobu żywienia pojedynczych osób i grup i wykorzystuje je w planowaniu i korygowaniu żywienia</w:t>
            </w:r>
          </w:p>
        </w:tc>
        <w:tc>
          <w:tcPr>
            <w:tcW w:w="2409" w:type="dxa"/>
          </w:tcPr>
          <w:p w:rsidR="00765FEF" w:rsidRPr="00424678" w:rsidRDefault="00765FEF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B6108" w:rsidRPr="00424678" w:rsidRDefault="00765FEF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765FEF" w:rsidRPr="00424678" w:rsidRDefault="00765FEF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EB6108" w:rsidRPr="00424678" w:rsidRDefault="00765FEF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65FEF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765FEF" w:rsidRPr="00424678" w:rsidRDefault="00765FEF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K_W13</w:t>
            </w:r>
          </w:p>
        </w:tc>
        <w:tc>
          <w:tcPr>
            <w:tcW w:w="4962" w:type="dxa"/>
            <w:shd w:val="clear" w:color="auto" w:fill="auto"/>
          </w:tcPr>
          <w:p w:rsidR="00765FEF" w:rsidRPr="00424678" w:rsidRDefault="00765FEF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Potrafi zdefiniować i rozpoznać problemy żywieniowe pacjenta i uwzględnić je w planowaniu odpowiedniego postępowania dietetycznego.</w:t>
            </w:r>
          </w:p>
        </w:tc>
        <w:tc>
          <w:tcPr>
            <w:tcW w:w="2409" w:type="dxa"/>
          </w:tcPr>
          <w:p w:rsidR="00765FEF" w:rsidRPr="00424678" w:rsidRDefault="00765FEF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65FEF" w:rsidRPr="00424678" w:rsidRDefault="00765FEF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765FEF" w:rsidRPr="00424678" w:rsidRDefault="00765FEF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65FEF" w:rsidRPr="00424678" w:rsidRDefault="00765FEF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5FEF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765FEF" w:rsidRPr="00424678" w:rsidRDefault="00765FEF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K_W16</w:t>
            </w:r>
          </w:p>
        </w:tc>
        <w:tc>
          <w:tcPr>
            <w:tcW w:w="4962" w:type="dxa"/>
            <w:shd w:val="clear" w:color="auto" w:fill="auto"/>
          </w:tcPr>
          <w:p w:rsidR="00765FEF" w:rsidRPr="00424678" w:rsidRDefault="00765FEF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Potrafi opracować plany żywienia indywidualnego i zbiorowego dla pacjentów w szpitalu, domu pomocy społecznej i innych ośrodkach zbiorowego żywienia.</w:t>
            </w:r>
          </w:p>
        </w:tc>
        <w:tc>
          <w:tcPr>
            <w:tcW w:w="2409" w:type="dxa"/>
          </w:tcPr>
          <w:p w:rsidR="00765FEF" w:rsidRPr="00424678" w:rsidRDefault="00765FEF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65FEF" w:rsidRPr="00424678" w:rsidRDefault="00765FEF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765FEF" w:rsidRPr="00424678" w:rsidRDefault="00765FEF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65FEF" w:rsidRPr="00424678" w:rsidRDefault="00765FEF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</w:tbl>
    <w:p w:rsidR="00857F68" w:rsidRDefault="00857F68" w:rsidP="00244BA7">
      <w:pPr>
        <w:pStyle w:val="Nagwek2"/>
      </w:pPr>
      <w:r w:rsidRPr="0080003B"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Dzietetyka studia II stopnia stacjonarne"/>
        <w:tblDescription w:val="praktyki zawodowe - kierunkowe efekty uczenia się w zakresie umiejętności"/>
      </w:tblPr>
      <w:tblGrid>
        <w:gridCol w:w="993"/>
        <w:gridCol w:w="4962"/>
        <w:gridCol w:w="2409"/>
        <w:gridCol w:w="2268"/>
      </w:tblGrid>
      <w:tr w:rsidR="00857F68" w:rsidRPr="00424678" w:rsidTr="00CB0DD3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424678" w:rsidRDefault="00857F68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857F68" w:rsidRPr="00424678" w:rsidRDefault="00857F68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857F68" w:rsidRPr="00424678" w:rsidRDefault="00857F68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424678" w:rsidRDefault="00857F68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424678" w:rsidRDefault="00857F68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4675FA" w:rsidRPr="00424678" w:rsidTr="00CB0DD3">
        <w:trPr>
          <w:cantSplit/>
          <w:trHeight w:val="1331"/>
        </w:trPr>
        <w:tc>
          <w:tcPr>
            <w:tcW w:w="993" w:type="dxa"/>
            <w:shd w:val="clear" w:color="auto" w:fill="auto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K_U01</w:t>
            </w:r>
          </w:p>
        </w:tc>
        <w:tc>
          <w:tcPr>
            <w:tcW w:w="4962" w:type="dxa"/>
            <w:shd w:val="clear" w:color="auto" w:fill="auto"/>
          </w:tcPr>
          <w:p w:rsidR="004675FA" w:rsidRPr="00424678" w:rsidRDefault="004675FA" w:rsidP="00244BA7">
            <w:pPr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Potrafi zaplanować i poprowadzić edukację żywieniową indywidualną i grupową.</w:t>
            </w:r>
          </w:p>
        </w:tc>
        <w:tc>
          <w:tcPr>
            <w:tcW w:w="2409" w:type="dxa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675FA" w:rsidRPr="00424678" w:rsidRDefault="004675FA" w:rsidP="00244BA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675FA" w:rsidRPr="00424678" w:rsidRDefault="004675FA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P7S_UK</w:t>
            </w:r>
          </w:p>
        </w:tc>
      </w:tr>
      <w:tr w:rsidR="004675FA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K_U02</w:t>
            </w:r>
          </w:p>
        </w:tc>
        <w:tc>
          <w:tcPr>
            <w:tcW w:w="4962" w:type="dxa"/>
            <w:shd w:val="clear" w:color="auto" w:fill="auto"/>
          </w:tcPr>
          <w:p w:rsidR="004675FA" w:rsidRPr="00424678" w:rsidRDefault="004675FA" w:rsidP="00244BA7">
            <w:pPr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Potrafi opracować jasne i zrozumiałe materiały edukacyjne dla pacjenta oraz  instrukcje dla personelu realizującego opiekę żywieniową.</w:t>
            </w:r>
          </w:p>
        </w:tc>
        <w:tc>
          <w:tcPr>
            <w:tcW w:w="2409" w:type="dxa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675FA" w:rsidRPr="00424678" w:rsidRDefault="004675FA" w:rsidP="00244BA7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675FA" w:rsidRPr="00424678" w:rsidRDefault="004675FA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4675FA" w:rsidRPr="00424678" w:rsidRDefault="004675FA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</w:tc>
      </w:tr>
      <w:tr w:rsidR="004675FA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K_U03</w:t>
            </w:r>
          </w:p>
        </w:tc>
        <w:tc>
          <w:tcPr>
            <w:tcW w:w="4962" w:type="dxa"/>
            <w:shd w:val="clear" w:color="auto" w:fill="auto"/>
          </w:tcPr>
          <w:p w:rsidR="004675FA" w:rsidRPr="00424678" w:rsidRDefault="004675FA" w:rsidP="00244BA7">
            <w:pPr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Potrafi prowadzić dokumentację podejmowanych czynności zawodowych, chroni poufność i bezpieczeństwo prowadzonej dokumentacji podczas przechowywania, upowszechniania i niszczenia.</w:t>
            </w:r>
          </w:p>
        </w:tc>
        <w:tc>
          <w:tcPr>
            <w:tcW w:w="2409" w:type="dxa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675FA" w:rsidRPr="00424678" w:rsidRDefault="004675FA" w:rsidP="00244BA7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675FA" w:rsidRPr="00424678" w:rsidRDefault="004675FA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P7S_UK</w:t>
            </w:r>
          </w:p>
        </w:tc>
      </w:tr>
      <w:tr w:rsidR="004675FA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K_U04</w:t>
            </w:r>
          </w:p>
        </w:tc>
        <w:tc>
          <w:tcPr>
            <w:tcW w:w="4962" w:type="dxa"/>
            <w:shd w:val="clear" w:color="auto" w:fill="auto"/>
          </w:tcPr>
          <w:p w:rsidR="004675FA" w:rsidRPr="00424678" w:rsidRDefault="004675FA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Potrafi przeprowadzić wywiad żywieniowy i ocenić sposób żywienia osoby badanej w oparciu o odpowiednie kwestionariusze. Potrafi zaprojektować i wykonać ankietę wykorzystywaną w analizie danych żywieniowych.</w:t>
            </w:r>
          </w:p>
        </w:tc>
        <w:tc>
          <w:tcPr>
            <w:tcW w:w="2409" w:type="dxa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675FA" w:rsidRPr="00424678" w:rsidRDefault="004675FA" w:rsidP="00244BA7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675FA" w:rsidRPr="00424678" w:rsidRDefault="004675FA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</w:tc>
      </w:tr>
      <w:tr w:rsidR="004675FA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lastRenderedPageBreak/>
              <w:t>K_U05</w:t>
            </w:r>
          </w:p>
        </w:tc>
        <w:tc>
          <w:tcPr>
            <w:tcW w:w="4962" w:type="dxa"/>
            <w:shd w:val="clear" w:color="auto" w:fill="auto"/>
          </w:tcPr>
          <w:p w:rsidR="004675FA" w:rsidRPr="00424678" w:rsidRDefault="004675FA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Potrafi prowadzić poradnictwo żywieniowe oraz zaplanować i prowadzić opiekę żywieniową nad pacjentami w szpitalu i zapobiegać niedożywieniu szpitalnemu. Wykazuje umiejętność wdrażania w codziennej praktyce badania sposobu żywienia pojedynczych osób i grup chorych leczonych nerkozastępczo i wykorzystuje je w planowaniu i korygowaniu żywienia.</w:t>
            </w:r>
          </w:p>
        </w:tc>
        <w:tc>
          <w:tcPr>
            <w:tcW w:w="2409" w:type="dxa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675FA" w:rsidRPr="00424678" w:rsidRDefault="004675FA" w:rsidP="00244BA7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4675FA" w:rsidRPr="00424678" w:rsidRDefault="004675FA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4675FA" w:rsidRPr="00424678" w:rsidRDefault="004675FA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</w:tc>
      </w:tr>
      <w:tr w:rsidR="004675FA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K_U16</w:t>
            </w:r>
          </w:p>
        </w:tc>
        <w:tc>
          <w:tcPr>
            <w:tcW w:w="4962" w:type="dxa"/>
            <w:shd w:val="clear" w:color="auto" w:fill="auto"/>
          </w:tcPr>
          <w:p w:rsidR="004675FA" w:rsidRPr="00424678" w:rsidRDefault="004675FA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Potrafi  przygotować i nadzorować wytwarzanie potraw wchodzących w skład różnego rodzaju diet. Umie wykorzystać procesy produkcyjne w celu wytworzenia żywności o wysokich walorach zdrowotnych.</w:t>
            </w:r>
          </w:p>
        </w:tc>
        <w:tc>
          <w:tcPr>
            <w:tcW w:w="2409" w:type="dxa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675FA" w:rsidRPr="00424678" w:rsidRDefault="004675FA" w:rsidP="00244BA7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675FA" w:rsidRPr="00424678" w:rsidRDefault="004675FA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</w:tc>
      </w:tr>
      <w:tr w:rsidR="004675FA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K_U19</w:t>
            </w:r>
          </w:p>
        </w:tc>
        <w:tc>
          <w:tcPr>
            <w:tcW w:w="4962" w:type="dxa"/>
            <w:shd w:val="clear" w:color="auto" w:fill="auto"/>
          </w:tcPr>
          <w:p w:rsidR="004675FA" w:rsidRPr="00424678" w:rsidRDefault="004675FA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Potrafi określić wartość odżywczą pożywienia  na podstawie tabel wartości odżywczej produktów spożywczych i typowych potraw, programów komputerowych i zalecanych wielkości spożycia (</w:t>
            </w:r>
            <w:proofErr w:type="spellStart"/>
            <w:r w:rsidRPr="00424678">
              <w:rPr>
                <w:rFonts w:ascii="Calibri" w:hAnsi="Calibri" w:cs="Calibri"/>
                <w:sz w:val="22"/>
                <w:szCs w:val="22"/>
              </w:rPr>
              <w:t>Recommended</w:t>
            </w:r>
            <w:proofErr w:type="spellEnd"/>
            <w:r w:rsidRPr="004246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24678">
              <w:rPr>
                <w:rFonts w:ascii="Calibri" w:hAnsi="Calibri" w:cs="Calibri"/>
                <w:sz w:val="22"/>
                <w:szCs w:val="22"/>
              </w:rPr>
              <w:t>Dietary</w:t>
            </w:r>
            <w:proofErr w:type="spellEnd"/>
            <w:r w:rsidRPr="004246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24678">
              <w:rPr>
                <w:rFonts w:ascii="Calibri" w:hAnsi="Calibri" w:cs="Calibri"/>
                <w:sz w:val="22"/>
                <w:szCs w:val="22"/>
              </w:rPr>
              <w:t>Allowances</w:t>
            </w:r>
            <w:proofErr w:type="spellEnd"/>
            <w:r w:rsidRPr="00424678">
              <w:rPr>
                <w:rFonts w:ascii="Calibri" w:hAnsi="Calibri" w:cs="Calibri"/>
                <w:sz w:val="22"/>
                <w:szCs w:val="22"/>
              </w:rPr>
              <w:t xml:space="preserve"> – RDA).</w:t>
            </w:r>
          </w:p>
        </w:tc>
        <w:tc>
          <w:tcPr>
            <w:tcW w:w="2409" w:type="dxa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675FA" w:rsidRPr="00424678" w:rsidRDefault="004675FA" w:rsidP="00244BA7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675FA" w:rsidRPr="00424678" w:rsidRDefault="004675FA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P7S_UW</w:t>
            </w:r>
          </w:p>
        </w:tc>
      </w:tr>
    </w:tbl>
    <w:p w:rsidR="004675FA" w:rsidRDefault="004675FA" w:rsidP="00244BA7">
      <w:pPr>
        <w:pStyle w:val="Nagwek2"/>
      </w:pPr>
      <w:r>
        <w:t xml:space="preserve">KOMPETENCJE SPOŁECZNE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Dietetyka studia II stopnia stacjonarne"/>
        <w:tblDescription w:val="praktyki zawodowe - kierunkowe efekty uczenia w zakresie kompetencji społecznych"/>
      </w:tblPr>
      <w:tblGrid>
        <w:gridCol w:w="993"/>
        <w:gridCol w:w="4962"/>
        <w:gridCol w:w="2409"/>
        <w:gridCol w:w="2268"/>
      </w:tblGrid>
      <w:tr w:rsidR="004675FA" w:rsidRPr="00424678" w:rsidTr="00CB0DD3">
        <w:trPr>
          <w:cantSplit/>
          <w:tblHeader/>
        </w:trPr>
        <w:tc>
          <w:tcPr>
            <w:tcW w:w="993" w:type="dxa"/>
            <w:shd w:val="clear" w:color="auto" w:fill="auto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4675FA" w:rsidRPr="00424678" w:rsidRDefault="004675FA" w:rsidP="0024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4675FA" w:rsidRPr="00424678" w:rsidRDefault="004675FA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4675FA" w:rsidRPr="00424678" w:rsidRDefault="004675FA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4675FA" w:rsidRPr="00424678" w:rsidRDefault="004675FA" w:rsidP="00244BA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4675FA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K_K01</w:t>
            </w:r>
          </w:p>
        </w:tc>
        <w:tc>
          <w:tcPr>
            <w:tcW w:w="4962" w:type="dxa"/>
            <w:shd w:val="clear" w:color="auto" w:fill="auto"/>
          </w:tcPr>
          <w:p w:rsidR="004675FA" w:rsidRPr="00424678" w:rsidRDefault="004675FA" w:rsidP="00244BA7">
            <w:pPr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Posiada świadomość ograniczeń swojej wiedzy i umiejętności. Wie kiedy skorzystać z porady innego specjalisty.</w:t>
            </w:r>
          </w:p>
        </w:tc>
        <w:tc>
          <w:tcPr>
            <w:tcW w:w="2409" w:type="dxa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675FA" w:rsidRPr="00424678" w:rsidRDefault="004675FA" w:rsidP="00244BA7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675FA" w:rsidRPr="00424678" w:rsidRDefault="004675FA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P7S_KK</w:t>
            </w:r>
          </w:p>
        </w:tc>
      </w:tr>
      <w:tr w:rsidR="004675FA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K_K04</w:t>
            </w:r>
          </w:p>
        </w:tc>
        <w:tc>
          <w:tcPr>
            <w:tcW w:w="4962" w:type="dxa"/>
            <w:shd w:val="clear" w:color="auto" w:fill="auto"/>
          </w:tcPr>
          <w:p w:rsidR="004675FA" w:rsidRPr="00424678" w:rsidRDefault="004675FA" w:rsidP="00244BA7">
            <w:pPr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Jest przygotowany do kierowania poradnią dietetyczną i do prowadzenia badań naukowych w dziedzinie żywności i żywienia.</w:t>
            </w:r>
          </w:p>
        </w:tc>
        <w:tc>
          <w:tcPr>
            <w:tcW w:w="2409" w:type="dxa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675FA" w:rsidRPr="00424678" w:rsidRDefault="004675FA" w:rsidP="00244BA7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4675FA" w:rsidRPr="00424678" w:rsidRDefault="004675FA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P7S_KK</w:t>
            </w:r>
          </w:p>
        </w:tc>
      </w:tr>
      <w:tr w:rsidR="004675FA" w:rsidRPr="00424678" w:rsidTr="00CB0DD3">
        <w:trPr>
          <w:cantSplit/>
        </w:trPr>
        <w:tc>
          <w:tcPr>
            <w:tcW w:w="993" w:type="dxa"/>
            <w:shd w:val="clear" w:color="auto" w:fill="auto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K_K05</w:t>
            </w:r>
          </w:p>
        </w:tc>
        <w:tc>
          <w:tcPr>
            <w:tcW w:w="4962" w:type="dxa"/>
            <w:shd w:val="clear" w:color="auto" w:fill="auto"/>
          </w:tcPr>
          <w:p w:rsidR="004675FA" w:rsidRPr="00424678" w:rsidRDefault="004675FA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Przestrzega  tajemnicy zawodowej. Przestrzega praw pacjenta, w tym prawa do rzetelnej informacji na temat proponowanego leczenia żywieniowego.</w:t>
            </w:r>
          </w:p>
        </w:tc>
        <w:tc>
          <w:tcPr>
            <w:tcW w:w="2409" w:type="dxa"/>
          </w:tcPr>
          <w:p w:rsidR="004675FA" w:rsidRPr="00424678" w:rsidRDefault="004675FA" w:rsidP="00244BA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675FA" w:rsidRPr="00424678" w:rsidRDefault="004675FA" w:rsidP="00244BA7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678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4675FA" w:rsidRPr="00424678" w:rsidRDefault="004675FA" w:rsidP="00244BA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P7S_KR</w:t>
            </w:r>
          </w:p>
          <w:p w:rsidR="004675FA" w:rsidRPr="00424678" w:rsidRDefault="004675FA" w:rsidP="00244BA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4678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</w:tbl>
    <w:p w:rsidR="004675FA" w:rsidRPr="004675FA" w:rsidRDefault="004675FA" w:rsidP="00244BA7"/>
    <w:sectPr w:rsidR="004675FA" w:rsidRPr="004675FA" w:rsidSect="00E86B89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724"/>
    <w:multiLevelType w:val="hybridMultilevel"/>
    <w:tmpl w:val="1B1EB62C"/>
    <w:lvl w:ilvl="0" w:tplc="5596E00A">
      <w:start w:val="1"/>
      <w:numFmt w:val="decimal"/>
      <w:pStyle w:val="Nagwek1"/>
      <w:lvlText w:val="%1."/>
      <w:lvlJc w:val="left"/>
      <w:pPr>
        <w:ind w:left="-131" w:hanging="360"/>
      </w:pPr>
    </w:lvl>
    <w:lvl w:ilvl="1" w:tplc="39024EB2">
      <w:start w:val="1"/>
      <w:numFmt w:val="decimal"/>
      <w:pStyle w:val="Nagwek2"/>
      <w:lvlText w:val="%2)"/>
      <w:lvlJc w:val="left"/>
      <w:pPr>
        <w:ind w:left="5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41C54"/>
    <w:rsid w:val="00043910"/>
    <w:rsid w:val="000445EE"/>
    <w:rsid w:val="00045568"/>
    <w:rsid w:val="00057741"/>
    <w:rsid w:val="00061E52"/>
    <w:rsid w:val="00067BC1"/>
    <w:rsid w:val="00082946"/>
    <w:rsid w:val="0009022B"/>
    <w:rsid w:val="00091EB4"/>
    <w:rsid w:val="00096D34"/>
    <w:rsid w:val="000973A5"/>
    <w:rsid w:val="000A0A89"/>
    <w:rsid w:val="000A0ECB"/>
    <w:rsid w:val="000A31BF"/>
    <w:rsid w:val="000B2D6D"/>
    <w:rsid w:val="000B5709"/>
    <w:rsid w:val="000C5B5B"/>
    <w:rsid w:val="000E578A"/>
    <w:rsid w:val="000E5E99"/>
    <w:rsid w:val="000F2F7E"/>
    <w:rsid w:val="000F5DF0"/>
    <w:rsid w:val="000F5E48"/>
    <w:rsid w:val="0010072C"/>
    <w:rsid w:val="0010629E"/>
    <w:rsid w:val="001065B8"/>
    <w:rsid w:val="00122755"/>
    <w:rsid w:val="00126576"/>
    <w:rsid w:val="001318B2"/>
    <w:rsid w:val="0013591B"/>
    <w:rsid w:val="00137B66"/>
    <w:rsid w:val="001479C7"/>
    <w:rsid w:val="00150684"/>
    <w:rsid w:val="00152C3A"/>
    <w:rsid w:val="001654F7"/>
    <w:rsid w:val="00183916"/>
    <w:rsid w:val="001A0A0A"/>
    <w:rsid w:val="001A7D01"/>
    <w:rsid w:val="001B08A5"/>
    <w:rsid w:val="001B2921"/>
    <w:rsid w:val="001B572B"/>
    <w:rsid w:val="001C0D5C"/>
    <w:rsid w:val="001E168A"/>
    <w:rsid w:val="001F3B1B"/>
    <w:rsid w:val="001F44A0"/>
    <w:rsid w:val="0021320D"/>
    <w:rsid w:val="00216703"/>
    <w:rsid w:val="00244BA7"/>
    <w:rsid w:val="00252929"/>
    <w:rsid w:val="00253E98"/>
    <w:rsid w:val="00255DE0"/>
    <w:rsid w:val="00261B90"/>
    <w:rsid w:val="0026333C"/>
    <w:rsid w:val="00264629"/>
    <w:rsid w:val="002677FF"/>
    <w:rsid w:val="00270F37"/>
    <w:rsid w:val="00271472"/>
    <w:rsid w:val="00272C25"/>
    <w:rsid w:val="00276E86"/>
    <w:rsid w:val="002822F5"/>
    <w:rsid w:val="00284BB4"/>
    <w:rsid w:val="0029708C"/>
    <w:rsid w:val="002A1160"/>
    <w:rsid w:val="002A4B8B"/>
    <w:rsid w:val="002B0101"/>
    <w:rsid w:val="002B3A86"/>
    <w:rsid w:val="002B7CC1"/>
    <w:rsid w:val="002D0499"/>
    <w:rsid w:val="002D077C"/>
    <w:rsid w:val="002E1660"/>
    <w:rsid w:val="002E5157"/>
    <w:rsid w:val="002F19BB"/>
    <w:rsid w:val="00305A59"/>
    <w:rsid w:val="0031327E"/>
    <w:rsid w:val="0031752D"/>
    <w:rsid w:val="00323D56"/>
    <w:rsid w:val="00325998"/>
    <w:rsid w:val="0033485E"/>
    <w:rsid w:val="00335BD9"/>
    <w:rsid w:val="00341A75"/>
    <w:rsid w:val="003451EC"/>
    <w:rsid w:val="00351F64"/>
    <w:rsid w:val="00355256"/>
    <w:rsid w:val="00362C6D"/>
    <w:rsid w:val="00363367"/>
    <w:rsid w:val="003643CF"/>
    <w:rsid w:val="00377F5D"/>
    <w:rsid w:val="00380D78"/>
    <w:rsid w:val="00385C3D"/>
    <w:rsid w:val="00385CA7"/>
    <w:rsid w:val="00386244"/>
    <w:rsid w:val="0038746D"/>
    <w:rsid w:val="0038787F"/>
    <w:rsid w:val="00387DF6"/>
    <w:rsid w:val="003905D7"/>
    <w:rsid w:val="00393D80"/>
    <w:rsid w:val="003B736C"/>
    <w:rsid w:val="003C0944"/>
    <w:rsid w:val="003C1951"/>
    <w:rsid w:val="003C704F"/>
    <w:rsid w:val="003D193F"/>
    <w:rsid w:val="003D7688"/>
    <w:rsid w:val="003E454E"/>
    <w:rsid w:val="003E60CC"/>
    <w:rsid w:val="003F3D22"/>
    <w:rsid w:val="00412945"/>
    <w:rsid w:val="00413414"/>
    <w:rsid w:val="004178B8"/>
    <w:rsid w:val="00417C04"/>
    <w:rsid w:val="00424678"/>
    <w:rsid w:val="00443D28"/>
    <w:rsid w:val="00446F9F"/>
    <w:rsid w:val="0045064B"/>
    <w:rsid w:val="00453884"/>
    <w:rsid w:val="00454179"/>
    <w:rsid w:val="00461BCB"/>
    <w:rsid w:val="004675FA"/>
    <w:rsid w:val="0047572A"/>
    <w:rsid w:val="00484705"/>
    <w:rsid w:val="00492472"/>
    <w:rsid w:val="004978F9"/>
    <w:rsid w:val="004A6546"/>
    <w:rsid w:val="004D0ADE"/>
    <w:rsid w:val="004D72FC"/>
    <w:rsid w:val="004E0F6F"/>
    <w:rsid w:val="004F0B6B"/>
    <w:rsid w:val="00526B76"/>
    <w:rsid w:val="0053071A"/>
    <w:rsid w:val="00531E9E"/>
    <w:rsid w:val="0053656C"/>
    <w:rsid w:val="00537EF6"/>
    <w:rsid w:val="00544912"/>
    <w:rsid w:val="005673D2"/>
    <w:rsid w:val="00574165"/>
    <w:rsid w:val="00577011"/>
    <w:rsid w:val="0058223A"/>
    <w:rsid w:val="00593C52"/>
    <w:rsid w:val="005A116F"/>
    <w:rsid w:val="005A613B"/>
    <w:rsid w:val="005A744A"/>
    <w:rsid w:val="005D30F0"/>
    <w:rsid w:val="005D41A3"/>
    <w:rsid w:val="005D6E41"/>
    <w:rsid w:val="005E02BC"/>
    <w:rsid w:val="005E6EC5"/>
    <w:rsid w:val="005F4736"/>
    <w:rsid w:val="005F5DF6"/>
    <w:rsid w:val="00603087"/>
    <w:rsid w:val="0061367F"/>
    <w:rsid w:val="00620EAE"/>
    <w:rsid w:val="00621DDB"/>
    <w:rsid w:val="00643811"/>
    <w:rsid w:val="00652053"/>
    <w:rsid w:val="00654B9A"/>
    <w:rsid w:val="00655398"/>
    <w:rsid w:val="00656C28"/>
    <w:rsid w:val="00656E54"/>
    <w:rsid w:val="006621E0"/>
    <w:rsid w:val="00664CE6"/>
    <w:rsid w:val="00666E40"/>
    <w:rsid w:val="00690BEE"/>
    <w:rsid w:val="006969F5"/>
    <w:rsid w:val="006A1AC7"/>
    <w:rsid w:val="006A3DFF"/>
    <w:rsid w:val="006B5C87"/>
    <w:rsid w:val="006B74C7"/>
    <w:rsid w:val="006D4771"/>
    <w:rsid w:val="006D6D0D"/>
    <w:rsid w:val="006E007D"/>
    <w:rsid w:val="006E053C"/>
    <w:rsid w:val="006E1764"/>
    <w:rsid w:val="006E1A86"/>
    <w:rsid w:val="006E1DAB"/>
    <w:rsid w:val="006E1F78"/>
    <w:rsid w:val="006E23DF"/>
    <w:rsid w:val="006F5794"/>
    <w:rsid w:val="00704796"/>
    <w:rsid w:val="00710B8D"/>
    <w:rsid w:val="00723EF2"/>
    <w:rsid w:val="00731E95"/>
    <w:rsid w:val="00732DBE"/>
    <w:rsid w:val="00736AEB"/>
    <w:rsid w:val="00743B8D"/>
    <w:rsid w:val="00760366"/>
    <w:rsid w:val="0076148B"/>
    <w:rsid w:val="00765FEF"/>
    <w:rsid w:val="00776781"/>
    <w:rsid w:val="007940DD"/>
    <w:rsid w:val="007964DE"/>
    <w:rsid w:val="007A2E05"/>
    <w:rsid w:val="007A33D1"/>
    <w:rsid w:val="007A5C9E"/>
    <w:rsid w:val="007A5FC0"/>
    <w:rsid w:val="007B26D0"/>
    <w:rsid w:val="007C1EA5"/>
    <w:rsid w:val="007D5661"/>
    <w:rsid w:val="007E4D5E"/>
    <w:rsid w:val="007E7689"/>
    <w:rsid w:val="007F4689"/>
    <w:rsid w:val="007F5AB7"/>
    <w:rsid w:val="007F7DB5"/>
    <w:rsid w:val="0080003B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33B77"/>
    <w:rsid w:val="00840567"/>
    <w:rsid w:val="008420A8"/>
    <w:rsid w:val="00844819"/>
    <w:rsid w:val="00845A66"/>
    <w:rsid w:val="0085516F"/>
    <w:rsid w:val="008579C2"/>
    <w:rsid w:val="00857AD2"/>
    <w:rsid w:val="00857F68"/>
    <w:rsid w:val="00863945"/>
    <w:rsid w:val="00883CAB"/>
    <w:rsid w:val="00886289"/>
    <w:rsid w:val="00895463"/>
    <w:rsid w:val="008A0718"/>
    <w:rsid w:val="008B5C02"/>
    <w:rsid w:val="008B5E06"/>
    <w:rsid w:val="008B703E"/>
    <w:rsid w:val="008C0088"/>
    <w:rsid w:val="008C00F7"/>
    <w:rsid w:val="008C05B6"/>
    <w:rsid w:val="008D27C3"/>
    <w:rsid w:val="008D46F9"/>
    <w:rsid w:val="008D6FE2"/>
    <w:rsid w:val="008E0B88"/>
    <w:rsid w:val="008F2211"/>
    <w:rsid w:val="008F2365"/>
    <w:rsid w:val="008F2488"/>
    <w:rsid w:val="00900817"/>
    <w:rsid w:val="009017D0"/>
    <w:rsid w:val="00903484"/>
    <w:rsid w:val="00907CF3"/>
    <w:rsid w:val="00907F43"/>
    <w:rsid w:val="009226D0"/>
    <w:rsid w:val="009239D2"/>
    <w:rsid w:val="009313E0"/>
    <w:rsid w:val="009333D8"/>
    <w:rsid w:val="00942B83"/>
    <w:rsid w:val="00945827"/>
    <w:rsid w:val="009533FE"/>
    <w:rsid w:val="00954EF0"/>
    <w:rsid w:val="009759FD"/>
    <w:rsid w:val="00982BAB"/>
    <w:rsid w:val="009A5474"/>
    <w:rsid w:val="009B2441"/>
    <w:rsid w:val="009B68AC"/>
    <w:rsid w:val="009C05F6"/>
    <w:rsid w:val="009D0C77"/>
    <w:rsid w:val="009E7923"/>
    <w:rsid w:val="009F2D01"/>
    <w:rsid w:val="009F6556"/>
    <w:rsid w:val="00A03DD9"/>
    <w:rsid w:val="00A21337"/>
    <w:rsid w:val="00A417C4"/>
    <w:rsid w:val="00A55229"/>
    <w:rsid w:val="00A6068A"/>
    <w:rsid w:val="00A71C25"/>
    <w:rsid w:val="00A84EED"/>
    <w:rsid w:val="00A856BF"/>
    <w:rsid w:val="00A91C64"/>
    <w:rsid w:val="00AA66F7"/>
    <w:rsid w:val="00AB109C"/>
    <w:rsid w:val="00AC35E5"/>
    <w:rsid w:val="00AD4D66"/>
    <w:rsid w:val="00AE303E"/>
    <w:rsid w:val="00AF12E1"/>
    <w:rsid w:val="00B11202"/>
    <w:rsid w:val="00B14116"/>
    <w:rsid w:val="00B2075F"/>
    <w:rsid w:val="00B2115C"/>
    <w:rsid w:val="00B33C45"/>
    <w:rsid w:val="00B41313"/>
    <w:rsid w:val="00B46402"/>
    <w:rsid w:val="00B53DAA"/>
    <w:rsid w:val="00B60EE6"/>
    <w:rsid w:val="00B638DD"/>
    <w:rsid w:val="00B70D99"/>
    <w:rsid w:val="00B73FC4"/>
    <w:rsid w:val="00B75779"/>
    <w:rsid w:val="00B80A8E"/>
    <w:rsid w:val="00B81894"/>
    <w:rsid w:val="00B83A2C"/>
    <w:rsid w:val="00B84770"/>
    <w:rsid w:val="00BC04EF"/>
    <w:rsid w:val="00BC79F5"/>
    <w:rsid w:val="00BE2289"/>
    <w:rsid w:val="00BE2E86"/>
    <w:rsid w:val="00BE6E48"/>
    <w:rsid w:val="00C01CAD"/>
    <w:rsid w:val="00C16730"/>
    <w:rsid w:val="00C2316B"/>
    <w:rsid w:val="00C24D9E"/>
    <w:rsid w:val="00C26267"/>
    <w:rsid w:val="00C37BFD"/>
    <w:rsid w:val="00C54CA4"/>
    <w:rsid w:val="00C7247A"/>
    <w:rsid w:val="00C777A5"/>
    <w:rsid w:val="00C93A16"/>
    <w:rsid w:val="00C95B57"/>
    <w:rsid w:val="00C979FC"/>
    <w:rsid w:val="00CA7A95"/>
    <w:rsid w:val="00CB0DD3"/>
    <w:rsid w:val="00CB126B"/>
    <w:rsid w:val="00CB3DFF"/>
    <w:rsid w:val="00CB6739"/>
    <w:rsid w:val="00CC6671"/>
    <w:rsid w:val="00CD1B36"/>
    <w:rsid w:val="00CD53FA"/>
    <w:rsid w:val="00CF2299"/>
    <w:rsid w:val="00CF62C4"/>
    <w:rsid w:val="00D0413A"/>
    <w:rsid w:val="00D13A3F"/>
    <w:rsid w:val="00D14AE4"/>
    <w:rsid w:val="00D37508"/>
    <w:rsid w:val="00D44649"/>
    <w:rsid w:val="00D44705"/>
    <w:rsid w:val="00D538B5"/>
    <w:rsid w:val="00D60C6C"/>
    <w:rsid w:val="00D67DE9"/>
    <w:rsid w:val="00D77B0C"/>
    <w:rsid w:val="00D8436F"/>
    <w:rsid w:val="00DA5FFC"/>
    <w:rsid w:val="00DB76C7"/>
    <w:rsid w:val="00DC2D8A"/>
    <w:rsid w:val="00DC2F57"/>
    <w:rsid w:val="00DC6702"/>
    <w:rsid w:val="00DC7574"/>
    <w:rsid w:val="00DD23C2"/>
    <w:rsid w:val="00DD6328"/>
    <w:rsid w:val="00DE1839"/>
    <w:rsid w:val="00DE6BB0"/>
    <w:rsid w:val="00E075D3"/>
    <w:rsid w:val="00E154EE"/>
    <w:rsid w:val="00E278DD"/>
    <w:rsid w:val="00E50F20"/>
    <w:rsid w:val="00E86B89"/>
    <w:rsid w:val="00E94FEB"/>
    <w:rsid w:val="00EB6108"/>
    <w:rsid w:val="00EC0EE5"/>
    <w:rsid w:val="00EC5660"/>
    <w:rsid w:val="00EC5822"/>
    <w:rsid w:val="00EE7CBF"/>
    <w:rsid w:val="00EF1053"/>
    <w:rsid w:val="00F1389D"/>
    <w:rsid w:val="00F3522D"/>
    <w:rsid w:val="00F439A8"/>
    <w:rsid w:val="00F43C76"/>
    <w:rsid w:val="00F55CE8"/>
    <w:rsid w:val="00F70A5C"/>
    <w:rsid w:val="00F84B7E"/>
    <w:rsid w:val="00F90478"/>
    <w:rsid w:val="00F91F35"/>
    <w:rsid w:val="00FA1D88"/>
    <w:rsid w:val="00FA1E69"/>
    <w:rsid w:val="00FB5248"/>
    <w:rsid w:val="00FB757F"/>
    <w:rsid w:val="00FC089C"/>
    <w:rsid w:val="00FD32D4"/>
    <w:rsid w:val="00FE18B4"/>
    <w:rsid w:val="00FE4F20"/>
    <w:rsid w:val="00FF260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3AD327-18FE-4519-A022-5DBB42A3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F6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857F68"/>
    <w:pPr>
      <w:numPr>
        <w:numId w:val="2"/>
      </w:numPr>
      <w:spacing w:before="240" w:after="120" w:line="240" w:lineRule="auto"/>
      <w:ind w:left="-426"/>
      <w:outlineLvl w:val="0"/>
    </w:pPr>
    <w:rPr>
      <w:rFonts w:ascii="Calibri" w:eastAsia="Calibri" w:hAnsi="Calibri" w:cs="Calibri"/>
      <w:b/>
    </w:rPr>
  </w:style>
  <w:style w:type="paragraph" w:styleId="Nagwek2">
    <w:name w:val="heading 2"/>
    <w:basedOn w:val="Nagwek1"/>
    <w:next w:val="Normalny"/>
    <w:link w:val="Nagwek2Znak"/>
    <w:unhideWhenUsed/>
    <w:qFormat/>
    <w:rsid w:val="00857F68"/>
    <w:pPr>
      <w:numPr>
        <w:ilvl w:val="1"/>
      </w:numPr>
      <w:ind w:left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1Znak">
    <w:name w:val="Nagłówek 1 Znak"/>
    <w:link w:val="Nagwek1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857F68"/>
    <w:rPr>
      <w:rFonts w:ascii="Calibri" w:eastAsia="Calibri" w:hAnsi="Calibri" w:cs="Calibr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18EC-5F3B-4C3A-AC11-1CEC64B1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2890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uczenia sie Dietetyka studia II stopnia stacjonarne</vt:lpstr>
    </vt:vector>
  </TitlesOfParts>
  <Company>Hewlett-Packard Company</Company>
  <LinksUpToDate>false</LinksUpToDate>
  <CharactersWithSpaces>20196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171/2022.4.1 efekty dietetyka studia II stopnia stacjonarne</dc:title>
  <dc:creator>User</dc:creator>
  <cp:lastModifiedBy>Anna Drożdżewicz</cp:lastModifiedBy>
  <cp:revision>5</cp:revision>
  <cp:lastPrinted>2022-05-12T07:10:00Z</cp:lastPrinted>
  <dcterms:created xsi:type="dcterms:W3CDTF">2022-05-06T11:10:00Z</dcterms:created>
  <dcterms:modified xsi:type="dcterms:W3CDTF">2022-05-12T07:11:00Z</dcterms:modified>
</cp:coreProperties>
</file>