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626F6" w14:textId="77777777" w:rsidR="00EF614A" w:rsidRDefault="00443D28" w:rsidP="00492456">
      <w:pPr>
        <w:tabs>
          <w:tab w:val="left" w:pos="5670"/>
        </w:tabs>
        <w:spacing w:after="0" w:line="240" w:lineRule="auto"/>
        <w:ind w:left="-851"/>
        <w:outlineLvl w:val="0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80003B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Załącznik nr 1 do Programu studiów na kierunku </w:t>
      </w:r>
      <w:r w:rsidR="00EF614A" w:rsidRPr="00CB737E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Logopedia z </w:t>
      </w:r>
      <w:proofErr w:type="spellStart"/>
      <w:r w:rsidR="00EF614A" w:rsidRPr="00CB737E">
        <w:rPr>
          <w:rFonts w:ascii="Calibri" w:hAnsi="Calibri" w:cs="Calibri"/>
          <w:bCs/>
          <w:iCs/>
          <w:sz w:val="20"/>
          <w:szCs w:val="20"/>
          <w:lang w:eastAsia="pl-PL"/>
        </w:rPr>
        <w:t>Fonoaudiologią</w:t>
      </w:r>
      <w:proofErr w:type="spellEnd"/>
      <w:r w:rsidR="00EF614A" w:rsidRPr="00CB737E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</w:t>
      </w:r>
      <w:r w:rsidR="00EF614A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="00EF614A" w:rsidRPr="00CB737E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stopnia stacjonarne </w:t>
      </w:r>
    </w:p>
    <w:p w14:paraId="25C2C19A" w14:textId="7F07DD96" w:rsidR="0080003B" w:rsidRDefault="00EF614A" w:rsidP="00492456">
      <w:pPr>
        <w:spacing w:line="240" w:lineRule="auto"/>
        <w:ind w:left="-851" w:right="-851"/>
        <w:outlineLvl w:val="4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CB737E">
        <w:rPr>
          <w:rFonts w:ascii="Calibri" w:hAnsi="Calibri" w:cs="Calibri"/>
          <w:bCs/>
          <w:iCs/>
          <w:sz w:val="20"/>
          <w:szCs w:val="20"/>
          <w:lang w:eastAsia="pl-PL"/>
        </w:rPr>
        <w:t>dla cyklu kształcenia  rozpoczynającego się w roku akademickim 202</w:t>
      </w:r>
      <w:r>
        <w:rPr>
          <w:rFonts w:ascii="Calibri" w:hAnsi="Calibri" w:cs="Calibri"/>
          <w:bCs/>
          <w:iCs/>
          <w:sz w:val="20"/>
          <w:szCs w:val="20"/>
          <w:lang w:eastAsia="pl-PL"/>
        </w:rPr>
        <w:t>2</w:t>
      </w:r>
      <w:r w:rsidRPr="00CB737E">
        <w:rPr>
          <w:rFonts w:ascii="Calibri" w:hAnsi="Calibri" w:cs="Calibri"/>
          <w:bCs/>
          <w:iCs/>
          <w:sz w:val="20"/>
          <w:szCs w:val="20"/>
          <w:lang w:eastAsia="pl-PL"/>
        </w:rPr>
        <w:t>/202</w:t>
      </w:r>
      <w:r>
        <w:rPr>
          <w:rFonts w:ascii="Calibri" w:hAnsi="Calibri" w:cs="Calibri"/>
          <w:bCs/>
          <w:iCs/>
          <w:sz w:val="20"/>
          <w:szCs w:val="20"/>
          <w:lang w:eastAsia="pl-PL"/>
        </w:rPr>
        <w:t>3</w:t>
      </w:r>
      <w:r w:rsidR="00B03C12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FC089C">
        <w:rPr>
          <w:rFonts w:asciiTheme="minorHAnsi" w:hAnsiTheme="minorHAnsi" w:cstheme="minorHAnsi"/>
          <w:bCs/>
          <w:iCs/>
          <w:sz w:val="20"/>
          <w:szCs w:val="20"/>
          <w:lang w:eastAsia="pl-PL"/>
        </w:rPr>
        <w:t xml:space="preserve"> </w:t>
      </w:r>
      <w:r w:rsidR="00B03C12" w:rsidRPr="00B03C12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D31917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9 </w:t>
      </w:r>
      <w:bookmarkStart w:id="0" w:name="_GoBack"/>
      <w:bookmarkEnd w:id="0"/>
      <w:r w:rsidR="00B03C12" w:rsidRPr="00B03C12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14:paraId="25C2C19B" w14:textId="77777777" w:rsidR="0080003B" w:rsidRPr="00492456" w:rsidRDefault="009B68AC" w:rsidP="00492456">
      <w:pPr>
        <w:spacing w:after="0" w:line="240" w:lineRule="auto"/>
        <w:ind w:left="-851" w:right="-851"/>
        <w:outlineLvl w:val="4"/>
        <w:rPr>
          <w:rFonts w:asciiTheme="minorHAnsi" w:hAnsiTheme="minorHAnsi" w:cstheme="minorHAnsi"/>
          <w:bCs/>
          <w:iCs/>
          <w:sz w:val="28"/>
          <w:szCs w:val="28"/>
          <w:lang w:eastAsia="pl-PL"/>
        </w:rPr>
      </w:pPr>
      <w:r w:rsidRPr="00492456">
        <w:rPr>
          <w:rFonts w:asciiTheme="minorHAnsi" w:hAnsiTheme="minorHAnsi" w:cstheme="minorHAnsi"/>
          <w:b/>
          <w:sz w:val="28"/>
          <w:szCs w:val="28"/>
        </w:rPr>
        <w:t xml:space="preserve">EFEKTY </w:t>
      </w:r>
      <w:r w:rsidR="00EE7CBF" w:rsidRPr="00492456">
        <w:rPr>
          <w:rFonts w:asciiTheme="minorHAnsi" w:hAnsiTheme="minorHAnsi" w:cstheme="minorHAnsi"/>
          <w:b/>
          <w:sz w:val="28"/>
          <w:szCs w:val="28"/>
        </w:rPr>
        <w:t>UCZENIA SIĘ</w:t>
      </w:r>
    </w:p>
    <w:p w14:paraId="25C2C19C" w14:textId="481EA8BE" w:rsidR="00EE7CBF" w:rsidRPr="0080003B" w:rsidRDefault="009B68AC" w:rsidP="00492456">
      <w:pPr>
        <w:spacing w:line="240" w:lineRule="auto"/>
        <w:ind w:left="-851" w:right="-851"/>
        <w:outlineLvl w:val="4"/>
        <w:rPr>
          <w:rFonts w:asciiTheme="minorHAnsi" w:hAnsiTheme="minorHAnsi" w:cstheme="minorHAnsi"/>
          <w:bCs/>
          <w:iCs/>
          <w:sz w:val="20"/>
          <w:szCs w:val="20"/>
          <w:lang w:eastAsia="pl-PL"/>
        </w:rPr>
      </w:pPr>
      <w:r w:rsidRPr="0080003B">
        <w:rPr>
          <w:rFonts w:asciiTheme="minorHAnsi" w:hAnsiTheme="minorHAnsi" w:cstheme="minorHAnsi"/>
          <w:b/>
        </w:rPr>
        <w:t xml:space="preserve">dla cyklu kształcenia rozpoczynającego się w roku akademickim </w:t>
      </w:r>
      <w:r w:rsidR="00EF614A">
        <w:rPr>
          <w:rFonts w:asciiTheme="minorHAnsi" w:hAnsiTheme="minorHAnsi" w:cstheme="minorHAnsi"/>
          <w:b/>
        </w:rPr>
        <w:t>2022/2023</w:t>
      </w:r>
    </w:p>
    <w:p w14:paraId="25C2C19D" w14:textId="77777777" w:rsidR="00EE7CBF" w:rsidRPr="0080003B" w:rsidRDefault="00EE7CBF" w:rsidP="0049245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Theme="minorHAnsi" w:hAnsiTheme="minorHAnsi" w:cstheme="minorHAnsi"/>
        </w:rPr>
      </w:pPr>
      <w:r w:rsidRPr="0080003B">
        <w:rPr>
          <w:rFonts w:asciiTheme="minorHAnsi" w:hAnsiTheme="minorHAnsi" w:cstheme="minorHAnsi"/>
        </w:rPr>
        <w:t xml:space="preserve">Nazwa jednostki prowadzącej kierunek: </w:t>
      </w:r>
      <w:r w:rsidR="00FC089C">
        <w:rPr>
          <w:rFonts w:asciiTheme="minorHAnsi" w:hAnsiTheme="minorHAnsi" w:cstheme="minorHAnsi"/>
        </w:rPr>
        <w:t>Wydział Nauk o Zdrowiu</w:t>
      </w:r>
    </w:p>
    <w:p w14:paraId="25C2C19E" w14:textId="662E1EC8" w:rsidR="00EE7CBF" w:rsidRPr="0080003B" w:rsidRDefault="00EE7CBF" w:rsidP="0049245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Theme="minorHAnsi" w:hAnsiTheme="minorHAnsi" w:cstheme="minorHAnsi"/>
        </w:rPr>
      </w:pPr>
      <w:r w:rsidRPr="0080003B">
        <w:rPr>
          <w:rFonts w:asciiTheme="minorHAnsi" w:hAnsiTheme="minorHAnsi" w:cstheme="minorHAnsi"/>
        </w:rPr>
        <w:t xml:space="preserve">Nazwa kierunku studiów: </w:t>
      </w:r>
      <w:r w:rsidR="00EF614A">
        <w:rPr>
          <w:rFonts w:asciiTheme="minorHAnsi" w:hAnsiTheme="minorHAnsi" w:cstheme="minorHAnsi"/>
        </w:rPr>
        <w:t xml:space="preserve">Logopedia z </w:t>
      </w:r>
      <w:proofErr w:type="spellStart"/>
      <w:r w:rsidR="00EF614A">
        <w:rPr>
          <w:rFonts w:asciiTheme="minorHAnsi" w:hAnsiTheme="minorHAnsi" w:cstheme="minorHAnsi"/>
        </w:rPr>
        <w:t>Fonoaudiologią</w:t>
      </w:r>
      <w:proofErr w:type="spellEnd"/>
    </w:p>
    <w:p w14:paraId="25C2C19F" w14:textId="37C9A730" w:rsidR="008D27C3" w:rsidRPr="0080003B" w:rsidRDefault="00BE2289" w:rsidP="00492456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Theme="minorHAnsi" w:hAnsiTheme="minorHAnsi" w:cstheme="minorHAnsi"/>
        </w:rPr>
      </w:pPr>
      <w:r w:rsidRPr="0080003B">
        <w:rPr>
          <w:rFonts w:asciiTheme="minorHAnsi" w:hAnsiTheme="minorHAnsi" w:cstheme="minorHAnsi"/>
          <w:bCs/>
        </w:rPr>
        <w:t xml:space="preserve">Poziom Polskiej Ramy Kwalifikacji: </w:t>
      </w:r>
      <w:r w:rsidR="00EF614A">
        <w:rPr>
          <w:rFonts w:asciiTheme="minorHAnsi" w:hAnsiTheme="minorHAnsi" w:cstheme="minorHAnsi"/>
        </w:rPr>
        <w:t>7</w:t>
      </w:r>
    </w:p>
    <w:p w14:paraId="25C2C1A0" w14:textId="77777777" w:rsidR="002F19BB" w:rsidRPr="0080003B" w:rsidRDefault="008A0718" w:rsidP="00492456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14:paraId="25C2C1A1" w14:textId="77777777" w:rsidR="00EE7CBF" w:rsidRPr="00857F68" w:rsidRDefault="0080003B" w:rsidP="00492456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Logopedia z Fonoaudiologią studia I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EE7CBF" w:rsidRPr="0080003B" w14:paraId="25C2C1A7" w14:textId="77777777" w:rsidTr="00492456">
        <w:trPr>
          <w:cantSplit/>
          <w:tblHeader/>
        </w:trPr>
        <w:tc>
          <w:tcPr>
            <w:tcW w:w="993" w:type="dxa"/>
            <w:shd w:val="clear" w:color="auto" w:fill="auto"/>
          </w:tcPr>
          <w:p w14:paraId="25C2C1A2" w14:textId="77777777" w:rsidR="00EE7CBF" w:rsidRPr="00DC7574" w:rsidRDefault="00EE7CBF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14:paraId="25C2C1A3" w14:textId="77777777" w:rsidR="00EE7CBF" w:rsidRPr="0080003B" w:rsidRDefault="00EE7CBF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EFEKT</w:t>
            </w:r>
            <w:r w:rsidR="005A744A"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</w:tcPr>
          <w:p w14:paraId="25C2C1A4" w14:textId="77777777" w:rsidR="00EE7CBF" w:rsidRPr="0080003B" w:rsidRDefault="00EE7CBF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14:paraId="25C2C1A5" w14:textId="77777777" w:rsidR="00EE7CBF" w:rsidRPr="0080003B" w:rsidRDefault="00041C54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EE7CBF"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dniesienie do charakterystyk drugiego stopnia Polskiej Ramy Kwalifikacji</w:t>
            </w:r>
          </w:p>
          <w:p w14:paraId="25C2C1A6" w14:textId="77777777" w:rsidR="00EE7CBF" w:rsidRPr="0080003B" w:rsidRDefault="00EE7CBF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F964A6" w:rsidRPr="0080003B" w14:paraId="25C2C1AD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A8" w14:textId="4E257FC1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W01</w:t>
            </w:r>
          </w:p>
        </w:tc>
        <w:tc>
          <w:tcPr>
            <w:tcW w:w="4962" w:type="dxa"/>
            <w:shd w:val="clear" w:color="auto" w:fill="auto"/>
          </w:tcPr>
          <w:p w14:paraId="25C2C1A9" w14:textId="653E8EB7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Posiada poszerzoną wiedzę w zakresie anatomii narządu głosu, fizjologii procesu głosowego oraz patologii głosu o charakterze czynnościowym i organicznym. </w:t>
            </w:r>
          </w:p>
        </w:tc>
        <w:tc>
          <w:tcPr>
            <w:tcW w:w="2409" w:type="dxa"/>
          </w:tcPr>
          <w:p w14:paraId="25C2C1AB" w14:textId="17254D02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AC" w14:textId="086E34DB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25C2C1B3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AE" w14:textId="77C9EA91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W02</w:t>
            </w:r>
          </w:p>
        </w:tc>
        <w:tc>
          <w:tcPr>
            <w:tcW w:w="4962" w:type="dxa"/>
            <w:shd w:val="clear" w:color="auto" w:fill="auto"/>
          </w:tcPr>
          <w:p w14:paraId="25C2C1AF" w14:textId="26C5DF61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uwarunkowania anatomiczne, patomorfologiczne, patofizjologiczne oraz czynnościowe diagnozowanych postaci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dysfonii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2409" w:type="dxa"/>
          </w:tcPr>
          <w:p w14:paraId="25C2C1B1" w14:textId="67169F99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B2" w14:textId="0FD1349C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25C2C1B9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B4" w14:textId="54DDC809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W03</w:t>
            </w:r>
          </w:p>
        </w:tc>
        <w:tc>
          <w:tcPr>
            <w:tcW w:w="4962" w:type="dxa"/>
            <w:shd w:val="clear" w:color="auto" w:fill="auto"/>
          </w:tcPr>
          <w:p w14:paraId="25C2C1B5" w14:textId="07BDFB93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szczegółową wiedzę w zakresie diagnozowania zaburzeń jakości głosu w oparciu o metody odsłuchowe, wziernikowe, wizualizację ruchomości fałdów głosowych, metody obiektywnej oceny parametrów akustycznych głosu.</w:t>
            </w:r>
          </w:p>
        </w:tc>
        <w:tc>
          <w:tcPr>
            <w:tcW w:w="2409" w:type="dxa"/>
          </w:tcPr>
          <w:p w14:paraId="25C2C1B7" w14:textId="38FE18A1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B8" w14:textId="30D7D4FA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1DAE1312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44672C1" w14:textId="2192B2FA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W04</w:t>
            </w:r>
          </w:p>
        </w:tc>
        <w:tc>
          <w:tcPr>
            <w:tcW w:w="4962" w:type="dxa"/>
            <w:shd w:val="clear" w:color="auto" w:fill="auto"/>
          </w:tcPr>
          <w:p w14:paraId="6DAD0398" w14:textId="509D10B2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wiedzę w zakresie wpływu prowadzonej terapii foniatrycznej, logopedycznej czy rehabilitacji fizjoterapeutycznej na poprawę parametrów oceny jakości głosu, zezwalającą na monitorowanie efektów leczenia. </w:t>
            </w:r>
          </w:p>
        </w:tc>
        <w:tc>
          <w:tcPr>
            <w:tcW w:w="2409" w:type="dxa"/>
          </w:tcPr>
          <w:p w14:paraId="216FC1E0" w14:textId="34966304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76D7854" w14:textId="08616EF1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6BFEA91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5F95E4DF" w14:textId="66B212F1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W05</w:t>
            </w:r>
          </w:p>
        </w:tc>
        <w:tc>
          <w:tcPr>
            <w:tcW w:w="4962" w:type="dxa"/>
            <w:shd w:val="clear" w:color="auto" w:fill="auto"/>
          </w:tcPr>
          <w:p w14:paraId="147A1F39" w14:textId="4FCD05FB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rozszerzoną wiedzę lingwistyczną obejmującą płaszczyznę segmentalną i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suprasegmentalną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(intonacja, akcent, rytm, tempo) wypowiedzi oraz rozumie ich udział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br/>
              <w:t xml:space="preserve">w procesie komunikacji werbalnej z otoczeniem. </w:t>
            </w:r>
          </w:p>
        </w:tc>
        <w:tc>
          <w:tcPr>
            <w:tcW w:w="2409" w:type="dxa"/>
          </w:tcPr>
          <w:p w14:paraId="2C0C89E0" w14:textId="076B53A4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78122ABE" w14:textId="3B746BCE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7593E18E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E5BC9E9" w14:textId="4BD41B05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W06</w:t>
            </w:r>
          </w:p>
        </w:tc>
        <w:tc>
          <w:tcPr>
            <w:tcW w:w="4962" w:type="dxa"/>
            <w:shd w:val="clear" w:color="auto" w:fill="auto"/>
          </w:tcPr>
          <w:p w14:paraId="225DE5CF" w14:textId="6FB0E325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Posiada szczegółową wiedzę dotyczącą zaburzeń językowych, mowy i procesu komunikacji werbalnej, ich etiologii, diagnostyki oraz strategii postępowania terapeutycznego w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dyslalii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w zaburzeniach mowy pochodzenia neurologicznego, audiologicznego oraz o podłożu psychogennym.  </w:t>
            </w:r>
          </w:p>
        </w:tc>
        <w:tc>
          <w:tcPr>
            <w:tcW w:w="2409" w:type="dxa"/>
          </w:tcPr>
          <w:p w14:paraId="0745FAEA" w14:textId="7006EBDD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2B785C7" w14:textId="54936D01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4BCC892C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7F6B852" w14:textId="3B0B1DC8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W07</w:t>
            </w:r>
          </w:p>
        </w:tc>
        <w:tc>
          <w:tcPr>
            <w:tcW w:w="4962" w:type="dxa"/>
            <w:shd w:val="clear" w:color="auto" w:fill="auto"/>
          </w:tcPr>
          <w:p w14:paraId="1F09D677" w14:textId="6E0A3CF1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szczegółową wiedzę z zakresu anatomii i fizjologii narządu słuchu i równowagi.</w:t>
            </w:r>
          </w:p>
        </w:tc>
        <w:tc>
          <w:tcPr>
            <w:tcW w:w="2409" w:type="dxa"/>
          </w:tcPr>
          <w:p w14:paraId="5775614E" w14:textId="19D0D454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4D22D184" w14:textId="7B6E47D8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785D6098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756DD11" w14:textId="058D24E0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W08</w:t>
            </w:r>
          </w:p>
        </w:tc>
        <w:tc>
          <w:tcPr>
            <w:tcW w:w="4962" w:type="dxa"/>
            <w:shd w:val="clear" w:color="auto" w:fill="auto"/>
          </w:tcPr>
          <w:p w14:paraId="4A6BACC4" w14:textId="02F86446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Zna przyczyny i objawy schorzeń narządu słuchu </w:t>
            </w: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br/>
              <w:t>i równowagi.</w:t>
            </w:r>
          </w:p>
        </w:tc>
        <w:tc>
          <w:tcPr>
            <w:tcW w:w="2409" w:type="dxa"/>
          </w:tcPr>
          <w:p w14:paraId="1FCFC202" w14:textId="0E2B80F0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0052824C" w14:textId="35FE30D0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23D1B0FD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D78BF24" w14:textId="46314115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W09</w:t>
            </w:r>
          </w:p>
        </w:tc>
        <w:tc>
          <w:tcPr>
            <w:tcW w:w="4962" w:type="dxa"/>
            <w:shd w:val="clear" w:color="auto" w:fill="auto"/>
          </w:tcPr>
          <w:p w14:paraId="6C499195" w14:textId="5CB9F1AE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szeroką wiedzę z zakresu diagnostyki audiologicznej i obrazowej narządu słuchu i równowagi.</w:t>
            </w:r>
          </w:p>
        </w:tc>
        <w:tc>
          <w:tcPr>
            <w:tcW w:w="2409" w:type="dxa"/>
          </w:tcPr>
          <w:p w14:paraId="5D62E23C" w14:textId="64798E21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358E0139" w14:textId="264E73BD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67BC50D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98F314B" w14:textId="45DF36E2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W10</w:t>
            </w:r>
          </w:p>
        </w:tc>
        <w:tc>
          <w:tcPr>
            <w:tcW w:w="4962" w:type="dxa"/>
            <w:shd w:val="clear" w:color="auto" w:fill="auto"/>
          </w:tcPr>
          <w:p w14:paraId="7562CCC8" w14:textId="5C81BC32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Rozumie i zna zasady funkcjonowania aparatury i sprzętu stosowanego w protezowaniu pacjentów ze schorzeniami słuchu i mowy (aparaty słuchowe, implanty ślimakowe, implanty BAHA, protezy głosowe).</w:t>
            </w:r>
          </w:p>
        </w:tc>
        <w:tc>
          <w:tcPr>
            <w:tcW w:w="2409" w:type="dxa"/>
          </w:tcPr>
          <w:p w14:paraId="6A56F9E2" w14:textId="781DA533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BD3C3A" w14:textId="245789F8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1BE669F1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98E5B4B" w14:textId="59144B82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W11</w:t>
            </w:r>
          </w:p>
        </w:tc>
        <w:tc>
          <w:tcPr>
            <w:tcW w:w="4962" w:type="dxa"/>
            <w:shd w:val="clear" w:color="auto" w:fill="auto"/>
          </w:tcPr>
          <w:p w14:paraId="3551087D" w14:textId="447FFA9B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wiedzę z zakresu możliwości terapeutycznych stosowanych w leczeniu zaburzeń narządu słuchu i równowagi.</w:t>
            </w:r>
          </w:p>
        </w:tc>
        <w:tc>
          <w:tcPr>
            <w:tcW w:w="2409" w:type="dxa"/>
          </w:tcPr>
          <w:p w14:paraId="00BF7EC0" w14:textId="7CBDE432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4D6E4F56" w14:textId="1BE854D7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4440AF3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4A66D93" w14:textId="277D1686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W12</w:t>
            </w:r>
          </w:p>
        </w:tc>
        <w:tc>
          <w:tcPr>
            <w:tcW w:w="4962" w:type="dxa"/>
            <w:shd w:val="clear" w:color="auto" w:fill="auto"/>
          </w:tcPr>
          <w:p w14:paraId="6FC67A63" w14:textId="45424512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profilaktyki i prewencji patologii narządu głosu, mowy i słuchu.</w:t>
            </w:r>
          </w:p>
        </w:tc>
        <w:tc>
          <w:tcPr>
            <w:tcW w:w="2409" w:type="dxa"/>
          </w:tcPr>
          <w:p w14:paraId="2C522DF0" w14:textId="1A609E21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7B92155" w14:textId="079F229F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32485A7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65074CF7" w14:textId="1DE53BBB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W13</w:t>
            </w:r>
          </w:p>
        </w:tc>
        <w:tc>
          <w:tcPr>
            <w:tcW w:w="4962" w:type="dxa"/>
            <w:shd w:val="clear" w:color="auto" w:fill="auto"/>
          </w:tcPr>
          <w:p w14:paraId="64208AF3" w14:textId="38F23886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Wykazuje wiedzę z zakresu etiologii i diagnostyki  w zakresie zaburzeń głosu i mowy u osób ze schorzeniami neurogennymi (afazja, dyzartria,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dysglosja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dysfonia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porażenna).</w:t>
            </w:r>
          </w:p>
        </w:tc>
        <w:tc>
          <w:tcPr>
            <w:tcW w:w="2409" w:type="dxa"/>
          </w:tcPr>
          <w:p w14:paraId="4F7F89B5" w14:textId="3F6F3BBB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AD2C123" w14:textId="2953409D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3F0F916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52FCAA57" w14:textId="435A629A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W14</w:t>
            </w:r>
          </w:p>
        </w:tc>
        <w:tc>
          <w:tcPr>
            <w:tcW w:w="4962" w:type="dxa"/>
            <w:shd w:val="clear" w:color="auto" w:fill="auto"/>
          </w:tcPr>
          <w:p w14:paraId="421FAF43" w14:textId="03236701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Wykazuje wiedzę w zakresie zaburzeń głosu i mowy u osób ze schorzeniami  psychogennymi (autyzm, mutyzm,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logofobia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schizofazja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2409" w:type="dxa"/>
          </w:tcPr>
          <w:p w14:paraId="54936725" w14:textId="00333F26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35E8CD0F" w14:textId="490A479C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0E0035C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1B598A4" w14:textId="0951DDB1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W15</w:t>
            </w:r>
          </w:p>
        </w:tc>
        <w:tc>
          <w:tcPr>
            <w:tcW w:w="4962" w:type="dxa"/>
            <w:shd w:val="clear" w:color="auto" w:fill="auto"/>
          </w:tcPr>
          <w:p w14:paraId="2EAD6FC5" w14:textId="3EF4FE10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szczegółową wiedzę dotyczącą zaburzeń jakości głosu i mowy u osób z  dysfunkcją narządu słuchu.</w:t>
            </w:r>
          </w:p>
        </w:tc>
        <w:tc>
          <w:tcPr>
            <w:tcW w:w="2409" w:type="dxa"/>
          </w:tcPr>
          <w:p w14:paraId="4EA5A824" w14:textId="57C38DE4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44305A2C" w14:textId="04275B1E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216E6D36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A14CCE4" w14:textId="6FB7594E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W16</w:t>
            </w:r>
          </w:p>
        </w:tc>
        <w:tc>
          <w:tcPr>
            <w:tcW w:w="4962" w:type="dxa"/>
            <w:shd w:val="clear" w:color="auto" w:fill="auto"/>
          </w:tcPr>
          <w:p w14:paraId="4B051D12" w14:textId="34D8C62B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Wykazuje wiedzę w zakresie zaburzeń głosu i mowy u osób po zabiegach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fonochirurgicznych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, laryngektomiach częściowych i całkowitym usunięciu krtani.</w:t>
            </w:r>
          </w:p>
        </w:tc>
        <w:tc>
          <w:tcPr>
            <w:tcW w:w="2409" w:type="dxa"/>
          </w:tcPr>
          <w:p w14:paraId="1E391801" w14:textId="7B3727C6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0F5A9763" w14:textId="0DFDD410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P7S_WG</w:t>
            </w:r>
          </w:p>
        </w:tc>
      </w:tr>
      <w:tr w:rsidR="00F964A6" w:rsidRPr="0080003B" w14:paraId="1B44BF42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6EDC81AB" w14:textId="189588DD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W17</w:t>
            </w:r>
          </w:p>
        </w:tc>
        <w:tc>
          <w:tcPr>
            <w:tcW w:w="4962" w:type="dxa"/>
            <w:shd w:val="clear" w:color="auto" w:fill="auto"/>
          </w:tcPr>
          <w:p w14:paraId="1C67795B" w14:textId="3D135ACB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wiedzę z zakresu prawidłowej emisji i higieny głosu.</w:t>
            </w:r>
          </w:p>
        </w:tc>
        <w:tc>
          <w:tcPr>
            <w:tcW w:w="2409" w:type="dxa"/>
          </w:tcPr>
          <w:p w14:paraId="48A751D4" w14:textId="2A8EFABC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5FB0D94" w14:textId="4A35C1BB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20EBEDC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46A323ED" w14:textId="7592FDC1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W18</w:t>
            </w:r>
          </w:p>
        </w:tc>
        <w:tc>
          <w:tcPr>
            <w:tcW w:w="4962" w:type="dxa"/>
            <w:shd w:val="clear" w:color="auto" w:fill="auto"/>
          </w:tcPr>
          <w:p w14:paraId="7BA61888" w14:textId="7F8C6A0B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zasady funkcjonowania sprzętu i aparatury stosowanej w diagnostyce zaburzeń słuchu, głosu i mowy.</w:t>
            </w:r>
          </w:p>
        </w:tc>
        <w:tc>
          <w:tcPr>
            <w:tcW w:w="2409" w:type="dxa"/>
          </w:tcPr>
          <w:p w14:paraId="2E0806A7" w14:textId="48CD1FA8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04F40838" w14:textId="00444D05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4A1B1E61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22D061E" w14:textId="4A45797B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W19</w:t>
            </w:r>
          </w:p>
        </w:tc>
        <w:tc>
          <w:tcPr>
            <w:tcW w:w="4962" w:type="dxa"/>
            <w:shd w:val="clear" w:color="auto" w:fill="auto"/>
          </w:tcPr>
          <w:p w14:paraId="04507E46" w14:textId="05EA8F60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podstawy psychologii zdrowia ukierunkowanej na usprawnianie procesu komunikacji językowej z otoczeniem</w:t>
            </w:r>
          </w:p>
        </w:tc>
        <w:tc>
          <w:tcPr>
            <w:tcW w:w="2409" w:type="dxa"/>
          </w:tcPr>
          <w:p w14:paraId="1F0900F3" w14:textId="128B1BDC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377622A0" w14:textId="7DB8936C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4FF54B65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0128A23" w14:textId="7C45ACE4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W20</w:t>
            </w:r>
          </w:p>
        </w:tc>
        <w:tc>
          <w:tcPr>
            <w:tcW w:w="4962" w:type="dxa"/>
            <w:shd w:val="clear" w:color="auto" w:fill="auto"/>
          </w:tcPr>
          <w:p w14:paraId="324A153E" w14:textId="6E021C70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pogłębioną wiedzę na temat stosowania statystyki opisowej, estymacji przedziałowej oraz wnioskowania statystycznego</w:t>
            </w:r>
          </w:p>
        </w:tc>
        <w:tc>
          <w:tcPr>
            <w:tcW w:w="2409" w:type="dxa"/>
          </w:tcPr>
          <w:p w14:paraId="5F1DABA9" w14:textId="6209F351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104F5ED2" w14:textId="32C8435E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3C4AFFF3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58CB4048" w14:textId="51F51312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W21</w:t>
            </w:r>
          </w:p>
        </w:tc>
        <w:tc>
          <w:tcPr>
            <w:tcW w:w="4962" w:type="dxa"/>
            <w:shd w:val="clear" w:color="auto" w:fill="auto"/>
          </w:tcPr>
          <w:p w14:paraId="086DE127" w14:textId="26E76394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pojęcia dotyczące prawa własności intelektualnej oraz narzędzia i zakres ochrony własności intelektualnej</w:t>
            </w:r>
          </w:p>
        </w:tc>
        <w:tc>
          <w:tcPr>
            <w:tcW w:w="2409" w:type="dxa"/>
          </w:tcPr>
          <w:p w14:paraId="7A634438" w14:textId="15E3EE7F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4D3D1B3E" w14:textId="64414DC9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F964A6" w:rsidRPr="0080003B" w14:paraId="573390F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42C97662" w14:textId="33584948" w:rsidR="00F964A6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F964A6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W22</w:t>
            </w:r>
          </w:p>
        </w:tc>
        <w:tc>
          <w:tcPr>
            <w:tcW w:w="4962" w:type="dxa"/>
            <w:shd w:val="clear" w:color="auto" w:fill="auto"/>
          </w:tcPr>
          <w:p w14:paraId="45CF7647" w14:textId="3B33F109" w:rsidR="00F964A6" w:rsidRPr="0080003B" w:rsidRDefault="00F964A6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szeroką wiedzę w zakresie anatomii radiologicznej i diagnostyki obrazowej OUN</w:t>
            </w:r>
          </w:p>
        </w:tc>
        <w:tc>
          <w:tcPr>
            <w:tcW w:w="2409" w:type="dxa"/>
          </w:tcPr>
          <w:p w14:paraId="42F9521E" w14:textId="52B2A7E8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71D017F2" w14:textId="2AE04D9E" w:rsidR="00F964A6" w:rsidRPr="0080003B" w:rsidRDefault="00F964A6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P7S_WK</w:t>
            </w:r>
          </w:p>
        </w:tc>
      </w:tr>
    </w:tbl>
    <w:p w14:paraId="25C2C1BA" w14:textId="77777777" w:rsidR="00857F68" w:rsidRDefault="00857F68" w:rsidP="00492456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Logopedia z Fonoaudiologią studia II stopnia stacjonarne"/>
        <w:tblDescription w:val="kierunkowe efekty uczenia sie w zakresie umiejętności"/>
      </w:tblPr>
      <w:tblGrid>
        <w:gridCol w:w="993"/>
        <w:gridCol w:w="4962"/>
        <w:gridCol w:w="2409"/>
        <w:gridCol w:w="2268"/>
      </w:tblGrid>
      <w:tr w:rsidR="00857F68" w:rsidRPr="0080003B" w14:paraId="25C2C1C1" w14:textId="77777777" w:rsidTr="00492456">
        <w:trPr>
          <w:cantSplit/>
          <w:tblHeader/>
        </w:trPr>
        <w:tc>
          <w:tcPr>
            <w:tcW w:w="993" w:type="dxa"/>
            <w:shd w:val="clear" w:color="auto" w:fill="auto"/>
          </w:tcPr>
          <w:p w14:paraId="25C2C1BB" w14:textId="77777777" w:rsidR="00857F68" w:rsidRPr="0080003B" w:rsidRDefault="00857F6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  <w:p w14:paraId="25C2C1BC" w14:textId="77777777" w:rsidR="00857F68" w:rsidRPr="0080003B" w:rsidRDefault="00857F68" w:rsidP="00492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5C2C1BD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14:paraId="25C2C1BE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14:paraId="25C2C1BF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14:paraId="25C2C1C0" w14:textId="77777777" w:rsidR="00857F68" w:rsidRPr="0080003B" w:rsidRDefault="00857F6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BE4094" w:rsidRPr="0080003B" w14:paraId="25C2C1C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C2" w14:textId="6AD568EF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14:paraId="25C2C1C3" w14:textId="730B5F4D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Posiada umiejętność klasyfikacji i oceny stopnia nasilenia stwierdzanej postaci </w:t>
            </w:r>
            <w:proofErr w:type="spellStart"/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dysfonii</w:t>
            </w:r>
            <w:proofErr w:type="spellEnd"/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w oparciu o dane z badania podmiotowego i przedmiotowego.</w:t>
            </w:r>
          </w:p>
        </w:tc>
        <w:tc>
          <w:tcPr>
            <w:tcW w:w="2409" w:type="dxa"/>
          </w:tcPr>
          <w:p w14:paraId="25C2C1C5" w14:textId="2D8AF723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medycznych/medycyna</w:t>
            </w:r>
          </w:p>
        </w:tc>
        <w:tc>
          <w:tcPr>
            <w:tcW w:w="2268" w:type="dxa"/>
            <w:shd w:val="clear" w:color="auto" w:fill="auto"/>
          </w:tcPr>
          <w:p w14:paraId="25C2C1C6" w14:textId="405A872F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25C2C1CD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C8" w14:textId="41601C4A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14:paraId="25C2C1C9" w14:textId="03B14C94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umiejętność samodzielnego przeprowadzenia badania i oceny narządu fonacyjnego po zastosowanej terapii foniatrycznej, logopedycznej  czy rehabilitacji fizjoterapeutycznej.</w:t>
            </w:r>
          </w:p>
        </w:tc>
        <w:tc>
          <w:tcPr>
            <w:tcW w:w="2409" w:type="dxa"/>
          </w:tcPr>
          <w:p w14:paraId="25C2C1CB" w14:textId="20F4A22B" w:rsidR="00BE4094" w:rsidRPr="0080003B" w:rsidRDefault="00BE4094" w:rsidP="0049245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CC" w14:textId="227AF065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25C2C1D3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CE" w14:textId="2C40E687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14:paraId="25C2C1CF" w14:textId="0D3846CC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samodzielnie skonstruować plan rehabilitacji zdiagnozowanej postaci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dysfonii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i wdrożyć adekwatny program terapeutyczny.</w:t>
            </w:r>
          </w:p>
        </w:tc>
        <w:tc>
          <w:tcPr>
            <w:tcW w:w="2409" w:type="dxa"/>
          </w:tcPr>
          <w:p w14:paraId="25C2C1D1" w14:textId="0ADCCB5A" w:rsidR="00BE4094" w:rsidRPr="0080003B" w:rsidRDefault="00BE4094" w:rsidP="00492456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D2" w14:textId="5561579D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49BEF1DA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8A30C34" w14:textId="21D96AAE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14:paraId="4217D559" w14:textId="2C257F5E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umiejętność analizy obiektywnych wyników parametrów jakości głosu w ocenie stanu narządu fonacyjnego.</w:t>
            </w:r>
          </w:p>
        </w:tc>
        <w:tc>
          <w:tcPr>
            <w:tcW w:w="2409" w:type="dxa"/>
          </w:tcPr>
          <w:p w14:paraId="2760827D" w14:textId="35941503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3C7AB001" w14:textId="0CF6E218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3118108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BA84517" w14:textId="6AD8C898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14:paraId="516F40B9" w14:textId="6C7AB804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w sposób kompetentny zaprezentować posiadaną wiedzę i nabyte umiejętności w formie ustnego przekazu podczas prezentacji publicznych.</w:t>
            </w:r>
          </w:p>
        </w:tc>
        <w:tc>
          <w:tcPr>
            <w:tcW w:w="2409" w:type="dxa"/>
          </w:tcPr>
          <w:p w14:paraId="3412C9FB" w14:textId="3AF25149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4FDB74AE" w14:textId="7D2543A5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BE4094" w:rsidRPr="0080003B" w14:paraId="32ED04F9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69A5EDFD" w14:textId="6A58E3E2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14:paraId="1DA7FDDF" w14:textId="50ABC653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Posiada pogłębioną umiejętność zastosowania wiedzy językoznawczej w diagnostyce i terapii  zaburzeń mowy o podłożu neurologicznym, audiologicznym oraz psychogennym.</w:t>
            </w:r>
          </w:p>
        </w:tc>
        <w:tc>
          <w:tcPr>
            <w:tcW w:w="2409" w:type="dxa"/>
          </w:tcPr>
          <w:p w14:paraId="50C30A42" w14:textId="68E45164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56D734C" w14:textId="1A13511B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63B1602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46035BD1" w14:textId="6B8B8D7B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14:paraId="09E62890" w14:textId="1AC8F84D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samodzielnie zaplanować oraz przeprowadzić proces postępowania logopedycznego u osób z zaburzeniami głosu i mowy pochodzenia neurologicznego, audiologicznego i psychogennego.</w:t>
            </w:r>
          </w:p>
        </w:tc>
        <w:tc>
          <w:tcPr>
            <w:tcW w:w="2409" w:type="dxa"/>
          </w:tcPr>
          <w:p w14:paraId="5DAEC24D" w14:textId="2AEA693B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1460E156" w14:textId="7DD3CC4E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2F1E765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360F8D1" w14:textId="48D255A5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14:paraId="6A364EDA" w14:textId="77FE7473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przeprowadzić badanie i zinterpretować wyniki otoskopii, otoskopii z użyciem mikroskopu, prób stroikowych i badania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akumetrycznego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409" w:type="dxa"/>
          </w:tcPr>
          <w:p w14:paraId="407BF4CF" w14:textId="77C64FDE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E6B8D73" w14:textId="0DF2EDAA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0C9911CC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5E22110" w14:textId="6D5AC4E3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14:paraId="3F1B2A85" w14:textId="42D5B7C7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wykonać i zinterpretować badania audiometryczne (audiometria tonalna i impedancyjna, audiometria mowy, badania BERA,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otoemisja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) i badanie ENG.</w:t>
            </w:r>
          </w:p>
        </w:tc>
        <w:tc>
          <w:tcPr>
            <w:tcW w:w="2409" w:type="dxa"/>
          </w:tcPr>
          <w:p w14:paraId="103B03A4" w14:textId="1BF8312D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43075D74" w14:textId="1B8343B2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420BA383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6099763F" w14:textId="0BE2A276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U10</w:t>
            </w:r>
          </w:p>
        </w:tc>
        <w:tc>
          <w:tcPr>
            <w:tcW w:w="4962" w:type="dxa"/>
            <w:shd w:val="clear" w:color="auto" w:fill="auto"/>
          </w:tcPr>
          <w:p w14:paraId="7A5A390F" w14:textId="53908A6F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rozpoznać na podstawie badania podmiotowego i wziernikowego patologie narządu słuchu i równowagi.</w:t>
            </w:r>
          </w:p>
        </w:tc>
        <w:tc>
          <w:tcPr>
            <w:tcW w:w="2409" w:type="dxa"/>
          </w:tcPr>
          <w:p w14:paraId="724BDD0C" w14:textId="6B1BAAE6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36C0513" w14:textId="1F782CF2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6DAB2219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947443C" w14:textId="7DECDA1C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U11</w:t>
            </w:r>
          </w:p>
        </w:tc>
        <w:tc>
          <w:tcPr>
            <w:tcW w:w="4962" w:type="dxa"/>
            <w:shd w:val="clear" w:color="auto" w:fill="auto"/>
          </w:tcPr>
          <w:p w14:paraId="2E11874B" w14:textId="069364E5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na podstawie badania wziernikowego i interpretacji badań dodatkowych oraz dokumentacji medycznej  zakwalifikować, zaplanować i przeprowadzić rehabilitację pacjentów audiologicznych (tympanoplastyki, implanty ślimakowe, implanty BAHA).</w:t>
            </w:r>
          </w:p>
        </w:tc>
        <w:tc>
          <w:tcPr>
            <w:tcW w:w="2409" w:type="dxa"/>
          </w:tcPr>
          <w:p w14:paraId="71800563" w14:textId="5F9259B7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75B8932" w14:textId="0C88A7FC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2FD197B5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4782F10C" w14:textId="5E5977EF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U12</w:t>
            </w:r>
          </w:p>
        </w:tc>
        <w:tc>
          <w:tcPr>
            <w:tcW w:w="4962" w:type="dxa"/>
            <w:shd w:val="clear" w:color="auto" w:fill="auto"/>
          </w:tcPr>
          <w:p w14:paraId="05664675" w14:textId="506BF1C7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zaplanować i wdrożyć postępowanie  logopedyczne  u osób ze schorzeniami neurogennymi (afazja, dyzartria,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dysglosja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dysfonia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porażenna).</w:t>
            </w:r>
          </w:p>
        </w:tc>
        <w:tc>
          <w:tcPr>
            <w:tcW w:w="2409" w:type="dxa"/>
          </w:tcPr>
          <w:p w14:paraId="3FA9BBF6" w14:textId="5827469E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D9CB4D1" w14:textId="75CD07BE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1B277683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4228910" w14:textId="2399005A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U13</w:t>
            </w:r>
          </w:p>
        </w:tc>
        <w:tc>
          <w:tcPr>
            <w:tcW w:w="4962" w:type="dxa"/>
            <w:shd w:val="clear" w:color="auto" w:fill="auto"/>
          </w:tcPr>
          <w:p w14:paraId="3BF0E57B" w14:textId="34424DD7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zaplanować i wdrożyć postępowanie  logopedyczne u osób ze schorzeniami  psychogennymi (autyzm, mutyzm,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logofobia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schizofazja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2409" w:type="dxa"/>
          </w:tcPr>
          <w:p w14:paraId="23A08224" w14:textId="6EB0EFBE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FAD6C7A" w14:textId="14EA4689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21CD3D35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CA52D8E" w14:textId="40AF4472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U14</w:t>
            </w:r>
          </w:p>
        </w:tc>
        <w:tc>
          <w:tcPr>
            <w:tcW w:w="4962" w:type="dxa"/>
            <w:shd w:val="clear" w:color="auto" w:fill="auto"/>
          </w:tcPr>
          <w:p w14:paraId="27D17C73" w14:textId="0072A899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 logopedyczne u osób z zaburzeniami narządu słuchu.</w:t>
            </w:r>
          </w:p>
        </w:tc>
        <w:tc>
          <w:tcPr>
            <w:tcW w:w="2409" w:type="dxa"/>
          </w:tcPr>
          <w:p w14:paraId="2AA015C8" w14:textId="49BAA35D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A705081" w14:textId="1819FFF4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0C20D910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CC5F785" w14:textId="5362EDB6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U15</w:t>
            </w:r>
          </w:p>
        </w:tc>
        <w:tc>
          <w:tcPr>
            <w:tcW w:w="4962" w:type="dxa"/>
            <w:shd w:val="clear" w:color="auto" w:fill="auto"/>
          </w:tcPr>
          <w:p w14:paraId="21B564BD" w14:textId="2D533DB3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zaplanować i wdrożyć postępowanie  logopedyczne u osób po zabiegach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fonochirurgicznych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, laryngektomiach częściowych i całkowitym usunięciu krtani.</w:t>
            </w:r>
          </w:p>
        </w:tc>
        <w:tc>
          <w:tcPr>
            <w:tcW w:w="2409" w:type="dxa"/>
          </w:tcPr>
          <w:p w14:paraId="46E65BB6" w14:textId="6D72B62B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0E591FAD" w14:textId="64C38E06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2E5A0EF2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56F8EAA" w14:textId="4556BA65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U16</w:t>
            </w:r>
          </w:p>
        </w:tc>
        <w:tc>
          <w:tcPr>
            <w:tcW w:w="4962" w:type="dxa"/>
            <w:shd w:val="clear" w:color="auto" w:fill="auto"/>
          </w:tcPr>
          <w:p w14:paraId="73C0D630" w14:textId="6B653309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zaplanować i wdrożyć postępowanie terapeutyczne z zakresu prawidłowej techniki tworzenia głosu.</w:t>
            </w:r>
          </w:p>
        </w:tc>
        <w:tc>
          <w:tcPr>
            <w:tcW w:w="2409" w:type="dxa"/>
          </w:tcPr>
          <w:p w14:paraId="47E5E5C0" w14:textId="2463C7BF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9ABC965" w14:textId="22F2BE62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BE4094" w:rsidRPr="0080003B" w14:paraId="2B7385EE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1C0082B" w14:textId="5B377C67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U17</w:t>
            </w:r>
          </w:p>
        </w:tc>
        <w:tc>
          <w:tcPr>
            <w:tcW w:w="4962" w:type="dxa"/>
            <w:shd w:val="clear" w:color="auto" w:fill="auto"/>
          </w:tcPr>
          <w:p w14:paraId="0F0615AD" w14:textId="71212CF0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prowadzić dokumentację medyczną procesu diagnostycznego – terapeutycznego i stosowanych metod rehabilitacji, służącą monitorowaniu  efektów prowadzonej terapii zaburzeń głosu, mowy i słuchu.</w:t>
            </w:r>
          </w:p>
        </w:tc>
        <w:tc>
          <w:tcPr>
            <w:tcW w:w="2409" w:type="dxa"/>
          </w:tcPr>
          <w:p w14:paraId="777A3CF5" w14:textId="20C5F0EB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7816E5C" w14:textId="64B8396A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0CFC4AB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3689E2C" w14:textId="42F5F821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U18</w:t>
            </w:r>
          </w:p>
        </w:tc>
        <w:tc>
          <w:tcPr>
            <w:tcW w:w="4962" w:type="dxa"/>
            <w:shd w:val="clear" w:color="auto" w:fill="auto"/>
          </w:tcPr>
          <w:p w14:paraId="4F88C7F0" w14:textId="5B5399A4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Potrafi dostrzec, zrozumieć i uszanować dodatkowe uwarunkowania kulturowe, religijne i etniczne problemów u chorych z zaburzeniami głosu i mowy, zaburzeniami językowymi oraz słuchu.  </w:t>
            </w:r>
          </w:p>
        </w:tc>
        <w:tc>
          <w:tcPr>
            <w:tcW w:w="2409" w:type="dxa"/>
          </w:tcPr>
          <w:p w14:paraId="4D6B3521" w14:textId="313A1C91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4E1FEE5" w14:textId="1D66C769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P7S_UO</w:t>
            </w:r>
          </w:p>
        </w:tc>
      </w:tr>
      <w:tr w:rsidR="00BE4094" w:rsidRPr="0080003B" w14:paraId="416B2E9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D62EC39" w14:textId="45EC257C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U19</w:t>
            </w:r>
          </w:p>
        </w:tc>
        <w:tc>
          <w:tcPr>
            <w:tcW w:w="4962" w:type="dxa"/>
            <w:shd w:val="clear" w:color="auto" w:fill="auto"/>
          </w:tcPr>
          <w:p w14:paraId="770D032C" w14:textId="1F6D3675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Ma umiejętności językowe w zakresie dziedzin nauki i dyscyplin naukowych, właściwych dla kierunku logopedia z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fonoaudiologią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, zgodne  z wymaganiami określonymi dla poziomu B2+ Europejskiego Systemu Opisu Kształcenia Językowego.  </w:t>
            </w:r>
          </w:p>
        </w:tc>
        <w:tc>
          <w:tcPr>
            <w:tcW w:w="2409" w:type="dxa"/>
          </w:tcPr>
          <w:p w14:paraId="493F9F3A" w14:textId="3BCEF0D5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8CC51CF" w14:textId="0CF9FC6A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BE4094" w:rsidRPr="0080003B" w14:paraId="5175CEED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4D57FC08" w14:textId="7743692C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U20</w:t>
            </w:r>
          </w:p>
        </w:tc>
        <w:tc>
          <w:tcPr>
            <w:tcW w:w="4962" w:type="dxa"/>
            <w:shd w:val="clear" w:color="auto" w:fill="auto"/>
          </w:tcPr>
          <w:p w14:paraId="436C9898" w14:textId="77502358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przynajmniej jeden język obcy w stopniu umożliwiającym kontakt z pacjentem (badanie podmiotowe, udzielenie porady) oraz korzystanie z fachowej literatury w codziennej praktyce klinicznej.</w:t>
            </w:r>
          </w:p>
        </w:tc>
        <w:tc>
          <w:tcPr>
            <w:tcW w:w="2409" w:type="dxa"/>
          </w:tcPr>
          <w:p w14:paraId="3826E951" w14:textId="5868D93C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47D1AA0F" w14:textId="4962ACC9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BE4094" w:rsidRPr="0080003B" w14:paraId="319F1952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0E530F4" w14:textId="153B19F8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U21</w:t>
            </w:r>
          </w:p>
        </w:tc>
        <w:tc>
          <w:tcPr>
            <w:tcW w:w="4962" w:type="dxa"/>
            <w:shd w:val="clear" w:color="auto" w:fill="auto"/>
          </w:tcPr>
          <w:p w14:paraId="7393B8FC" w14:textId="26EC43A3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formułować problemy badawcze, dobierać metody statystyczne do rodzaju danych i stosować pakiet statystyczny do opracowania wyników.</w:t>
            </w:r>
          </w:p>
        </w:tc>
        <w:tc>
          <w:tcPr>
            <w:tcW w:w="2409" w:type="dxa"/>
          </w:tcPr>
          <w:p w14:paraId="052C8C2B" w14:textId="50EB9330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190A0CF0" w14:textId="787A8382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BE4094" w:rsidRPr="0080003B" w14:paraId="5851680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37D0C18" w14:textId="580ECF85" w:rsidR="00BE4094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E4094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U22</w:t>
            </w:r>
          </w:p>
        </w:tc>
        <w:tc>
          <w:tcPr>
            <w:tcW w:w="4962" w:type="dxa"/>
            <w:shd w:val="clear" w:color="auto" w:fill="auto"/>
          </w:tcPr>
          <w:p w14:paraId="5F45B54E" w14:textId="0D92D47A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rozpoznać poszczególne struktury OUN w badaniach obrazowych</w:t>
            </w:r>
          </w:p>
        </w:tc>
        <w:tc>
          <w:tcPr>
            <w:tcW w:w="2409" w:type="dxa"/>
          </w:tcPr>
          <w:p w14:paraId="10496135" w14:textId="54EDFD9F" w:rsidR="00BE4094" w:rsidRPr="0080003B" w:rsidRDefault="00BE4094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A22E8FF" w14:textId="4927AA88" w:rsidR="00BE4094" w:rsidRPr="0080003B" w:rsidRDefault="00BE4094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</w:tbl>
    <w:p w14:paraId="25C2C1D4" w14:textId="77777777" w:rsidR="00857F68" w:rsidRDefault="00857F68" w:rsidP="00492456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Logopedia z Fonoaudiologią studia II stopnia stacjonarne"/>
        <w:tblDescription w:val="kierunkowe efety uczenia się w zakresie kompetencji społecznych"/>
      </w:tblPr>
      <w:tblGrid>
        <w:gridCol w:w="993"/>
        <w:gridCol w:w="4962"/>
        <w:gridCol w:w="2409"/>
        <w:gridCol w:w="2268"/>
      </w:tblGrid>
      <w:tr w:rsidR="00857F68" w:rsidRPr="0080003B" w14:paraId="25C2C1DB" w14:textId="77777777" w:rsidTr="00492456">
        <w:trPr>
          <w:cantSplit/>
          <w:tblHeader/>
        </w:trPr>
        <w:tc>
          <w:tcPr>
            <w:tcW w:w="993" w:type="dxa"/>
            <w:shd w:val="clear" w:color="auto" w:fill="auto"/>
          </w:tcPr>
          <w:p w14:paraId="25C2C1D5" w14:textId="77777777" w:rsidR="00857F68" w:rsidRPr="0080003B" w:rsidRDefault="00857F6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  <w:p w14:paraId="25C2C1D6" w14:textId="77777777" w:rsidR="00857F68" w:rsidRPr="0080003B" w:rsidRDefault="00857F68" w:rsidP="00492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25C2C1D7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14:paraId="25C2C1D8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14:paraId="25C2C1D9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14:paraId="25C2C1DA" w14:textId="77777777" w:rsidR="00857F68" w:rsidRPr="0080003B" w:rsidRDefault="00857F6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027CCB" w:rsidRPr="0080003B" w14:paraId="25C2C1E1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DC" w14:textId="574CFD22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14:paraId="25C2C1DD" w14:textId="4207C0D0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Okazuje dbałość o prestiż związany z wykonywaniem zawodu </w:t>
            </w:r>
            <w:proofErr w:type="spellStart"/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fonoaudiologa</w:t>
            </w:r>
            <w:proofErr w:type="spellEnd"/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– logopedy. </w:t>
            </w:r>
          </w:p>
        </w:tc>
        <w:tc>
          <w:tcPr>
            <w:tcW w:w="2409" w:type="dxa"/>
          </w:tcPr>
          <w:p w14:paraId="25C2C1DF" w14:textId="5603B730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5C2C1E0" w14:textId="3EBBB8CA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027CCB" w:rsidRPr="0080003B" w14:paraId="25C2C1E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E2" w14:textId="414D66A0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14:paraId="25C2C1E3" w14:textId="2A53A7F0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Potrafi współpracować z foniatrą, audiologiem, logopedą  oraz pracownikami administracyjnymi ochrony zdrowia w celu uzyskania jak najwyższych efektów prowadzonej terapii zaburzeń jakości głosu. </w:t>
            </w:r>
          </w:p>
        </w:tc>
        <w:tc>
          <w:tcPr>
            <w:tcW w:w="2409" w:type="dxa"/>
          </w:tcPr>
          <w:p w14:paraId="25C2C1E5" w14:textId="4EC96CBF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E6" w14:textId="44187999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P7S_KK</w:t>
            </w:r>
          </w:p>
        </w:tc>
      </w:tr>
      <w:tr w:rsidR="00027CCB" w:rsidRPr="0080003B" w14:paraId="6F3540AA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FF32EB9" w14:textId="73E90789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14:paraId="4F54344A" w14:textId="17042378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Potrafi zainspirować otoczenie i zorganizować pracę zespołową w grupach społecznych objętych autorskim programem terapeutycznym.</w:t>
            </w:r>
          </w:p>
        </w:tc>
        <w:tc>
          <w:tcPr>
            <w:tcW w:w="2409" w:type="dxa"/>
          </w:tcPr>
          <w:p w14:paraId="6C66E6DA" w14:textId="14D16BC4" w:rsidR="00027CCB" w:rsidRPr="0080003B" w:rsidRDefault="00027CCB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42B32F95" w14:textId="41200862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027CCB" w:rsidRPr="0080003B" w14:paraId="4B50DF9B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2EECF60" w14:textId="3557EE88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14:paraId="4E968E95" w14:textId="4980195D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Jest świadomy potrzeby kontynuacji nauki przez całe życie zawodowe w celu stałego uaktualniania wiedzy i umiejętności zawodowych.</w:t>
            </w:r>
          </w:p>
        </w:tc>
        <w:tc>
          <w:tcPr>
            <w:tcW w:w="2409" w:type="dxa"/>
          </w:tcPr>
          <w:p w14:paraId="00E8DBF3" w14:textId="5259D170" w:rsidR="00027CCB" w:rsidRPr="0080003B" w:rsidRDefault="00027CCB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004AA963" w14:textId="5AC4888F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027CCB" w:rsidRPr="0080003B" w14:paraId="2801AEC1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698DC8C5" w14:textId="4442E8B4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14:paraId="7F5C1E68" w14:textId="61447109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Jest przygotowany do kierowania poradnią logopedyczną i do prowadzenia badań naukowych w dziedzinie zaburzeń jakości głosu, mowy, słuchu.</w:t>
            </w:r>
          </w:p>
        </w:tc>
        <w:tc>
          <w:tcPr>
            <w:tcW w:w="2409" w:type="dxa"/>
          </w:tcPr>
          <w:p w14:paraId="0C076AC1" w14:textId="19B15E62" w:rsidR="00027CCB" w:rsidRPr="0080003B" w:rsidRDefault="00027CCB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1397220B" w14:textId="447E8F99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027CCB" w:rsidRPr="0080003B" w14:paraId="285E7CC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ACF80EC" w14:textId="79618493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K06</w:t>
            </w:r>
          </w:p>
        </w:tc>
        <w:tc>
          <w:tcPr>
            <w:tcW w:w="4962" w:type="dxa"/>
            <w:shd w:val="clear" w:color="auto" w:fill="auto"/>
          </w:tcPr>
          <w:p w14:paraId="55919555" w14:textId="2C3BEE11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Potrafi kierować zespołem realizującym zadania dotyczące diagnostyki i terapii z zakresu emisji i higieny głosu oraz profilaktyki i leczenia patologii głosu.</w:t>
            </w:r>
          </w:p>
        </w:tc>
        <w:tc>
          <w:tcPr>
            <w:tcW w:w="2409" w:type="dxa"/>
          </w:tcPr>
          <w:p w14:paraId="4D1AAF2D" w14:textId="1228CAA2" w:rsidR="00027CCB" w:rsidRPr="0080003B" w:rsidRDefault="00027CCB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13BF2E43" w14:textId="41F27521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P7S_KR</w:t>
            </w:r>
          </w:p>
        </w:tc>
      </w:tr>
      <w:tr w:rsidR="00027CCB" w:rsidRPr="0080003B" w14:paraId="27C3D2C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52D80644" w14:textId="70962A5E" w:rsidR="00027CCB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027CCB"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K07</w:t>
            </w:r>
          </w:p>
        </w:tc>
        <w:tc>
          <w:tcPr>
            <w:tcW w:w="4962" w:type="dxa"/>
            <w:shd w:val="clear" w:color="auto" w:fill="auto"/>
          </w:tcPr>
          <w:p w14:paraId="44753A31" w14:textId="26FFF8A3" w:rsidR="00027CCB" w:rsidRPr="0080003B" w:rsidRDefault="00027CCB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Przestrzega tajemnicy zawodowej, praw pacjenta, w tym prawa do rzetelnej informacji na temat proponowanego postępowania diagnostyczno-terapeutycznego. </w:t>
            </w:r>
          </w:p>
        </w:tc>
        <w:tc>
          <w:tcPr>
            <w:tcW w:w="2409" w:type="dxa"/>
          </w:tcPr>
          <w:p w14:paraId="60463B52" w14:textId="44F25C5B" w:rsidR="00027CCB" w:rsidRPr="0080003B" w:rsidRDefault="00027CCB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015EAA9C" w14:textId="20CDF26A" w:rsidR="00027CCB" w:rsidRPr="0080003B" w:rsidRDefault="00027CCB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  <w:lang w:eastAsia="pl-PL"/>
              </w:rPr>
              <w:t>P7S_UO</w:t>
            </w:r>
          </w:p>
        </w:tc>
      </w:tr>
    </w:tbl>
    <w:p w14:paraId="25C2C1E8" w14:textId="77777777" w:rsidR="00EB6108" w:rsidRDefault="00EB6108" w:rsidP="00492456">
      <w:pPr>
        <w:pStyle w:val="Nagwek1"/>
      </w:pPr>
      <w:r w:rsidRPr="0080003B">
        <w:t>PRAKTYKI ZAWODOWE:</w:t>
      </w:r>
    </w:p>
    <w:p w14:paraId="25C2C1E9" w14:textId="77777777" w:rsidR="00857F68" w:rsidRPr="00857F68" w:rsidRDefault="00857F68" w:rsidP="00492456">
      <w:pPr>
        <w:pStyle w:val="Nagwek2"/>
      </w:pPr>
      <w:r w:rsidRPr="0080003B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Logopedia z Fonoaudiologią studia II stopnia stacjonarne"/>
        <w:tblDescription w:val="praktyki zawodowe - kierunkowe efekty uczenia sie w zakresie wiedzy"/>
      </w:tblPr>
      <w:tblGrid>
        <w:gridCol w:w="993"/>
        <w:gridCol w:w="4962"/>
        <w:gridCol w:w="2409"/>
        <w:gridCol w:w="2268"/>
      </w:tblGrid>
      <w:tr w:rsidR="00EB6108" w:rsidRPr="0080003B" w14:paraId="25C2C1EF" w14:textId="77777777" w:rsidTr="00492456">
        <w:trPr>
          <w:cantSplit/>
          <w:tblHeader/>
        </w:trPr>
        <w:tc>
          <w:tcPr>
            <w:tcW w:w="993" w:type="dxa"/>
            <w:shd w:val="clear" w:color="auto" w:fill="auto"/>
          </w:tcPr>
          <w:p w14:paraId="25C2C1EA" w14:textId="77777777" w:rsidR="00EB6108" w:rsidRPr="00DC7574" w:rsidRDefault="00EB610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14:paraId="25C2C1EB" w14:textId="77777777" w:rsidR="00EB6108" w:rsidRPr="0080003B" w:rsidRDefault="00EB610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14:paraId="25C2C1EC" w14:textId="77777777" w:rsidR="00EB6108" w:rsidRPr="0080003B" w:rsidRDefault="00EB610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14:paraId="25C2C1ED" w14:textId="77777777" w:rsidR="00EB6108" w:rsidRPr="0080003B" w:rsidRDefault="00EB610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14:paraId="25C2C1EE" w14:textId="77777777" w:rsidR="00EB6108" w:rsidRPr="0080003B" w:rsidRDefault="00EB610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A155FC" w:rsidRPr="0080003B" w14:paraId="25C2C1F5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F0" w14:textId="10CDF5A7" w:rsidR="00A155FC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155FC" w:rsidRPr="0019462A">
              <w:rPr>
                <w:rFonts w:ascii="Calibri" w:hAnsi="Calibri" w:cs="Calibri"/>
                <w:sz w:val="22"/>
                <w:szCs w:val="22"/>
              </w:rPr>
              <w:t>W01</w:t>
            </w:r>
          </w:p>
        </w:tc>
        <w:tc>
          <w:tcPr>
            <w:tcW w:w="4962" w:type="dxa"/>
            <w:shd w:val="clear" w:color="auto" w:fill="auto"/>
          </w:tcPr>
          <w:p w14:paraId="25C2C1F1" w14:textId="7D8C44FB" w:rsidR="00A155FC" w:rsidRPr="0080003B" w:rsidRDefault="00A155FC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Posiada rozszerzoną wiedzę w zakresie terminologii stosowanej w symptomatologii, diagnostyce i terapii zaburzeń głosu, mowy i słuchu.</w:t>
            </w:r>
          </w:p>
        </w:tc>
        <w:tc>
          <w:tcPr>
            <w:tcW w:w="2409" w:type="dxa"/>
          </w:tcPr>
          <w:p w14:paraId="25C2C1F3" w14:textId="04E76B5E" w:rsidR="00A155FC" w:rsidRPr="0080003B" w:rsidRDefault="00A155FC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F4" w14:textId="257D41CC" w:rsidR="00A155FC" w:rsidRPr="0080003B" w:rsidRDefault="00AE193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A155FC" w:rsidRPr="0080003B" w14:paraId="25C2C1FB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F6" w14:textId="1B83716B" w:rsidR="00A155FC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155FC" w:rsidRPr="0019462A">
              <w:rPr>
                <w:rFonts w:ascii="Calibri" w:hAnsi="Calibri" w:cs="Calibri"/>
                <w:sz w:val="22"/>
                <w:szCs w:val="22"/>
              </w:rPr>
              <w:t>W02</w:t>
            </w:r>
          </w:p>
        </w:tc>
        <w:tc>
          <w:tcPr>
            <w:tcW w:w="4962" w:type="dxa"/>
            <w:shd w:val="clear" w:color="auto" w:fill="auto"/>
          </w:tcPr>
          <w:p w14:paraId="25C2C1F7" w14:textId="63BFA153" w:rsidR="00A155FC" w:rsidRPr="0080003B" w:rsidRDefault="00A155FC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Posiada szczegółową znajomość anatomii i fizjologii narządu głosu, słuchu i równowagi.</w:t>
            </w:r>
          </w:p>
        </w:tc>
        <w:tc>
          <w:tcPr>
            <w:tcW w:w="2409" w:type="dxa"/>
          </w:tcPr>
          <w:p w14:paraId="25C2C1F9" w14:textId="73C17251" w:rsidR="00A155FC" w:rsidRPr="0080003B" w:rsidRDefault="00A155FC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1FA" w14:textId="508202BA" w:rsidR="00A155FC" w:rsidRPr="0080003B" w:rsidRDefault="00AE193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A155FC" w:rsidRPr="0080003B" w14:paraId="25C2C201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1FC" w14:textId="2E54F303" w:rsidR="00A155FC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155FC" w:rsidRPr="0019462A">
              <w:rPr>
                <w:rFonts w:ascii="Calibri" w:hAnsi="Calibri" w:cs="Calibri"/>
                <w:sz w:val="22"/>
                <w:szCs w:val="22"/>
              </w:rPr>
              <w:t>W03</w:t>
            </w:r>
          </w:p>
        </w:tc>
        <w:tc>
          <w:tcPr>
            <w:tcW w:w="4962" w:type="dxa"/>
            <w:shd w:val="clear" w:color="auto" w:fill="auto"/>
          </w:tcPr>
          <w:p w14:paraId="25C2C1FD" w14:textId="4DB23F43" w:rsidR="00A155FC" w:rsidRPr="0080003B" w:rsidRDefault="00A155FC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Zna objawy, przyczyny oraz metody diagnostyki zaburzeń mowy o etiologii neurogennej i psychogennej. </w:t>
            </w:r>
          </w:p>
        </w:tc>
        <w:tc>
          <w:tcPr>
            <w:tcW w:w="2409" w:type="dxa"/>
          </w:tcPr>
          <w:p w14:paraId="25C2C1FF" w14:textId="6CB996F2" w:rsidR="00A155FC" w:rsidRPr="0080003B" w:rsidRDefault="00A155FC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200" w14:textId="371BB017" w:rsidR="00A155FC" w:rsidRPr="0080003B" w:rsidRDefault="00AE193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A155FC" w:rsidRPr="0080003B" w14:paraId="43263FE0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7606D8A" w14:textId="49EEAB18" w:rsidR="00A155FC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155FC" w:rsidRPr="0019462A">
              <w:rPr>
                <w:rFonts w:ascii="Calibri" w:hAnsi="Calibri" w:cs="Calibri"/>
                <w:sz w:val="22"/>
                <w:szCs w:val="22"/>
              </w:rPr>
              <w:t>W04</w:t>
            </w:r>
          </w:p>
        </w:tc>
        <w:tc>
          <w:tcPr>
            <w:tcW w:w="4962" w:type="dxa"/>
            <w:shd w:val="clear" w:color="auto" w:fill="auto"/>
          </w:tcPr>
          <w:p w14:paraId="39570626" w14:textId="7342BAEA" w:rsidR="00A155FC" w:rsidRPr="0080003B" w:rsidRDefault="00A155FC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przyczyny oraz metody diagnostyki zaburzeń słuchu u noworodków i wcześniaków.</w:t>
            </w:r>
          </w:p>
        </w:tc>
        <w:tc>
          <w:tcPr>
            <w:tcW w:w="2409" w:type="dxa"/>
          </w:tcPr>
          <w:p w14:paraId="5A93B06D" w14:textId="26E0AE1D" w:rsidR="00A155FC" w:rsidRPr="0080003B" w:rsidRDefault="00A155FC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EE43085" w14:textId="3C3F2844" w:rsidR="00A155FC" w:rsidRPr="0080003B" w:rsidRDefault="00AE193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A155FC" w:rsidRPr="0080003B" w14:paraId="370370A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A91EC24" w14:textId="37B64098" w:rsidR="00A155FC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155FC" w:rsidRPr="0019462A">
              <w:rPr>
                <w:rFonts w:ascii="Calibri" w:hAnsi="Calibri" w:cs="Calibri"/>
                <w:sz w:val="22"/>
                <w:szCs w:val="22"/>
              </w:rPr>
              <w:t>W05</w:t>
            </w:r>
          </w:p>
        </w:tc>
        <w:tc>
          <w:tcPr>
            <w:tcW w:w="4962" w:type="dxa"/>
            <w:shd w:val="clear" w:color="auto" w:fill="auto"/>
          </w:tcPr>
          <w:p w14:paraId="6B1CD9DF" w14:textId="2493B9B7" w:rsidR="00A155FC" w:rsidRPr="0080003B" w:rsidRDefault="00A155FC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metody oceny rozwoju mowy, rozwoju motorycznego, emocjonalno-społecznego oraz metody oceny zaburzeń językowych u dzieci.</w:t>
            </w:r>
          </w:p>
        </w:tc>
        <w:tc>
          <w:tcPr>
            <w:tcW w:w="2409" w:type="dxa"/>
          </w:tcPr>
          <w:p w14:paraId="4CDF3413" w14:textId="14844D1A" w:rsidR="00A155FC" w:rsidRPr="0080003B" w:rsidRDefault="00A155FC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9DDA4AE" w14:textId="5DF87E3C" w:rsidR="00A155FC" w:rsidRPr="0080003B" w:rsidRDefault="00AE193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A155FC" w:rsidRPr="0080003B" w14:paraId="09480328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2BABD87" w14:textId="4C3BEE40" w:rsidR="00A155FC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155FC" w:rsidRPr="0019462A">
              <w:rPr>
                <w:rFonts w:ascii="Calibri" w:hAnsi="Calibri" w:cs="Calibri"/>
                <w:sz w:val="22"/>
                <w:szCs w:val="22"/>
              </w:rPr>
              <w:t>W06</w:t>
            </w:r>
          </w:p>
        </w:tc>
        <w:tc>
          <w:tcPr>
            <w:tcW w:w="4962" w:type="dxa"/>
            <w:shd w:val="clear" w:color="auto" w:fill="auto"/>
          </w:tcPr>
          <w:p w14:paraId="0105D0B1" w14:textId="3D3A9DCE" w:rsidR="00A155FC" w:rsidRPr="0080003B" w:rsidRDefault="00A155FC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fizjologiczne uwarunkowania rozwoju mowy i jej zaburzeń.</w:t>
            </w:r>
          </w:p>
        </w:tc>
        <w:tc>
          <w:tcPr>
            <w:tcW w:w="2409" w:type="dxa"/>
          </w:tcPr>
          <w:p w14:paraId="5723D876" w14:textId="328EAB9F" w:rsidR="00A155FC" w:rsidRPr="0080003B" w:rsidRDefault="00A155FC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15340F9F" w14:textId="210FB338" w:rsidR="00A155FC" w:rsidRPr="0080003B" w:rsidRDefault="00AE193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P7S_WG</w:t>
            </w:r>
          </w:p>
        </w:tc>
      </w:tr>
      <w:tr w:rsidR="00A02171" w:rsidRPr="0080003B" w14:paraId="6AF87A9D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162C909" w14:textId="734E08B0" w:rsidR="00A02171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02171" w:rsidRPr="0019462A">
              <w:rPr>
                <w:rFonts w:ascii="Calibri" w:hAnsi="Calibri" w:cs="Calibri"/>
                <w:sz w:val="22"/>
                <w:szCs w:val="22"/>
              </w:rPr>
              <w:t>W07</w:t>
            </w:r>
          </w:p>
        </w:tc>
        <w:tc>
          <w:tcPr>
            <w:tcW w:w="4962" w:type="dxa"/>
            <w:shd w:val="clear" w:color="auto" w:fill="auto"/>
          </w:tcPr>
          <w:p w14:paraId="65C73496" w14:textId="712D53B3" w:rsidR="00A02171" w:rsidRPr="0080003B" w:rsidRDefault="00A02171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Zna zasady edukacji pacjenta w zakresie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zachowań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 prozdrowotnych – higiena głosu i słuchu, profilaktyka raka krtani.</w:t>
            </w:r>
          </w:p>
        </w:tc>
        <w:tc>
          <w:tcPr>
            <w:tcW w:w="2409" w:type="dxa"/>
          </w:tcPr>
          <w:p w14:paraId="263941ED" w14:textId="265AD00D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7DA2D5FE" w14:textId="17A4635A" w:rsidR="00A02171" w:rsidRPr="00A02171" w:rsidRDefault="00A02171" w:rsidP="00492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A02171" w:rsidRPr="0080003B" w14:paraId="7AFE9BDB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E47A51B" w14:textId="6B371122" w:rsidR="00A02171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02171" w:rsidRPr="0019462A">
              <w:rPr>
                <w:rFonts w:ascii="Calibri" w:hAnsi="Calibri" w:cs="Calibri"/>
                <w:sz w:val="22"/>
                <w:szCs w:val="22"/>
              </w:rPr>
              <w:t>W08</w:t>
            </w:r>
          </w:p>
        </w:tc>
        <w:tc>
          <w:tcPr>
            <w:tcW w:w="4962" w:type="dxa"/>
            <w:shd w:val="clear" w:color="auto" w:fill="auto"/>
          </w:tcPr>
          <w:p w14:paraId="1D95EA48" w14:textId="222C9637" w:rsidR="00A02171" w:rsidRPr="0080003B" w:rsidRDefault="00A02171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zasady funkcjonowania aparatury do wykonywania przesiewowych badań słuchu u noworodków i zasady postępowania w przypadku stwierdzenia nieprawidłowości w badaniu.</w:t>
            </w:r>
          </w:p>
        </w:tc>
        <w:tc>
          <w:tcPr>
            <w:tcW w:w="2409" w:type="dxa"/>
          </w:tcPr>
          <w:p w14:paraId="1B498E2C" w14:textId="04EC3BAC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6FDFE26E" w14:textId="6F1F65D6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A02171" w:rsidRPr="0080003B" w14:paraId="5AA4CDBD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42E9616" w14:textId="222B6BA6" w:rsidR="00A02171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02171" w:rsidRPr="0019462A">
              <w:rPr>
                <w:rFonts w:ascii="Calibri" w:hAnsi="Calibri" w:cs="Calibri"/>
                <w:sz w:val="22"/>
                <w:szCs w:val="22"/>
              </w:rPr>
              <w:t>W09</w:t>
            </w:r>
          </w:p>
        </w:tc>
        <w:tc>
          <w:tcPr>
            <w:tcW w:w="4962" w:type="dxa"/>
            <w:shd w:val="clear" w:color="auto" w:fill="auto"/>
          </w:tcPr>
          <w:p w14:paraId="3A40CC25" w14:textId="38312250" w:rsidR="00A02171" w:rsidRPr="0080003B" w:rsidRDefault="00A02171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zasady pracy z mikrofonem oraz pracy przed kamerą.</w:t>
            </w:r>
          </w:p>
        </w:tc>
        <w:tc>
          <w:tcPr>
            <w:tcW w:w="2409" w:type="dxa"/>
          </w:tcPr>
          <w:p w14:paraId="62E46E8C" w14:textId="75B9EAC1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7071D928" w14:textId="00AAF4EC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A02171" w:rsidRPr="0080003B" w14:paraId="6A3BD78B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C72CCB0" w14:textId="427CD70B" w:rsidR="00A02171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A02171" w:rsidRPr="0019462A">
              <w:rPr>
                <w:rFonts w:ascii="Calibri" w:hAnsi="Calibri" w:cs="Calibri"/>
                <w:sz w:val="22"/>
                <w:szCs w:val="22"/>
              </w:rPr>
              <w:t>W10</w:t>
            </w:r>
          </w:p>
        </w:tc>
        <w:tc>
          <w:tcPr>
            <w:tcW w:w="4962" w:type="dxa"/>
            <w:shd w:val="clear" w:color="auto" w:fill="auto"/>
          </w:tcPr>
          <w:p w14:paraId="1B234C90" w14:textId="657321EA" w:rsidR="00A02171" w:rsidRPr="0080003B" w:rsidRDefault="00A02171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Zna podstawy retoryki dziennikarskiej, zasady tworzenia tekstów informacyjnych. </w:t>
            </w:r>
          </w:p>
        </w:tc>
        <w:tc>
          <w:tcPr>
            <w:tcW w:w="2409" w:type="dxa"/>
          </w:tcPr>
          <w:p w14:paraId="343CF4DF" w14:textId="786FF3EF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18AF092" w14:textId="3F4F07A6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  <w:tr w:rsidR="00A02171" w:rsidRPr="0080003B" w14:paraId="67890FB2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635F530" w14:textId="5F75051E" w:rsidR="00A02171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A02171" w:rsidRPr="0019462A">
              <w:rPr>
                <w:rFonts w:ascii="Calibri" w:hAnsi="Calibri" w:cs="Calibri"/>
                <w:sz w:val="22"/>
                <w:szCs w:val="22"/>
              </w:rPr>
              <w:t>W11</w:t>
            </w:r>
          </w:p>
        </w:tc>
        <w:tc>
          <w:tcPr>
            <w:tcW w:w="4962" w:type="dxa"/>
            <w:shd w:val="clear" w:color="auto" w:fill="auto"/>
          </w:tcPr>
          <w:p w14:paraId="5F0BF426" w14:textId="63600476" w:rsidR="00A02171" w:rsidRPr="0080003B" w:rsidRDefault="00A02171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Zna podstawowe techniki autoprezentacji.</w:t>
            </w:r>
          </w:p>
        </w:tc>
        <w:tc>
          <w:tcPr>
            <w:tcW w:w="2409" w:type="dxa"/>
          </w:tcPr>
          <w:p w14:paraId="68A23B1B" w14:textId="79EE018B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32C26AD4" w14:textId="103B9144" w:rsidR="00A02171" w:rsidRPr="0080003B" w:rsidRDefault="00A02171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P7S_WK</w:t>
            </w:r>
          </w:p>
        </w:tc>
      </w:tr>
    </w:tbl>
    <w:p w14:paraId="25C2C202" w14:textId="77777777" w:rsidR="00857F68" w:rsidRDefault="00857F68" w:rsidP="00492456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Logopedia z Fonoaudiologią studia II stopnia stacjonarne"/>
        <w:tblDescription w:val="praktyki zwodowe kierunkowe efekty uczenia się w zakresie umiejętności"/>
      </w:tblPr>
      <w:tblGrid>
        <w:gridCol w:w="993"/>
        <w:gridCol w:w="4962"/>
        <w:gridCol w:w="2409"/>
        <w:gridCol w:w="2268"/>
      </w:tblGrid>
      <w:tr w:rsidR="00857F68" w:rsidRPr="0080003B" w14:paraId="25C2C208" w14:textId="77777777" w:rsidTr="00492456">
        <w:trPr>
          <w:cantSplit/>
          <w:tblHeader/>
        </w:trPr>
        <w:tc>
          <w:tcPr>
            <w:tcW w:w="993" w:type="dxa"/>
            <w:shd w:val="clear" w:color="auto" w:fill="auto"/>
          </w:tcPr>
          <w:p w14:paraId="25C2C203" w14:textId="77777777" w:rsidR="00857F68" w:rsidRPr="00DC7574" w:rsidRDefault="00857F6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14:paraId="25C2C204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14:paraId="25C2C205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14:paraId="25C2C206" w14:textId="77777777" w:rsidR="00857F68" w:rsidRPr="0080003B" w:rsidRDefault="00857F68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14:paraId="25C2C207" w14:textId="77777777" w:rsidR="00857F68" w:rsidRPr="0080003B" w:rsidRDefault="00857F68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0003B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B41C7A" w:rsidRPr="0080003B" w14:paraId="25C2C20E" w14:textId="77777777" w:rsidTr="00492456">
        <w:trPr>
          <w:cantSplit/>
          <w:trHeight w:val="1331"/>
        </w:trPr>
        <w:tc>
          <w:tcPr>
            <w:tcW w:w="993" w:type="dxa"/>
            <w:shd w:val="clear" w:color="auto" w:fill="auto"/>
          </w:tcPr>
          <w:p w14:paraId="25C2C209" w14:textId="18B2EB55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U01</w:t>
            </w:r>
          </w:p>
        </w:tc>
        <w:tc>
          <w:tcPr>
            <w:tcW w:w="4962" w:type="dxa"/>
            <w:shd w:val="clear" w:color="auto" w:fill="auto"/>
          </w:tcPr>
          <w:p w14:paraId="25C2C20A" w14:textId="0DFCE95F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wykorzystać język ciała w komunikacji niewerbalnej, potrafi kształtować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parajęzyk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 i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metakomunikaty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, zna podstawowe gatunki wypowiedzi. </w:t>
            </w:r>
          </w:p>
        </w:tc>
        <w:tc>
          <w:tcPr>
            <w:tcW w:w="2409" w:type="dxa"/>
          </w:tcPr>
          <w:p w14:paraId="25C2C20C" w14:textId="7BFC9760" w:rsidR="00B41C7A" w:rsidRPr="0080003B" w:rsidRDefault="00B41C7A" w:rsidP="00492456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5C2C20D" w14:textId="430F86E1" w:rsidR="00B41C7A" w:rsidRPr="0080003B" w:rsidRDefault="008566D6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  <w:tr w:rsidR="00B41C7A" w:rsidRPr="0080003B" w14:paraId="25C2C21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20F" w14:textId="0B536356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U02</w:t>
            </w:r>
          </w:p>
        </w:tc>
        <w:tc>
          <w:tcPr>
            <w:tcW w:w="4962" w:type="dxa"/>
            <w:shd w:val="clear" w:color="auto" w:fill="auto"/>
          </w:tcPr>
          <w:p w14:paraId="25C2C210" w14:textId="65490255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przygotować aparat oraz przeprowadzić badanie </w:t>
            </w:r>
            <w:proofErr w:type="spellStart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otoemisji</w:t>
            </w:r>
            <w:proofErr w:type="spellEnd"/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 akustycznych. </w:t>
            </w:r>
          </w:p>
        </w:tc>
        <w:tc>
          <w:tcPr>
            <w:tcW w:w="2409" w:type="dxa"/>
          </w:tcPr>
          <w:p w14:paraId="25C2C212" w14:textId="2D7142CA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5C2C213" w14:textId="13BEB798" w:rsidR="00B41C7A" w:rsidRPr="0080003B" w:rsidRDefault="00370C5C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B41C7A" w:rsidRPr="0080003B" w14:paraId="25C2C21A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C2C215" w14:textId="13360746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U03</w:t>
            </w:r>
          </w:p>
        </w:tc>
        <w:tc>
          <w:tcPr>
            <w:tcW w:w="4962" w:type="dxa"/>
            <w:shd w:val="clear" w:color="auto" w:fill="auto"/>
          </w:tcPr>
          <w:p w14:paraId="25C2C216" w14:textId="50513888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przygotować i wykonać inhalację, przeprowadzić pielęgnację protezy głosowej i rurki tracheotomijnej.</w:t>
            </w:r>
          </w:p>
        </w:tc>
        <w:tc>
          <w:tcPr>
            <w:tcW w:w="2409" w:type="dxa"/>
          </w:tcPr>
          <w:p w14:paraId="25C2C218" w14:textId="35A84B4C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5C2C219" w14:textId="13C5AAE8" w:rsidR="00B41C7A" w:rsidRPr="0080003B" w:rsidRDefault="00370C5C" w:rsidP="0049245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B41C7A" w:rsidRPr="0080003B" w14:paraId="7B88284A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9653969" w14:textId="1843A313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U04</w:t>
            </w:r>
          </w:p>
        </w:tc>
        <w:tc>
          <w:tcPr>
            <w:tcW w:w="4962" w:type="dxa"/>
            <w:shd w:val="clear" w:color="auto" w:fill="auto"/>
          </w:tcPr>
          <w:p w14:paraId="5B5829A4" w14:textId="60A1A347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przeprowadzić edukację pacjenta z zakresu higieny głosu, słuchu, profilaktyki rozwoju infekcji górnych dróg oddechowych oraz raka krtani. </w:t>
            </w:r>
          </w:p>
        </w:tc>
        <w:tc>
          <w:tcPr>
            <w:tcW w:w="2409" w:type="dxa"/>
          </w:tcPr>
          <w:p w14:paraId="604250C4" w14:textId="3401BA7A" w:rsidR="00B41C7A" w:rsidRPr="0080003B" w:rsidRDefault="00B41C7A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6B216763" w14:textId="2BE04D6E" w:rsidR="00B41C7A" w:rsidRPr="0080003B" w:rsidRDefault="006029BB" w:rsidP="0049245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B41C7A" w:rsidRPr="0080003B" w14:paraId="08D013A3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5E44073" w14:textId="57153C41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U05</w:t>
            </w:r>
          </w:p>
        </w:tc>
        <w:tc>
          <w:tcPr>
            <w:tcW w:w="4962" w:type="dxa"/>
            <w:shd w:val="clear" w:color="auto" w:fill="auto"/>
          </w:tcPr>
          <w:p w14:paraId="40893C71" w14:textId="75D93D8A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 xml:space="preserve">Potrafi zdiagnozować, zaproponować odpowiedni plan postępowania oraz przeprowadzić terapię logopedyczną u pacjenta z zaburzeniami mowy o etiologii neurogennej i psychogennej. </w:t>
            </w:r>
          </w:p>
        </w:tc>
        <w:tc>
          <w:tcPr>
            <w:tcW w:w="2409" w:type="dxa"/>
          </w:tcPr>
          <w:p w14:paraId="6BE08B85" w14:textId="2A1AC295" w:rsidR="00B41C7A" w:rsidRPr="0080003B" w:rsidRDefault="00B41C7A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05570AB" w14:textId="616DCA2A" w:rsidR="00B41C7A" w:rsidRPr="0080003B" w:rsidRDefault="00620B8D" w:rsidP="0049245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B41C7A" w:rsidRPr="0080003B" w14:paraId="62E2DC1E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190D93A1" w14:textId="21138404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U06</w:t>
            </w:r>
          </w:p>
        </w:tc>
        <w:tc>
          <w:tcPr>
            <w:tcW w:w="4962" w:type="dxa"/>
            <w:shd w:val="clear" w:color="auto" w:fill="auto"/>
          </w:tcPr>
          <w:p w14:paraId="38E5533E" w14:textId="3AE1496D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przeprowadzić ćwiczenia wyrazistości mowy, ćwiczenia oddechowe i fonacyjne.</w:t>
            </w:r>
          </w:p>
        </w:tc>
        <w:tc>
          <w:tcPr>
            <w:tcW w:w="2409" w:type="dxa"/>
          </w:tcPr>
          <w:p w14:paraId="50B73D80" w14:textId="6FCAABE4" w:rsidR="00B41C7A" w:rsidRPr="0080003B" w:rsidRDefault="00B41C7A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20BF3862" w14:textId="18452491" w:rsidR="00B41C7A" w:rsidRPr="0080003B" w:rsidRDefault="00D06CAB" w:rsidP="0049245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P6S_UW</w:t>
            </w:r>
          </w:p>
        </w:tc>
      </w:tr>
      <w:tr w:rsidR="00B41C7A" w:rsidRPr="0080003B" w14:paraId="2866CB19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5E671842" w14:textId="4974C9B2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U07</w:t>
            </w:r>
          </w:p>
        </w:tc>
        <w:tc>
          <w:tcPr>
            <w:tcW w:w="4962" w:type="dxa"/>
            <w:shd w:val="clear" w:color="auto" w:fill="auto"/>
          </w:tcPr>
          <w:p w14:paraId="341A9151" w14:textId="7767C146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zorganizować i przeprowadzić zajęcia wspomagające rozwój mowy, kształtowanie odruchów pokarmowych.</w:t>
            </w:r>
          </w:p>
        </w:tc>
        <w:tc>
          <w:tcPr>
            <w:tcW w:w="2409" w:type="dxa"/>
          </w:tcPr>
          <w:p w14:paraId="7A459522" w14:textId="626E8AAC" w:rsidR="00B41C7A" w:rsidRPr="0080003B" w:rsidRDefault="00B41C7A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5A7728D8" w14:textId="5CCA09B8" w:rsidR="00B41C7A" w:rsidRPr="0080003B" w:rsidRDefault="00FB5893" w:rsidP="0049245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B41C7A" w:rsidRPr="0080003B" w14:paraId="3261FF1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7EDA4BF" w14:textId="33009F54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U08</w:t>
            </w:r>
          </w:p>
        </w:tc>
        <w:tc>
          <w:tcPr>
            <w:tcW w:w="4962" w:type="dxa"/>
            <w:shd w:val="clear" w:color="auto" w:fill="auto"/>
          </w:tcPr>
          <w:p w14:paraId="32D5F613" w14:textId="0F23351A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przygotować pisemny raport z procesu diagnostyczno-terapeutycznego.</w:t>
            </w:r>
          </w:p>
        </w:tc>
        <w:tc>
          <w:tcPr>
            <w:tcW w:w="2409" w:type="dxa"/>
          </w:tcPr>
          <w:p w14:paraId="554E03B4" w14:textId="54B8E95B" w:rsidR="00B41C7A" w:rsidRPr="0080003B" w:rsidRDefault="00B41C7A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2CF0F133" w14:textId="241CE39B" w:rsidR="00B41C7A" w:rsidRPr="0080003B" w:rsidRDefault="00FB5893" w:rsidP="0049245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</w:tc>
      </w:tr>
      <w:tr w:rsidR="00B41C7A" w:rsidRPr="0080003B" w14:paraId="3AF3B6BE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2723F023" w14:textId="5AE0C6DA" w:rsidR="00B41C7A" w:rsidRPr="0080003B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lastRenderedPageBreak/>
              <w:t xml:space="preserve"> </w:t>
            </w:r>
            <w:r w:rsidR="00B41C7A" w:rsidRPr="0019462A">
              <w:rPr>
                <w:rFonts w:ascii="Calibri" w:hAnsi="Calibri" w:cs="Calibri"/>
                <w:sz w:val="22"/>
                <w:szCs w:val="22"/>
              </w:rPr>
              <w:t>U09</w:t>
            </w:r>
          </w:p>
        </w:tc>
        <w:tc>
          <w:tcPr>
            <w:tcW w:w="4962" w:type="dxa"/>
            <w:shd w:val="clear" w:color="auto" w:fill="auto"/>
          </w:tcPr>
          <w:p w14:paraId="28C02531" w14:textId="439818A6" w:rsidR="00B41C7A" w:rsidRPr="0080003B" w:rsidRDefault="00B41C7A" w:rsidP="0049245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Potrafi ustnie zaprezentować wyniki swojej pracy i planowane działania diagnostyczno-terapeutyczne.</w:t>
            </w:r>
          </w:p>
        </w:tc>
        <w:tc>
          <w:tcPr>
            <w:tcW w:w="2409" w:type="dxa"/>
          </w:tcPr>
          <w:p w14:paraId="6E5F7E4C" w14:textId="3CF666FB" w:rsidR="00B41C7A" w:rsidRPr="0080003B" w:rsidRDefault="00B41C7A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62A">
              <w:rPr>
                <w:rFonts w:ascii="Calibri" w:hAnsi="Calibri" w:cs="Calibri"/>
                <w:sz w:val="22"/>
                <w:szCs w:val="22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607D1DF9" w14:textId="3A272DD7" w:rsidR="00B41C7A" w:rsidRPr="0080003B" w:rsidRDefault="0046426A" w:rsidP="0049245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9462A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</w:tc>
      </w:tr>
    </w:tbl>
    <w:p w14:paraId="25C2C21B" w14:textId="77777777" w:rsidR="00EB6108" w:rsidRDefault="00EB6108" w:rsidP="00492456">
      <w:pPr>
        <w:spacing w:line="240" w:lineRule="auto"/>
        <w:ind w:left="-993"/>
        <w:rPr>
          <w:rFonts w:asciiTheme="minorHAnsi" w:hAnsiTheme="minorHAnsi" w:cstheme="minorHAnsi"/>
          <w:b/>
          <w:sz w:val="22"/>
          <w:szCs w:val="22"/>
        </w:rPr>
      </w:pPr>
    </w:p>
    <w:p w14:paraId="355FC1B5" w14:textId="77777777" w:rsidR="00ED032D" w:rsidRDefault="00ED032D" w:rsidP="00492456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Logopedia z Fonoaudiologią studia II stopnia stacjonarne"/>
        <w:tblDescription w:val="praktyki zwodowe - kierunkoweefekty uczenia sie w zakresie kompetencji społecznych"/>
      </w:tblPr>
      <w:tblGrid>
        <w:gridCol w:w="993"/>
        <w:gridCol w:w="4962"/>
        <w:gridCol w:w="2409"/>
        <w:gridCol w:w="2268"/>
      </w:tblGrid>
      <w:tr w:rsidR="00ED032D" w:rsidRPr="0010189E" w14:paraId="26F6F042" w14:textId="77777777" w:rsidTr="00492456">
        <w:trPr>
          <w:cantSplit/>
          <w:tblHeader/>
        </w:trPr>
        <w:tc>
          <w:tcPr>
            <w:tcW w:w="993" w:type="dxa"/>
            <w:shd w:val="clear" w:color="auto" w:fill="auto"/>
          </w:tcPr>
          <w:p w14:paraId="35970882" w14:textId="77777777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  <w:p w14:paraId="7E2E2F33" w14:textId="77777777" w:rsidR="00ED032D" w:rsidRPr="0010189E" w:rsidRDefault="00ED032D" w:rsidP="0049245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14:paraId="4CD5BEC6" w14:textId="77777777" w:rsidR="00ED032D" w:rsidRPr="0010189E" w:rsidRDefault="00ED032D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14:paraId="3F048686" w14:textId="77777777" w:rsidR="00ED032D" w:rsidRPr="0010189E" w:rsidRDefault="00ED032D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14:paraId="2BA99F4B" w14:textId="77777777" w:rsidR="00ED032D" w:rsidRPr="0010189E" w:rsidRDefault="00ED032D" w:rsidP="0049245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charakterystyk drugiego stopnia Polskiej Ramy Kwalifikacji</w:t>
            </w:r>
          </w:p>
          <w:p w14:paraId="2550C735" w14:textId="77777777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ED032D" w:rsidRPr="0010189E" w14:paraId="2EEB0D9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6A6BC9B3" w14:textId="49594B18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K01</w:t>
            </w:r>
          </w:p>
        </w:tc>
        <w:tc>
          <w:tcPr>
            <w:tcW w:w="4962" w:type="dxa"/>
            <w:shd w:val="clear" w:color="auto" w:fill="auto"/>
          </w:tcPr>
          <w:p w14:paraId="4425BAEF" w14:textId="5899B718" w:rsidR="00ED032D" w:rsidRPr="0010189E" w:rsidRDefault="00ED032D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Jest świadomy potrzeby kontynuacji nauki przez całe życie w celu uaktualniania wiedzy i umiejętności zawodowych oraz potrafi inspirować do działania otoczenie.</w:t>
            </w:r>
          </w:p>
        </w:tc>
        <w:tc>
          <w:tcPr>
            <w:tcW w:w="2409" w:type="dxa"/>
          </w:tcPr>
          <w:p w14:paraId="768133AB" w14:textId="77777777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55A826F3" w14:textId="29761C8F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ED032D" w:rsidRPr="0010189E" w14:paraId="64B61477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0A766255" w14:textId="7ACA166E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K02</w:t>
            </w:r>
          </w:p>
        </w:tc>
        <w:tc>
          <w:tcPr>
            <w:tcW w:w="4962" w:type="dxa"/>
            <w:shd w:val="clear" w:color="auto" w:fill="auto"/>
          </w:tcPr>
          <w:p w14:paraId="7AA71AFC" w14:textId="594B7851" w:rsidR="00ED032D" w:rsidRPr="0010189E" w:rsidRDefault="00ED032D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Rozpoznaje problemy, które są poza zakresem jego kompetencji i wie do kogo zwrócić się o pomoc.</w:t>
            </w:r>
          </w:p>
        </w:tc>
        <w:tc>
          <w:tcPr>
            <w:tcW w:w="2409" w:type="dxa"/>
          </w:tcPr>
          <w:p w14:paraId="77C33A04" w14:textId="77777777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1795B10E" w14:textId="2DC829A4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ED032D" w:rsidRPr="0010189E" w14:paraId="096D99AF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383C03C8" w14:textId="040549B7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K03</w:t>
            </w:r>
          </w:p>
        </w:tc>
        <w:tc>
          <w:tcPr>
            <w:tcW w:w="4962" w:type="dxa"/>
            <w:shd w:val="clear" w:color="auto" w:fill="auto"/>
          </w:tcPr>
          <w:p w14:paraId="7169CE5E" w14:textId="74DCEBFD" w:rsidR="00ED032D" w:rsidRPr="0010189E" w:rsidRDefault="00ED032D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Okazuje dbałość o prestiż zawodowy i właściwie pojętą solidarność zawodową.</w:t>
            </w:r>
          </w:p>
        </w:tc>
        <w:tc>
          <w:tcPr>
            <w:tcW w:w="2409" w:type="dxa"/>
          </w:tcPr>
          <w:p w14:paraId="031EEDA1" w14:textId="77777777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548EE82B" w14:textId="50A7BA36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ED032D" w:rsidRPr="0010189E" w14:paraId="2C5618C4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4CAD93CF" w14:textId="3C0046B1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K04</w:t>
            </w:r>
          </w:p>
        </w:tc>
        <w:tc>
          <w:tcPr>
            <w:tcW w:w="4962" w:type="dxa"/>
            <w:shd w:val="clear" w:color="auto" w:fill="auto"/>
          </w:tcPr>
          <w:p w14:paraId="3A0C3FBF" w14:textId="5B682288" w:rsidR="00ED032D" w:rsidRPr="0010189E" w:rsidRDefault="00ED032D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 xml:space="preserve">Potrafi zorganizować pracę zespołu. </w:t>
            </w:r>
          </w:p>
        </w:tc>
        <w:tc>
          <w:tcPr>
            <w:tcW w:w="2409" w:type="dxa"/>
          </w:tcPr>
          <w:p w14:paraId="02F64A2C" w14:textId="77777777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Dziedzina nauk medycznych i nauk o zdrowiu/Dyscyplina nauki o zdrowiu</w:t>
            </w:r>
          </w:p>
        </w:tc>
        <w:tc>
          <w:tcPr>
            <w:tcW w:w="2268" w:type="dxa"/>
            <w:shd w:val="clear" w:color="auto" w:fill="auto"/>
          </w:tcPr>
          <w:p w14:paraId="3D882DE9" w14:textId="7ECA4B69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ED032D" w:rsidRPr="0010189E" w14:paraId="3D0289DE" w14:textId="77777777" w:rsidTr="00492456">
        <w:trPr>
          <w:cantSplit/>
        </w:trPr>
        <w:tc>
          <w:tcPr>
            <w:tcW w:w="993" w:type="dxa"/>
            <w:shd w:val="clear" w:color="auto" w:fill="auto"/>
          </w:tcPr>
          <w:p w14:paraId="7E00EEDE" w14:textId="6BAD0231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K05</w:t>
            </w:r>
          </w:p>
        </w:tc>
        <w:tc>
          <w:tcPr>
            <w:tcW w:w="4962" w:type="dxa"/>
            <w:shd w:val="clear" w:color="auto" w:fill="auto"/>
          </w:tcPr>
          <w:p w14:paraId="04D8A86C" w14:textId="35A43238" w:rsidR="00ED032D" w:rsidRPr="0010189E" w:rsidRDefault="00ED032D" w:rsidP="0049245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Dba o bezpieczeństwo własne, współpracowników oraz pacjenta.</w:t>
            </w:r>
          </w:p>
        </w:tc>
        <w:tc>
          <w:tcPr>
            <w:tcW w:w="2409" w:type="dxa"/>
          </w:tcPr>
          <w:p w14:paraId="06C1EEC3" w14:textId="77777777" w:rsidR="00ED032D" w:rsidRPr="0010189E" w:rsidRDefault="00ED032D" w:rsidP="00492456">
            <w:pPr>
              <w:tabs>
                <w:tab w:val="left" w:pos="5670"/>
              </w:tabs>
              <w:spacing w:after="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Dziedzina nauk medycznych i nauk o zdrowiu/Dyscyplina nauki medyczne</w:t>
            </w:r>
          </w:p>
        </w:tc>
        <w:tc>
          <w:tcPr>
            <w:tcW w:w="2268" w:type="dxa"/>
            <w:shd w:val="clear" w:color="auto" w:fill="auto"/>
          </w:tcPr>
          <w:p w14:paraId="58F152CE" w14:textId="1178B02C" w:rsidR="00ED032D" w:rsidRPr="0010189E" w:rsidRDefault="00ED032D" w:rsidP="00492456">
            <w:pPr>
              <w:shd w:val="clear" w:color="auto" w:fill="FFFFFF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189E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</w:tbl>
    <w:p w14:paraId="2DAF33B7" w14:textId="77777777" w:rsidR="00ED032D" w:rsidRPr="0080003B" w:rsidRDefault="00ED032D" w:rsidP="00492456">
      <w:pPr>
        <w:spacing w:line="240" w:lineRule="auto"/>
        <w:ind w:left="-993"/>
        <w:rPr>
          <w:rFonts w:asciiTheme="minorHAnsi" w:hAnsiTheme="minorHAnsi" w:cstheme="minorHAnsi"/>
          <w:b/>
          <w:sz w:val="22"/>
          <w:szCs w:val="22"/>
        </w:rPr>
      </w:pPr>
    </w:p>
    <w:sectPr w:rsidR="00ED032D" w:rsidRPr="0080003B" w:rsidSect="00492456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27CCB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189E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27B19"/>
    <w:rsid w:val="00252929"/>
    <w:rsid w:val="00253E98"/>
    <w:rsid w:val="00255DE0"/>
    <w:rsid w:val="00261B90"/>
    <w:rsid w:val="00262E0F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0C5C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373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6426A"/>
    <w:rsid w:val="0047572A"/>
    <w:rsid w:val="00484705"/>
    <w:rsid w:val="00492456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29BB"/>
    <w:rsid w:val="00603087"/>
    <w:rsid w:val="0061367F"/>
    <w:rsid w:val="00620B8D"/>
    <w:rsid w:val="00632901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D49D2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26C"/>
    <w:rsid w:val="00844819"/>
    <w:rsid w:val="00845A66"/>
    <w:rsid w:val="0085516F"/>
    <w:rsid w:val="008566D6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2171"/>
    <w:rsid w:val="00A03DD9"/>
    <w:rsid w:val="00A155FC"/>
    <w:rsid w:val="00A21337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1938"/>
    <w:rsid w:val="00AE303E"/>
    <w:rsid w:val="00AF12E1"/>
    <w:rsid w:val="00B03C12"/>
    <w:rsid w:val="00B11202"/>
    <w:rsid w:val="00B14116"/>
    <w:rsid w:val="00B2075F"/>
    <w:rsid w:val="00B2115C"/>
    <w:rsid w:val="00B33C45"/>
    <w:rsid w:val="00B41313"/>
    <w:rsid w:val="00B41C7A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4094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06CAB"/>
    <w:rsid w:val="00D13A3F"/>
    <w:rsid w:val="00D14AE4"/>
    <w:rsid w:val="00D31917"/>
    <w:rsid w:val="00D37508"/>
    <w:rsid w:val="00D44649"/>
    <w:rsid w:val="00D45CA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E075D3"/>
    <w:rsid w:val="00E154EE"/>
    <w:rsid w:val="00E278DD"/>
    <w:rsid w:val="00E50F20"/>
    <w:rsid w:val="00E94FEB"/>
    <w:rsid w:val="00EB6108"/>
    <w:rsid w:val="00EC0EE5"/>
    <w:rsid w:val="00EC5660"/>
    <w:rsid w:val="00EC5822"/>
    <w:rsid w:val="00ED032D"/>
    <w:rsid w:val="00EE7CBF"/>
    <w:rsid w:val="00EF1053"/>
    <w:rsid w:val="00EF614A"/>
    <w:rsid w:val="00F1389D"/>
    <w:rsid w:val="00F3522D"/>
    <w:rsid w:val="00F439A8"/>
    <w:rsid w:val="00F43C76"/>
    <w:rsid w:val="00F55CE8"/>
    <w:rsid w:val="00F57CFB"/>
    <w:rsid w:val="00F70A5C"/>
    <w:rsid w:val="00F84B7E"/>
    <w:rsid w:val="00F90478"/>
    <w:rsid w:val="00F91F35"/>
    <w:rsid w:val="00F964A6"/>
    <w:rsid w:val="00FA1D88"/>
    <w:rsid w:val="00FA1E69"/>
    <w:rsid w:val="00FB5248"/>
    <w:rsid w:val="00FB5893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2C19A"/>
  <w15:docId w15:val="{D57F6C40-7241-48E2-9EBF-DDA8FF1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Theme="minorHAnsi" w:eastAsia="Calibri" w:hAnsiTheme="minorHAnsi" w:cstheme="minorHAns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857F68"/>
    <w:rPr>
      <w:rFonts w:asciiTheme="minorHAnsi" w:eastAsia="Calibri" w:hAnsiTheme="minorHAnsi" w:cstheme="minorHAnsi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57F68"/>
    <w:rPr>
      <w:rFonts w:asciiTheme="minorHAnsi" w:eastAsia="Calibr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5F79-E0ED-42F4-95C0-C64938BF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2502</Words>
  <Characters>15013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Logopedia z Fonoaudiologią studia II stopnia stacjonarne</vt:lpstr>
    </vt:vector>
  </TitlesOfParts>
  <Company>Hewlett-Packard Company</Company>
  <LinksUpToDate>false</LinksUpToDate>
  <CharactersWithSpaces>17481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171/2022.9.1 efekty Logoepdia z fonoaudiologią studia II stopnia stacjonarne (1)</dc:title>
  <dc:creator>User</dc:creator>
  <cp:lastModifiedBy>Anna Drożdżewicz</cp:lastModifiedBy>
  <cp:revision>5</cp:revision>
  <cp:lastPrinted>2022-05-12T07:24:00Z</cp:lastPrinted>
  <dcterms:created xsi:type="dcterms:W3CDTF">2022-05-06T11:25:00Z</dcterms:created>
  <dcterms:modified xsi:type="dcterms:W3CDTF">2022-05-12T07:24:00Z</dcterms:modified>
</cp:coreProperties>
</file>