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239" w:rsidRPr="003C07D4" w:rsidRDefault="00113239" w:rsidP="00113239">
      <w:pPr>
        <w:tabs>
          <w:tab w:val="left" w:pos="5670"/>
        </w:tabs>
        <w:spacing w:after="120" w:line="240" w:lineRule="auto"/>
        <w:ind w:left="-851" w:right="-427"/>
        <w:outlineLvl w:val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Załącznik nr 1 do Programu studiów na kierunku Techniki dentystyczne dla cyklu kształcenia rozpoczynającego się w roku akademickim 2021/2022 (wprowadzony Uchwałą Senatu </w:t>
      </w:r>
      <w:r w:rsidRPr="000129E4">
        <w:rPr>
          <w:rFonts w:cs="Calibri"/>
          <w:sz w:val="18"/>
          <w:szCs w:val="18"/>
        </w:rPr>
        <w:t xml:space="preserve">nr </w:t>
      </w:r>
      <w:r w:rsidR="000129E4" w:rsidRPr="000129E4">
        <w:rPr>
          <w:rFonts w:cs="Calibri"/>
          <w:sz w:val="18"/>
          <w:szCs w:val="18"/>
        </w:rPr>
        <w:t>186</w:t>
      </w:r>
      <w:r w:rsidRPr="000129E4">
        <w:rPr>
          <w:rFonts w:cs="Calibri"/>
          <w:sz w:val="18"/>
          <w:szCs w:val="18"/>
        </w:rPr>
        <w:t>/2021 z dnia 30.09.2021 r</w:t>
      </w:r>
      <w:r>
        <w:rPr>
          <w:rFonts w:cs="Calibri"/>
          <w:sz w:val="18"/>
          <w:szCs w:val="18"/>
        </w:rPr>
        <w:t>.)</w:t>
      </w:r>
    </w:p>
    <w:p w:rsidR="00113239" w:rsidRPr="001B540F" w:rsidRDefault="00113239" w:rsidP="00113239">
      <w:pPr>
        <w:tabs>
          <w:tab w:val="left" w:pos="5670"/>
        </w:tabs>
        <w:spacing w:before="240" w:after="0" w:line="240" w:lineRule="auto"/>
        <w:ind w:left="-851"/>
        <w:outlineLvl w:val="0"/>
        <w:rPr>
          <w:rFonts w:cs="Calibri"/>
          <w:b/>
          <w:color w:val="000000"/>
          <w:sz w:val="24"/>
          <w:szCs w:val="24"/>
        </w:rPr>
      </w:pPr>
      <w:r w:rsidRPr="001B540F">
        <w:rPr>
          <w:rFonts w:cs="Calibri"/>
          <w:b/>
          <w:color w:val="000000"/>
          <w:sz w:val="24"/>
          <w:szCs w:val="24"/>
        </w:rPr>
        <w:t>KIERUNKOWE EFEKTY UCZENIA SIĘ</w:t>
      </w:r>
      <w:bookmarkStart w:id="0" w:name="_GoBack"/>
      <w:bookmarkEnd w:id="0"/>
    </w:p>
    <w:p w:rsidR="00113239" w:rsidRPr="001B540F" w:rsidRDefault="00113239" w:rsidP="00113239">
      <w:pPr>
        <w:tabs>
          <w:tab w:val="left" w:pos="5670"/>
        </w:tabs>
        <w:spacing w:after="0" w:line="240" w:lineRule="auto"/>
        <w:ind w:left="-851"/>
        <w:outlineLvl w:val="0"/>
        <w:rPr>
          <w:rFonts w:cs="Calibri"/>
          <w:b/>
          <w:color w:val="000000"/>
          <w:sz w:val="24"/>
          <w:szCs w:val="24"/>
        </w:rPr>
      </w:pPr>
      <w:r w:rsidRPr="001B540F">
        <w:rPr>
          <w:rFonts w:cs="Calibri"/>
          <w:b/>
          <w:color w:val="000000"/>
          <w:sz w:val="24"/>
          <w:szCs w:val="24"/>
        </w:rPr>
        <w:t>dla cyklu kształcenia rozpoczynającego się w roku akademickim 2021/2022</w:t>
      </w:r>
    </w:p>
    <w:p w:rsidR="00113239" w:rsidRPr="001B540F" w:rsidRDefault="00113239" w:rsidP="00113239">
      <w:pPr>
        <w:pStyle w:val="Akapitzlist1"/>
        <w:numPr>
          <w:ilvl w:val="0"/>
          <w:numId w:val="2"/>
        </w:numPr>
        <w:tabs>
          <w:tab w:val="clear" w:pos="360"/>
          <w:tab w:val="num" w:pos="-567"/>
        </w:tabs>
        <w:spacing w:after="0" w:line="240" w:lineRule="auto"/>
        <w:ind w:left="-567" w:right="-426" w:hanging="284"/>
        <w:rPr>
          <w:rFonts w:ascii="Calibri" w:hAnsi="Calibri" w:cs="Calibri"/>
          <w:color w:val="000000"/>
          <w:sz w:val="22"/>
          <w:szCs w:val="22"/>
        </w:rPr>
      </w:pPr>
      <w:r w:rsidRPr="001B540F">
        <w:rPr>
          <w:rFonts w:ascii="Calibri" w:hAnsi="Calibri" w:cs="Calibri"/>
          <w:b/>
          <w:color w:val="000000"/>
          <w:sz w:val="22"/>
          <w:szCs w:val="22"/>
        </w:rPr>
        <w:t>Nazwa jednostki prowadzącej kierunek:</w:t>
      </w:r>
      <w:r w:rsidRPr="001B540F">
        <w:rPr>
          <w:rFonts w:ascii="Calibri" w:hAnsi="Calibri" w:cs="Calibri"/>
          <w:color w:val="000000"/>
          <w:sz w:val="22"/>
          <w:szCs w:val="22"/>
        </w:rPr>
        <w:t xml:space="preserve"> Wydział Lekarski z Oddziałem Stomatologii i Oddziałem Nauczania w Języku Angielskim </w:t>
      </w:r>
    </w:p>
    <w:p w:rsidR="00113239" w:rsidRPr="00113239" w:rsidRDefault="00113239" w:rsidP="00113239">
      <w:pPr>
        <w:pStyle w:val="Akapitzlist1"/>
        <w:numPr>
          <w:ilvl w:val="0"/>
          <w:numId w:val="2"/>
        </w:numPr>
        <w:tabs>
          <w:tab w:val="clear" w:pos="360"/>
          <w:tab w:val="num" w:pos="-567"/>
        </w:tabs>
        <w:spacing w:after="0" w:line="240" w:lineRule="auto"/>
        <w:ind w:left="-567" w:right="-426" w:hanging="284"/>
        <w:rPr>
          <w:rFonts w:ascii="Calibri" w:hAnsi="Calibri" w:cs="Calibri"/>
          <w:color w:val="000000"/>
          <w:sz w:val="22"/>
          <w:szCs w:val="22"/>
        </w:rPr>
      </w:pPr>
      <w:r w:rsidRPr="001B540F">
        <w:rPr>
          <w:rFonts w:ascii="Calibri" w:hAnsi="Calibri" w:cs="Calibri"/>
          <w:color w:val="000000"/>
          <w:sz w:val="22"/>
          <w:szCs w:val="22"/>
        </w:rPr>
        <w:t xml:space="preserve">Nazwa kierunku studiów: </w:t>
      </w:r>
      <w:r w:rsidRPr="001B540F">
        <w:rPr>
          <w:rFonts w:ascii="Calibri" w:hAnsi="Calibri" w:cs="Calibri"/>
          <w:b/>
          <w:color w:val="000000"/>
          <w:sz w:val="22"/>
          <w:szCs w:val="22"/>
        </w:rPr>
        <w:t>TECHNIKI DENTYSTYCZNE</w:t>
      </w:r>
    </w:p>
    <w:p w:rsidR="00926552" w:rsidRPr="00113239" w:rsidRDefault="00113239" w:rsidP="00113239">
      <w:pPr>
        <w:pStyle w:val="Akapitzlist1"/>
        <w:numPr>
          <w:ilvl w:val="0"/>
          <w:numId w:val="2"/>
        </w:numPr>
        <w:tabs>
          <w:tab w:val="clear" w:pos="360"/>
          <w:tab w:val="num" w:pos="-567"/>
        </w:tabs>
        <w:spacing w:line="240" w:lineRule="auto"/>
        <w:ind w:left="-567" w:right="-426" w:hanging="284"/>
        <w:rPr>
          <w:rFonts w:ascii="Calibri" w:hAnsi="Calibri" w:cs="Calibri"/>
          <w:color w:val="000000"/>
          <w:sz w:val="22"/>
          <w:szCs w:val="22"/>
        </w:rPr>
      </w:pPr>
      <w:r w:rsidRPr="00113239">
        <w:rPr>
          <w:rFonts w:ascii="Calibri" w:hAnsi="Calibri" w:cs="Calibri"/>
          <w:bCs/>
          <w:color w:val="000000"/>
          <w:sz w:val="22"/>
          <w:szCs w:val="22"/>
        </w:rPr>
        <w:t xml:space="preserve">Poziom Polskiej Ramy Kwalifikacji: </w:t>
      </w:r>
      <w:r w:rsidRPr="00113239">
        <w:rPr>
          <w:rFonts w:ascii="Calibri" w:hAnsi="Calibri" w:cs="Calibri"/>
          <w:color w:val="000000"/>
          <w:sz w:val="22"/>
          <w:szCs w:val="22"/>
        </w:rPr>
        <w:t>6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954"/>
        <w:gridCol w:w="2552"/>
        <w:gridCol w:w="1701"/>
      </w:tblGrid>
      <w:tr w:rsidR="00926552" w:rsidRPr="001C5218" w:rsidTr="00905632">
        <w:trPr>
          <w:tblHeader/>
        </w:trPr>
        <w:tc>
          <w:tcPr>
            <w:tcW w:w="850" w:type="dxa"/>
          </w:tcPr>
          <w:p w:rsidR="00926552" w:rsidRPr="001C5218" w:rsidRDefault="00926552" w:rsidP="00113239">
            <w:pPr>
              <w:tabs>
                <w:tab w:val="left" w:pos="5670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926552" w:rsidRDefault="00926552" w:rsidP="00113239">
            <w:pPr>
              <w:tabs>
                <w:tab w:val="left" w:pos="5670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AE63B3" w:rsidRPr="001C5218" w:rsidRDefault="00AE63B3" w:rsidP="00113239">
            <w:pPr>
              <w:tabs>
                <w:tab w:val="left" w:pos="5670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926552" w:rsidRPr="001C5218" w:rsidRDefault="00926552" w:rsidP="00113239">
            <w:pPr>
              <w:tabs>
                <w:tab w:val="left" w:pos="5670"/>
              </w:tabs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b/>
                <w:color w:val="000000"/>
                <w:sz w:val="20"/>
                <w:szCs w:val="20"/>
              </w:rPr>
              <w:t>Symbol</w:t>
            </w:r>
          </w:p>
          <w:p w:rsidR="00926552" w:rsidRPr="001C5218" w:rsidRDefault="00926552" w:rsidP="0011323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</w:tcPr>
          <w:p w:rsidR="00926552" w:rsidRPr="001C5218" w:rsidRDefault="00926552" w:rsidP="00113239">
            <w:pPr>
              <w:pStyle w:val="Bezodstpw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926552" w:rsidRDefault="00926552" w:rsidP="00113239">
            <w:pPr>
              <w:pStyle w:val="Bezodstpw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AE63B3" w:rsidRPr="001C5218" w:rsidRDefault="00AE63B3" w:rsidP="00113239">
            <w:pPr>
              <w:pStyle w:val="Bezodstpw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926552" w:rsidRPr="001C5218" w:rsidRDefault="00926552" w:rsidP="00113239">
            <w:pPr>
              <w:pStyle w:val="Bezodstpw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EFEKTY UCZENIA SIĘ</w:t>
            </w:r>
          </w:p>
        </w:tc>
        <w:tc>
          <w:tcPr>
            <w:tcW w:w="2552" w:type="dxa"/>
            <w:vAlign w:val="center"/>
          </w:tcPr>
          <w:p w:rsidR="00926552" w:rsidRPr="001C5218" w:rsidRDefault="00926552" w:rsidP="00113239">
            <w:pPr>
              <w:pStyle w:val="Bezodstpw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dziedzina oraz dyscyplina naukowa</w:t>
            </w:r>
          </w:p>
        </w:tc>
        <w:tc>
          <w:tcPr>
            <w:tcW w:w="1701" w:type="dxa"/>
          </w:tcPr>
          <w:p w:rsidR="00926552" w:rsidRPr="001C5218" w:rsidRDefault="00926552" w:rsidP="00113239">
            <w:pPr>
              <w:pStyle w:val="Bezodstpw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odniesienie do charakterystyk drugiego stopnia Polskiej Ramy Kwalifikacji</w:t>
            </w:r>
          </w:p>
          <w:p w:rsidR="00926552" w:rsidRPr="001C5218" w:rsidRDefault="00926552" w:rsidP="00113239">
            <w:pPr>
              <w:pStyle w:val="Bezodstpw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(symbol)</w:t>
            </w:r>
          </w:p>
        </w:tc>
      </w:tr>
      <w:tr w:rsidR="00926552" w:rsidRPr="001C5218" w:rsidTr="00BF7B56">
        <w:tc>
          <w:tcPr>
            <w:tcW w:w="11057" w:type="dxa"/>
            <w:gridSpan w:val="4"/>
          </w:tcPr>
          <w:p w:rsidR="00926552" w:rsidRPr="001C5218" w:rsidRDefault="00926552" w:rsidP="00113239">
            <w:pPr>
              <w:pStyle w:val="Bezodstpw"/>
              <w:rPr>
                <w:rFonts w:ascii="Calibri" w:hAnsi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WK1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posiada wiedzę na temat anatomii tkanek i podłoża protetycznego.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 w:val="restart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P6S_WG</w:t>
            </w:r>
          </w:p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P6S_WK</w:t>
            </w:r>
          </w:p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WK2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posiada wiedzę na temat podłoża kostnego 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WK3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zna anatomię i fizjologię mięśni układu </w:t>
            </w:r>
            <w:proofErr w:type="spellStart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stomatognatycznego</w:t>
            </w:r>
            <w:proofErr w:type="spellEnd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WK4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zna anatomię i funkcję stawu skroniowo- żuchwowego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WK5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wie jaki jest kształt, budowa i funkcja łuków zębowych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WK6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posiada wiedzę o mechanizmach zachodzących w obrębie stawu skroniowo-żuchwowych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WK7</w:t>
            </w:r>
          </w:p>
        </w:tc>
        <w:tc>
          <w:tcPr>
            <w:tcW w:w="5954" w:type="dxa"/>
          </w:tcPr>
          <w:p w:rsidR="001C5218" w:rsidRPr="00A60D8E" w:rsidRDefault="001C5218" w:rsidP="00113239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  <w:r w:rsidRPr="00A60D8E">
              <w:rPr>
                <w:rFonts w:ascii="Calibri" w:hAnsi="Calibri" w:cs="Calibri"/>
                <w:sz w:val="20"/>
                <w:szCs w:val="20"/>
              </w:rPr>
              <w:t xml:space="preserve">Student </w:t>
            </w:r>
            <w:r w:rsidR="00954FB0" w:rsidRPr="00A60D8E">
              <w:rPr>
                <w:rFonts w:ascii="Calibri" w:hAnsi="Calibri" w:cs="Calibri"/>
                <w:sz w:val="20"/>
                <w:szCs w:val="20"/>
              </w:rPr>
              <w:t xml:space="preserve">posiada wiedzę nt. </w:t>
            </w:r>
            <w:r w:rsidRPr="00A60D8E">
              <w:rPr>
                <w:rFonts w:ascii="Calibri" w:hAnsi="Calibri" w:cs="Calibri"/>
                <w:sz w:val="20"/>
                <w:szCs w:val="20"/>
              </w:rPr>
              <w:t>ruch</w:t>
            </w:r>
            <w:r w:rsidR="00954FB0" w:rsidRPr="00A60D8E">
              <w:rPr>
                <w:rFonts w:ascii="Calibri" w:hAnsi="Calibri" w:cs="Calibri"/>
                <w:sz w:val="20"/>
                <w:szCs w:val="20"/>
              </w:rPr>
              <w:t>ów</w:t>
            </w:r>
            <w:r w:rsidRPr="00A60D8E">
              <w:rPr>
                <w:rFonts w:ascii="Calibri" w:hAnsi="Calibri" w:cs="Calibri"/>
                <w:sz w:val="20"/>
                <w:szCs w:val="20"/>
              </w:rPr>
              <w:t xml:space="preserve"> żuchwy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WK8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ma wiedzę o </w:t>
            </w:r>
            <w:proofErr w:type="spellStart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okluzyjnych</w:t>
            </w:r>
            <w:proofErr w:type="spellEnd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relacjach międzyszczękowych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WK9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zna antropogenezę zgryzu, rozpoznając wszystkie okresy uzębienia 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WK10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zna fizjologię przyzębia i błony śluzowej jamy ustnej 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WK11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  <w:lang w:eastAsia="pl-PL"/>
              </w:rPr>
              <w:t>Student posiada wiedzę w zakresie zmian zachodzących w zębach, przyzębiu i błonie śluzowej jamy ustnej związane z wiekiem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WK12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tabs>
                <w:tab w:val="left" w:pos="584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 xml:space="preserve">Student ma wiedzę z zakresu czynności fizjologicznych jamy ustnej 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WK13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tabs>
                <w:tab w:val="left" w:pos="584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Student zna podstawy mikrobiologii, dzięki którym wie jakie zachodzą procesy biochemiczne w jamie ustnej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WK14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posiada wiedzę z zakresu budowy, histologii oraz rozwoju tkanek zęba i przyzębia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WK15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posiada wiedzę na temat budowy i funkcji układu </w:t>
            </w:r>
            <w:proofErr w:type="spellStart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stomatognatycznego</w:t>
            </w:r>
            <w:proofErr w:type="spellEnd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oraz jego rozwoju 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WK16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zna morfologię i funkcję uzębienia mlecznego 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WK17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zna morfologię i funkcję uzębienia stałego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WK18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ma wiedzę na temat rozwoju i budowy narządu żucia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WK19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ma wiedzę różnorodności kształtów zębów stałych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WK20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zna kształty zębów w zależności od typu </w:t>
            </w:r>
            <w:proofErr w:type="spellStart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konstyutucjonalnego</w:t>
            </w:r>
            <w:proofErr w:type="spellEnd"/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WK21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ma wiedzę na temat podstaw koncepcji prof. </w:t>
            </w:r>
            <w:proofErr w:type="spellStart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Slavicka</w:t>
            </w:r>
            <w:proofErr w:type="spellEnd"/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WK22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wie w jaki sposób posługiwać się narzędziami do diagnostyki narządu żucia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WK23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</w:t>
            </w:r>
            <w:r w:rsidR="00954FB0" w:rsidRPr="00A60D8E">
              <w:rPr>
                <w:rFonts w:ascii="Calibri" w:hAnsi="Calibri" w:cs="Calibri"/>
                <w:sz w:val="20"/>
                <w:szCs w:val="20"/>
              </w:rPr>
              <w:t xml:space="preserve">zna </w:t>
            </w: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procesy fizjologiczne i patologiczne na poziomie komórkowym, narządowym i ustrojowym powodujące choroby i zaburzenia funkcji Układu </w:t>
            </w:r>
            <w:proofErr w:type="spellStart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stomatognatycznego</w:t>
            </w:r>
            <w:proofErr w:type="spellEnd"/>
          </w:p>
        </w:tc>
        <w:tc>
          <w:tcPr>
            <w:tcW w:w="2552" w:type="dxa"/>
          </w:tcPr>
          <w:p w:rsidR="001C5218" w:rsidRPr="001C5218" w:rsidRDefault="001C5218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WK24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zna podstawy fizyczne i biochemiczne funkcjonowania organizmu człowieka oraz metod diagnostycznych stosowanych w medycynie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WK25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posiada wiedzę z propedeutyki protetyki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WK26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posiada wiedzę z zakresu historii </w:t>
            </w:r>
            <w:proofErr w:type="spellStart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stomatologi</w:t>
            </w:r>
            <w:proofErr w:type="spellEnd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 protetyki 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WK27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tabs>
                <w:tab w:val="left" w:pos="584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Student ma wiedzę z zakresu rehabilitacji protetycznej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WK28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tabs>
                <w:tab w:val="left" w:pos="584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Student zna zasady projektowania podstawowych konstrukcji protetycznych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WK29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tabs>
                <w:tab w:val="left" w:pos="584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Student zna podział i budowę ruchomych uzupełnień stomatologicznych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WK30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posiada znajomość sposobów wykonywania protez pooperacyjnych 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WK31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Default"/>
              <w:rPr>
                <w:rFonts w:eastAsia="Times New Roman"/>
                <w:sz w:val="20"/>
                <w:szCs w:val="20"/>
                <w:lang w:eastAsia="pl-PL"/>
              </w:rPr>
            </w:pPr>
            <w:r w:rsidRPr="001C5218">
              <w:rPr>
                <w:sz w:val="20"/>
                <w:szCs w:val="20"/>
              </w:rPr>
              <w:t xml:space="preserve">Student zna zasady postępowania w </w:t>
            </w:r>
            <w:proofErr w:type="spellStart"/>
            <w:r w:rsidRPr="001C5218">
              <w:rPr>
                <w:sz w:val="20"/>
                <w:szCs w:val="20"/>
              </w:rPr>
              <w:t>implantoprotetyce</w:t>
            </w:r>
            <w:proofErr w:type="spellEnd"/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WK32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zna klasyfikacje braków zębowych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WK33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wie w jaki sposób następują zmiany w układzie </w:t>
            </w:r>
            <w:proofErr w:type="spellStart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stomatognatycznym</w:t>
            </w:r>
            <w:proofErr w:type="spellEnd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 wyniku utraty zębów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WK34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 xml:space="preserve">Student wie w jaki sposób wykonywać poprawne wyciski, modele diagnostyczne </w:t>
            </w:r>
            <w:r w:rsidRPr="001C5218">
              <w:rPr>
                <w:rFonts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WK35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Student zna urządzenia artykulacyjne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WK36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Student zna podstawowe zagadnienia z mikrobiologii pomocne przy stosowaniu protez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WK37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Student zna uwarunkowania kliniczne w technice dentystycznej i kliniczne aspekty wykonawstwa technicznego protez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WK38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Student ma wiedzę dotyczącą współpracy zespołu kliniczno-laboratoryjnego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WK39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posiada wiedzę z zakresu histologii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WK4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60D8E">
              <w:rPr>
                <w:rFonts w:ascii="Calibri" w:hAnsi="Calibri" w:cs="Calibri"/>
                <w:color w:val="000000"/>
                <w:sz w:val="20"/>
                <w:szCs w:val="20"/>
              </w:rPr>
              <w:t>Student</w:t>
            </w:r>
            <w:r w:rsidRPr="00954FB0">
              <w:rPr>
                <w:rFonts w:ascii="Calibri" w:hAnsi="Calibri" w:cs="Calibri"/>
                <w:strike/>
                <w:color w:val="000000"/>
                <w:sz w:val="20"/>
                <w:szCs w:val="20"/>
              </w:rPr>
              <w:t xml:space="preserve"> </w:t>
            </w: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zna normy zgryzowe w różnych okresach życia oraz odchylenia od nich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WK4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posiada wiedzę o przepisach prawa pracy i ochrony środowiska, organizacji i zarządzaniu, bezpieczeństwie i higienie pracy w pracowni techniki dentystycznej oraz gabinecie stomatologicznym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WK4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zna zasady sterylizacji, dezynfekcji i postępowania aseptycznego w pracowni techniki dentystycznej oraz gabinecie stomatologicznym w obszarze zapobiegania zakażeniom i chorobom zakaźnym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WK4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zna wyposażenie, pracowni techniki dentystycznej oraz zasad BHP w niej obowiązujących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WK4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zna zasady prowadzenia badania pacjenta i dokumentacji medycznej 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WK4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zna podstawowe wyznaczniki stanu zdrowia pacjenta ze szczególnym uwzględnieniem jamy ustnej 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WK4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Student posiada wiedzę w zakresie materiałoznawstwa protetycznego i stomatologicznego z uwzględnieniem właściwości materiałów oraz zjawisk fizyko-chemicznych związanych z ich stosowaniem przy wykonywaniu uzupełnień protetycznych i aparatów ortodontycznych </w:t>
            </w:r>
            <w:r w:rsidR="00D60B29">
              <w:rPr>
                <w:rFonts w:cs="Calibri"/>
                <w:color w:val="000000"/>
                <w:sz w:val="20"/>
                <w:szCs w:val="20"/>
                <w:lang w:eastAsia="pl-PL"/>
              </w:rPr>
              <w:t>diagnosty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WK4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tabs>
                <w:tab w:val="left" w:pos="584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Student ma wiedzę z zakresu protetyki stomatologicznej, leczenia protetycznego w danym schorzeniu jamy ustnej oraz uzupełnień protetycznych i aparatów ortodontycznych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tabs>
                <w:tab w:val="left" w:pos="584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Student zna zasady projektowania uzupełnień protetycznych i aparatów ortodontycznych zgodnie z zasadami biomechaniki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tabs>
                <w:tab w:val="left" w:pos="584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Student wie w jaki sposób zweryfikować poprawność wykonanej pracy protetycznej i ortodontycznej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WK5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posiada znajomość sposobów higienizacji jamy ustnej 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WK5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:rsidR="001C5218" w:rsidRPr="00AE63B3" w:rsidRDefault="001C5218" w:rsidP="00113239">
            <w:pPr>
              <w:pStyle w:val="Default"/>
              <w:rPr>
                <w:sz w:val="20"/>
                <w:szCs w:val="20"/>
              </w:rPr>
            </w:pPr>
            <w:r w:rsidRPr="001C5218">
              <w:rPr>
                <w:sz w:val="20"/>
                <w:szCs w:val="20"/>
              </w:rPr>
              <w:t xml:space="preserve">Student zna zasady postępowania profilaktyczno-leczniczego w chorobach narządu żucia w różnych okresach życia i rozwoju 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WK5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posiada wiedzę na temat organizacji, funkcjonowania i finansowania opieki zdrowotnej w Polsce i na świecie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WK5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tabs>
                <w:tab w:val="left" w:pos="584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Student ma wiedzę z zakresu informatyki niezbędną do użytkowania i zastosowania w obszarze techniki dentystycznej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WK5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zna uwarunkowania prawne wykonywania zawodu technik dentystyczny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WK5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zna zasady postępowania etycznego i zgodne z normami etycznymi mechanizmy funkcjonowania człowieka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WK5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posiada ogólną znajomość zagadnień związanych z kulturą fizyczną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posiada wiedzę w zakresu mikrobiologii jamy ustnej i kontroli zakażeń w gabinecie stomatologicznym 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zna zasady </w:t>
            </w:r>
            <w:proofErr w:type="spellStart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fizykodiagnostyki</w:t>
            </w:r>
            <w:proofErr w:type="spellEnd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 fizjoterapii w Protetyce stomatologicznej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zna zasady dietetyki i prawidłowego żywienia z uwzględnieniem żywienia w chorobach jamy ustnej 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WK6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ma podstawową wiedzę z zakresu epidemiologii i nadzoru sanitarno-epidemiologicznego 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WK6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posiada podstawową wiedzę na temat procesów interpersonalnych i komunikacji społecznej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WK6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zna zasady opieki nad pacjentem ze szczególnymi potrzebami i w podeszłym wieku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WK6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zna </w:t>
            </w:r>
            <w:r w:rsidRPr="001C521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podstawową terminologię anatomiczną oraz słownictwo związane z wykonywanym zawodem w języku angielskim na poziomie B2.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K</w:t>
            </w: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tabs>
                <w:tab w:val="left" w:pos="584"/>
              </w:tabs>
              <w:spacing w:after="0" w:line="240" w:lineRule="auto"/>
              <w:rPr>
                <w:sz w:val="20"/>
                <w:szCs w:val="20"/>
              </w:rPr>
            </w:pPr>
            <w:r w:rsidRPr="001C5218">
              <w:rPr>
                <w:sz w:val="20"/>
                <w:szCs w:val="20"/>
              </w:rPr>
              <w:t>Student zna istotę poznania naukowego, podstawy prawne oraz warunki działalności naukowej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K</w:t>
            </w: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ma wiedzę na temat ogólnych zasad leczenia chorób z zakresu interny, chirurgii, dermatologii i alergologii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K</w:t>
            </w: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wie w jaki sposób udzielić pierwszej pomocy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W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K67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sz w:val="20"/>
                <w:szCs w:val="20"/>
              </w:rPr>
              <w:t xml:space="preserve">Zna podstawy chirurgii urazowej twarzy i jamy ustnej, postępowania w oparzeniach i </w:t>
            </w:r>
            <w:proofErr w:type="spellStart"/>
            <w:r w:rsidRPr="001C5218">
              <w:rPr>
                <w:sz w:val="20"/>
                <w:szCs w:val="20"/>
              </w:rPr>
              <w:t>odmrożeniach</w:t>
            </w:r>
            <w:proofErr w:type="spellEnd"/>
            <w:r w:rsidRPr="001C5218">
              <w:rPr>
                <w:sz w:val="20"/>
                <w:szCs w:val="20"/>
              </w:rPr>
              <w:t>, zasady leczenia bólu pooperacyjnego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K68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wie w jaki sposób korzystać z czytelni, informacji naukowych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K69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sz w:val="20"/>
                <w:szCs w:val="20"/>
              </w:rPr>
              <w:t>Potrafi opisać mechanizmy funkcjonowania organizmu ludzkiego na wszystkich poziomach jego organizacji, rozpatrywać poszczególne funkcje organizmu ludzkiego jako powiązane elementy zintegrowanej całości, charakteryzować możliwości adaptacyjne organizmu człowieka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K70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</w:t>
            </w:r>
            <w:r w:rsidR="00954FB0" w:rsidRPr="00A60D8E">
              <w:rPr>
                <w:rFonts w:ascii="Calibri" w:hAnsi="Calibri" w:cs="Calibri"/>
                <w:sz w:val="20"/>
                <w:szCs w:val="20"/>
              </w:rPr>
              <w:t xml:space="preserve">ma </w:t>
            </w: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ogólną wiedzę z zakresu dietetyki i funkcjonowania organizmu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K71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tabs>
                <w:tab w:val="left" w:pos="584"/>
              </w:tabs>
              <w:spacing w:after="0" w:line="240" w:lineRule="auto"/>
              <w:rPr>
                <w:sz w:val="20"/>
                <w:szCs w:val="20"/>
              </w:rPr>
            </w:pPr>
            <w:r w:rsidRPr="001C5218">
              <w:rPr>
                <w:sz w:val="20"/>
                <w:szCs w:val="20"/>
              </w:rPr>
              <w:t xml:space="preserve">Student ma podstawową wiedzę o pojęciu oraz typologii stylów życia i ich miejscu w systemie nauk i relacjach do innych nauk o charakterze społecznym 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K72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tabs>
                <w:tab w:val="left" w:pos="584"/>
              </w:tabs>
              <w:spacing w:after="0" w:line="240" w:lineRule="auto"/>
              <w:rPr>
                <w:sz w:val="20"/>
                <w:szCs w:val="20"/>
              </w:rPr>
            </w:pPr>
            <w:r w:rsidRPr="001C5218">
              <w:rPr>
                <w:sz w:val="20"/>
                <w:szCs w:val="20"/>
              </w:rPr>
              <w:t xml:space="preserve">Student ma podstawową wiedzę o różnych rodzajach struktur i instytucji społecznych (kulturowych, politycznych, prawnych, ekonomicznych ) mających wpływ na styl życia jednostki i style życia społeczeństw 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K73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tabs>
                <w:tab w:val="left" w:pos="584"/>
              </w:tabs>
              <w:spacing w:after="0" w:line="240" w:lineRule="auto"/>
              <w:rPr>
                <w:sz w:val="20"/>
                <w:szCs w:val="20"/>
              </w:rPr>
            </w:pPr>
            <w:r w:rsidRPr="001C5218">
              <w:rPr>
                <w:sz w:val="20"/>
                <w:szCs w:val="20"/>
              </w:rPr>
              <w:t>Student ma podstawową wiedzę o metodach i narzędziach pozwalających charakteryzować oraz diagnozować styl życia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K74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tabs>
                <w:tab w:val="left" w:pos="584"/>
              </w:tabs>
              <w:spacing w:after="0" w:line="240" w:lineRule="auto"/>
              <w:rPr>
                <w:sz w:val="20"/>
                <w:szCs w:val="20"/>
              </w:rPr>
            </w:pPr>
            <w:r w:rsidRPr="001C5218">
              <w:rPr>
                <w:sz w:val="20"/>
                <w:szCs w:val="20"/>
              </w:rPr>
              <w:t>Student zna definicję, właściwości i znaczenie powłok, warstwy wierzchniej i powierzchni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K75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tabs>
                <w:tab w:val="left" w:pos="435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zna podstawy filozofii i etyki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K76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zna podstawy informatyki i obsługi urządzeń biurowych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K77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ma podstawową wiedzę z zakresu ochrony zdrowia w Polsce i na świecie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K78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ma wiedzę w jaki sposób rozwijać swoją pracę naukową i korzystać z opublikowanych już wiadomości w celach naukowych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</w:t>
            </w:r>
            <w:r w:rsidR="003E51A8">
              <w:rPr>
                <w:rFonts w:ascii="Calibri" w:hAnsi="Calibri" w:cs="Calibri"/>
                <w:color w:val="000000"/>
                <w:sz w:val="20"/>
                <w:szCs w:val="20"/>
              </w:rPr>
              <w:t>K79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ma podstawową wiedzę z zakresu zarządzania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9333C" w:rsidRPr="001C5218" w:rsidTr="00BF7B56">
        <w:tc>
          <w:tcPr>
            <w:tcW w:w="11057" w:type="dxa"/>
            <w:gridSpan w:val="4"/>
          </w:tcPr>
          <w:p w:rsidR="00D9333C" w:rsidRPr="001C5218" w:rsidRDefault="00D9333C" w:rsidP="00113239">
            <w:pPr>
              <w:pStyle w:val="Bezodstpw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UK1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wyjaśnia budowę, funkcję i fizjologię układu </w:t>
            </w:r>
            <w:proofErr w:type="spellStart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stomatognatycznego</w:t>
            </w:r>
            <w:proofErr w:type="spellEnd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 w:val="restart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P6S_UK</w:t>
            </w:r>
          </w:p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P6S_UO</w:t>
            </w:r>
          </w:p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P6S_UW</w:t>
            </w:r>
          </w:p>
          <w:p w:rsidR="001C5218" w:rsidRPr="001C5218" w:rsidRDefault="001C5218" w:rsidP="00113239">
            <w:pPr>
              <w:pStyle w:val="Bezodstpw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UK2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opisuje zmiany patologiczne zachodzące w obrębie układu </w:t>
            </w:r>
            <w:proofErr w:type="spellStart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stomatognatycznego</w:t>
            </w:r>
            <w:proofErr w:type="spellEnd"/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UK3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tabs>
                <w:tab w:val="left" w:pos="442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Student posługuje się w mowie i piśmie nomenklaturą zawodową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 4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umie scharakteryzować budowę i funkcję mięśni układu </w:t>
            </w:r>
            <w:proofErr w:type="spellStart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stomatognatycznego</w:t>
            </w:r>
            <w:proofErr w:type="spellEnd"/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 5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opisuje anatomię i funkcję stawu skroniowo żuchwowego wraz z zachodzącymi w nim procesami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 6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stosuje w praktyce wiedzę teoretyczną z zakresu fizjologii narządu żucia 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 7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opisuje ruchy żuchwy i relacje </w:t>
            </w:r>
            <w:proofErr w:type="spellStart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okluzyjne</w:t>
            </w:r>
            <w:proofErr w:type="spellEnd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międzyszczękowe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 8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umie rozpoznać okresy rozwoju uzębienia ludzkiego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rPr>
          <w:trHeight w:val="571"/>
        </w:trPr>
        <w:tc>
          <w:tcPr>
            <w:tcW w:w="850" w:type="dxa"/>
          </w:tcPr>
          <w:p w:rsidR="001C5218" w:rsidRPr="001C5218" w:rsidRDefault="001C5218" w:rsidP="00113239">
            <w:pPr>
              <w:tabs>
                <w:tab w:val="left" w:pos="442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UK 9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umie rozpoznać fizjologiczne i patologiczne jednostki chorobowych występujące w obrębie jamy ustnej związane z wiekiem 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rPr>
          <w:trHeight w:val="571"/>
        </w:trPr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UK 10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wykorzystuje poznane procesy biochemiczne w jamie ustnej do konstrukcji uzupełnień protetycznych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rPr>
          <w:trHeight w:val="571"/>
        </w:trPr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 11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tabs>
                <w:tab w:val="left" w:pos="442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 xml:space="preserve">Student przestrzega zasad funkcjonowania pracowni techniki dentystycznej oraz gabinetu stomatologicznego i organizuje stanowisko pracy zgodnie z wymogami ergonomii i przepisami prawa dotyczącymi bezpieczeństwa i higieny pracy, aseptyki </w:t>
            </w:r>
          </w:p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i antyseptyki, ochrony przeciwpożarowej i ochrony środowiska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rPr>
          <w:trHeight w:val="571"/>
        </w:trPr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 12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stosuje w praktyce zasady ergonomii pracy w pracowni techniki dentystycznej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UK13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modeluje zęby woskowe w gipsowych fantomach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tabs>
                <w:tab w:val="left" w:pos="442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UK14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rysuje i modeluje zęby stałe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rPr>
          <w:trHeight w:val="516"/>
        </w:trPr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 15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modeluje łuki zębowe wraz z dziąsłami odtwarzając szczegółowo ich morfologię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 16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posługuje się materiałami stosowanymi w pracowni protetycznej 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 17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tabs>
                <w:tab w:val="left" w:pos="442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Student odtwarza punkty styku i kontaktu na wymodelowanych zębach w łukach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UK18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wykorzystuje wiedzę z modelowania zębów do planowania i projektowania </w:t>
            </w:r>
            <w:proofErr w:type="spellStart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wax</w:t>
            </w:r>
            <w:proofErr w:type="spellEnd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upów</w:t>
            </w:r>
            <w:proofErr w:type="spellEnd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mock</w:t>
            </w:r>
            <w:proofErr w:type="spellEnd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upów</w:t>
            </w:r>
            <w:proofErr w:type="spellEnd"/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 19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stosuje technikę modelowania kroplami wosku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 20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umie odtworzyć morfologiczne relacje międzyszczękowe 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 21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umie podstawy kompasu </w:t>
            </w:r>
            <w:proofErr w:type="spellStart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okluzyjnego</w:t>
            </w:r>
            <w:proofErr w:type="spellEnd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 22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umie współpracować w zespole kliniczno-laboratoryjnym w oparciu o koncepcję prof. </w:t>
            </w:r>
            <w:proofErr w:type="spellStart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Slavicka</w:t>
            </w:r>
            <w:proofErr w:type="spellEnd"/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UK23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umie wykorzystać podstawy koncepcji prof. </w:t>
            </w:r>
            <w:proofErr w:type="spellStart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Slavicka</w:t>
            </w:r>
            <w:proofErr w:type="spellEnd"/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 planowania odtwarzania utraconych funkcji żucia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UK24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umie zapobiegać zakażeniom w pracowni techniki dentystycznej i gabinecie stomatologicznym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UK25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postępuje w stosunku do pacjenta i współpracowników zgodnie z etyką zawodową 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rPr>
          <w:trHeight w:val="465"/>
        </w:trPr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UK26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potrafi postępować w przypadku objawów zagrażających zdrowiu i życiu i umie udzielić pierwszej pomocy przedlekarskiej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rPr>
          <w:trHeight w:val="465"/>
        </w:trPr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UK27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wykazuje umiejętność prawidłowej komunikacji </w:t>
            </w:r>
          </w:p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 klientem/grupą społeczną w zakresie związanym ze specjalnością 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rPr>
          <w:trHeight w:val="465"/>
        </w:trPr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UK28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opisuje zmiany patologiczne zachodzące w organizmie człowieka według podstawowych mechanizmów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rPr>
          <w:trHeight w:val="465"/>
        </w:trPr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UK29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Przygotowuje gabinet i pacjenta do zabiegów profilaktycznych </w:t>
            </w:r>
          </w:p>
          <w:p w:rsidR="001C5218" w:rsidRPr="001C5218" w:rsidRDefault="001C5218" w:rsidP="00113239">
            <w:pPr>
              <w:tabs>
                <w:tab w:val="left" w:pos="442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 xml:space="preserve">i leczniczych </w:t>
            </w:r>
            <w:proofErr w:type="spellStart"/>
            <w:r w:rsidRPr="001C5218">
              <w:rPr>
                <w:rFonts w:cs="Calibri"/>
                <w:color w:val="000000"/>
                <w:sz w:val="20"/>
                <w:szCs w:val="20"/>
              </w:rPr>
              <w:t>ogólnostomatologicznych</w:t>
            </w:r>
            <w:proofErr w:type="spellEnd"/>
            <w:r w:rsidRPr="001C5218">
              <w:rPr>
                <w:rFonts w:cs="Calibri"/>
                <w:color w:val="000000"/>
                <w:sz w:val="20"/>
                <w:szCs w:val="20"/>
              </w:rPr>
              <w:t xml:space="preserve"> i specjalistycznych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rPr>
          <w:trHeight w:val="465"/>
        </w:trPr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UK30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uczestniczy w opiece protetyczno stomatologicznej nad pacjentem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rPr>
          <w:trHeight w:val="465"/>
        </w:trPr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UK31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współpracuje z lekarzem dentystą w czasie wykonywania zabiegów protetyczno-stomatologicznych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rPr>
          <w:trHeight w:val="465"/>
        </w:trPr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UK32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umie rozpoznać patognomoniczne dla określonych jednostek chorobowych objawy występujące na twarzy </w:t>
            </w:r>
          </w:p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i w obrębie jamy ustnej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rPr>
          <w:trHeight w:val="465"/>
        </w:trPr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UK33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wykonuje </w:t>
            </w:r>
            <w:r w:rsidR="009A2CA3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naprawia uzupełnienia protetyczne oraz ortodontyczne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rPr>
          <w:trHeight w:val="465"/>
        </w:trPr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UK34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umie ocenić poprawność wykonanych prac protetycznych i ortodontycznych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rPr>
          <w:trHeight w:val="465"/>
        </w:trPr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UK35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tabs>
                <w:tab w:val="left" w:pos="442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Student sporządza, prowadzi i archiwizuje dokumentację medyczną zgodnie z przepisami prawa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rPr>
          <w:trHeight w:val="465"/>
        </w:trPr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UK36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wykorzystuje w praktyce wiedzę z zakresu epidemiologii i nadzoru sanitarno-epidemiologicznego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rPr>
          <w:trHeight w:val="465"/>
        </w:trPr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UK37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stosuje przepisy prawa dotyczące swojej dziedziny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rPr>
          <w:trHeight w:val="465"/>
        </w:trPr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UK3</w:t>
            </w:r>
            <w:r w:rsidR="00DD471A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tabs>
                <w:tab w:val="left" w:pos="442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 xml:space="preserve">Student posługuje się w mowie i piśmie językiem obcym </w:t>
            </w:r>
          </w:p>
          <w:p w:rsidR="001C5218" w:rsidRPr="001C5218" w:rsidRDefault="001C5218" w:rsidP="00113239">
            <w:pPr>
              <w:tabs>
                <w:tab w:val="left" w:pos="442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w zakresie terminologii protetyczno- stomatologicznej (poziom B2)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rPr>
          <w:trHeight w:val="465"/>
        </w:trPr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</w:t>
            </w:r>
            <w:r w:rsidR="00DD471A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stosuje w praktyce wiedzę z zakresu biostatystyki 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rPr>
          <w:trHeight w:val="465"/>
        </w:trPr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UK4</w:t>
            </w:r>
            <w:r w:rsidR="00DD471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tabs>
                <w:tab w:val="left" w:pos="584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 xml:space="preserve">Student </w:t>
            </w:r>
            <w:r w:rsidR="00954FB0" w:rsidRPr="00A60D8E">
              <w:rPr>
                <w:rFonts w:cs="Calibri"/>
                <w:sz w:val="20"/>
                <w:szCs w:val="20"/>
              </w:rPr>
              <w:t xml:space="preserve">potrafi wdrożyć zasady </w:t>
            </w:r>
            <w:r w:rsidRPr="00A60D8E">
              <w:rPr>
                <w:rFonts w:cs="Calibri"/>
                <w:sz w:val="20"/>
                <w:szCs w:val="20"/>
              </w:rPr>
              <w:t>leczenia</w:t>
            </w:r>
            <w:r w:rsidRPr="001C5218">
              <w:rPr>
                <w:rFonts w:cs="Calibri"/>
                <w:color w:val="000000"/>
                <w:sz w:val="20"/>
                <w:szCs w:val="20"/>
              </w:rPr>
              <w:t xml:space="preserve"> ortodontycznego w danej wadzie zgryzu stosując odpowiednie aparaty ortodontyczne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rPr>
          <w:trHeight w:val="465"/>
        </w:trPr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UK4</w:t>
            </w:r>
            <w:r w:rsidR="00DD471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tabs>
                <w:tab w:val="left" w:pos="584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A60D8E">
              <w:rPr>
                <w:rFonts w:cs="Calibri"/>
                <w:sz w:val="20"/>
                <w:szCs w:val="20"/>
              </w:rPr>
              <w:t xml:space="preserve">Student </w:t>
            </w:r>
            <w:r w:rsidR="00954FB0" w:rsidRPr="00A60D8E">
              <w:rPr>
                <w:rFonts w:cs="Calibri"/>
                <w:sz w:val="20"/>
                <w:szCs w:val="20"/>
              </w:rPr>
              <w:t xml:space="preserve">potrafi </w:t>
            </w:r>
            <w:r w:rsidRPr="00A60D8E">
              <w:rPr>
                <w:rFonts w:cs="Calibri"/>
                <w:sz w:val="20"/>
                <w:szCs w:val="20"/>
              </w:rPr>
              <w:t>projektowa</w:t>
            </w:r>
            <w:r w:rsidR="00954FB0" w:rsidRPr="00A60D8E">
              <w:rPr>
                <w:rFonts w:cs="Calibri"/>
                <w:sz w:val="20"/>
                <w:szCs w:val="20"/>
              </w:rPr>
              <w:t>ć</w:t>
            </w:r>
            <w:r w:rsidRPr="001C5218">
              <w:rPr>
                <w:rFonts w:cs="Calibri"/>
                <w:color w:val="000000"/>
                <w:sz w:val="20"/>
                <w:szCs w:val="20"/>
              </w:rPr>
              <w:t xml:space="preserve"> aparat</w:t>
            </w:r>
            <w:r w:rsidR="00954FB0">
              <w:rPr>
                <w:rFonts w:cs="Calibri"/>
                <w:color w:val="000000"/>
                <w:sz w:val="20"/>
                <w:szCs w:val="20"/>
              </w:rPr>
              <w:t>y</w:t>
            </w:r>
            <w:r w:rsidRPr="001C5218">
              <w:rPr>
                <w:rFonts w:cs="Calibri"/>
                <w:color w:val="000000"/>
                <w:sz w:val="20"/>
                <w:szCs w:val="20"/>
              </w:rPr>
              <w:t xml:space="preserve"> ortodontyczn</w:t>
            </w:r>
            <w:r w:rsidR="00954FB0">
              <w:rPr>
                <w:rFonts w:cs="Calibri"/>
                <w:color w:val="000000"/>
                <w:sz w:val="20"/>
                <w:szCs w:val="20"/>
              </w:rPr>
              <w:t>e</w:t>
            </w:r>
            <w:r w:rsidRPr="001C5218">
              <w:rPr>
                <w:rFonts w:cs="Calibri"/>
                <w:color w:val="000000"/>
                <w:sz w:val="20"/>
                <w:szCs w:val="20"/>
              </w:rPr>
              <w:t xml:space="preserve"> zgodnie z zasadami biomechaniki 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rPr>
          <w:trHeight w:val="465"/>
        </w:trPr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UK4</w:t>
            </w:r>
            <w:r w:rsidR="00DD471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tabs>
                <w:tab w:val="left" w:pos="584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A60D8E">
              <w:rPr>
                <w:rFonts w:cs="Calibri"/>
                <w:sz w:val="20"/>
                <w:szCs w:val="20"/>
              </w:rPr>
              <w:t xml:space="preserve">Student </w:t>
            </w:r>
            <w:r w:rsidR="00954FB0" w:rsidRPr="00A60D8E">
              <w:rPr>
                <w:rFonts w:cs="Calibri"/>
                <w:sz w:val="20"/>
                <w:szCs w:val="20"/>
              </w:rPr>
              <w:t>umie wskazać</w:t>
            </w:r>
            <w:r w:rsidR="00954FB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C5218">
              <w:rPr>
                <w:rFonts w:cs="Calibri"/>
                <w:color w:val="000000"/>
                <w:sz w:val="20"/>
                <w:szCs w:val="20"/>
              </w:rPr>
              <w:t>jakie błędy mogą być wystąpić podczas wykonywania aparatów ortodontycznych i szyn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rPr>
          <w:trHeight w:val="465"/>
        </w:trPr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UK4</w:t>
            </w:r>
            <w:r w:rsidR="00DD471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4" w:type="dxa"/>
          </w:tcPr>
          <w:p w:rsidR="001C5218" w:rsidRPr="00A60D8E" w:rsidRDefault="001C5218" w:rsidP="00113239">
            <w:pPr>
              <w:pStyle w:val="Default"/>
              <w:rPr>
                <w:color w:val="auto"/>
                <w:sz w:val="20"/>
                <w:szCs w:val="20"/>
              </w:rPr>
            </w:pPr>
            <w:r w:rsidRPr="00A60D8E">
              <w:rPr>
                <w:color w:val="auto"/>
                <w:sz w:val="20"/>
                <w:szCs w:val="20"/>
              </w:rPr>
              <w:t xml:space="preserve">Student </w:t>
            </w:r>
            <w:r w:rsidR="001D75AC" w:rsidRPr="00A60D8E">
              <w:rPr>
                <w:color w:val="auto"/>
                <w:sz w:val="20"/>
                <w:szCs w:val="20"/>
              </w:rPr>
              <w:t xml:space="preserve">potrafi wskazać </w:t>
            </w:r>
            <w:r w:rsidRPr="00A60D8E">
              <w:rPr>
                <w:color w:val="auto"/>
                <w:sz w:val="20"/>
                <w:szCs w:val="20"/>
              </w:rPr>
              <w:t xml:space="preserve">zasady postępowania profilaktyczno-leczniczego </w:t>
            </w:r>
          </w:p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/>
                <w:color w:val="000000"/>
                <w:sz w:val="20"/>
                <w:szCs w:val="20"/>
              </w:rPr>
              <w:t>w chorobach narządu żucia w różnych okresach życia i rozwoju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rPr>
          <w:trHeight w:val="465"/>
        </w:trPr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</w:t>
            </w:r>
            <w:r w:rsidR="00DD471A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wykorzystuje statystykę do analizy danych z zakresu ochrony zdrowia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rPr>
          <w:trHeight w:val="465"/>
        </w:trPr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</w:t>
            </w:r>
            <w:r w:rsidR="00DD471A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tabs>
                <w:tab w:val="left" w:pos="1290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wykorzystuje wiedzę sportową do zdrowego trybu życia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rPr>
          <w:trHeight w:val="465"/>
        </w:trPr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</w:t>
            </w:r>
            <w:r w:rsidR="00DD471A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tabs>
                <w:tab w:val="left" w:pos="1459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swobodnie prezentuje publicznie poznane zagadnienia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rPr>
          <w:trHeight w:val="465"/>
        </w:trPr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</w:t>
            </w:r>
            <w:r w:rsidR="00DD471A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umie korzystać ze źródeł naukowych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rPr>
          <w:trHeight w:val="465"/>
        </w:trPr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tabs>
                <w:tab w:val="left" w:pos="445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</w:t>
            </w:r>
            <w:r w:rsidR="00DD471A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umie zastosować zagadnienia ze zakresu zdrowia publicznego i ochrony zdrowia 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5218" w:rsidRPr="001C5218" w:rsidTr="00BF7B56">
        <w:trPr>
          <w:trHeight w:val="465"/>
        </w:trPr>
        <w:tc>
          <w:tcPr>
            <w:tcW w:w="850" w:type="dxa"/>
          </w:tcPr>
          <w:p w:rsidR="001C5218" w:rsidRPr="001C5218" w:rsidRDefault="001C5218" w:rsidP="00113239">
            <w:pPr>
              <w:pStyle w:val="Bezodstpw"/>
              <w:tabs>
                <w:tab w:val="left" w:pos="426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UK</w:t>
            </w:r>
            <w:r w:rsidR="00DD471A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954" w:type="dxa"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stosuje wiedzę z zakresu dietetyki w swojej dziedzinie</w:t>
            </w:r>
          </w:p>
        </w:tc>
        <w:tc>
          <w:tcPr>
            <w:tcW w:w="2552" w:type="dxa"/>
          </w:tcPr>
          <w:p w:rsidR="001C5218" w:rsidRPr="001C5218" w:rsidRDefault="001C5218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1C5218" w:rsidRPr="001C5218" w:rsidRDefault="001C5218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9333C" w:rsidRPr="001C5218" w:rsidTr="00BF7B56">
        <w:tc>
          <w:tcPr>
            <w:tcW w:w="11057" w:type="dxa"/>
            <w:gridSpan w:val="4"/>
          </w:tcPr>
          <w:p w:rsidR="00D9333C" w:rsidRPr="001C5218" w:rsidRDefault="00D9333C" w:rsidP="00113239">
            <w:pPr>
              <w:pStyle w:val="Bezodstpw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F44493" w:rsidRPr="001C5218" w:rsidTr="00BF7B56">
        <w:tc>
          <w:tcPr>
            <w:tcW w:w="850" w:type="dxa"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KK1</w:t>
            </w:r>
          </w:p>
        </w:tc>
        <w:tc>
          <w:tcPr>
            <w:tcW w:w="5954" w:type="dxa"/>
            <w:vAlign w:val="center"/>
          </w:tcPr>
          <w:p w:rsidR="00F44493" w:rsidRPr="001C5218" w:rsidRDefault="00F44493" w:rsidP="0011323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C5218">
              <w:rPr>
                <w:color w:val="000000"/>
                <w:sz w:val="20"/>
                <w:szCs w:val="20"/>
              </w:rPr>
              <w:t>Jest świadom potrzeby ustawicznego doskonalenia zawodowego</w:t>
            </w:r>
            <w:r w:rsidR="001D75AC">
              <w:rPr>
                <w:color w:val="000000"/>
                <w:sz w:val="20"/>
                <w:szCs w:val="20"/>
              </w:rPr>
              <w:t xml:space="preserve"> i osobistego </w:t>
            </w:r>
          </w:p>
        </w:tc>
        <w:tc>
          <w:tcPr>
            <w:tcW w:w="2552" w:type="dxa"/>
          </w:tcPr>
          <w:p w:rsidR="00F44493" w:rsidRPr="001C5218" w:rsidRDefault="00F44493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 w:val="restart"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P6S_KK</w:t>
            </w:r>
          </w:p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P6S_KR</w:t>
            </w:r>
          </w:p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P6S_KO</w:t>
            </w:r>
          </w:p>
          <w:p w:rsidR="00F44493" w:rsidRPr="001C5218" w:rsidRDefault="00F44493" w:rsidP="00113239">
            <w:pPr>
              <w:pStyle w:val="Bezodstpw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F44493" w:rsidRPr="001C5218" w:rsidTr="00BF7B56">
        <w:tc>
          <w:tcPr>
            <w:tcW w:w="850" w:type="dxa"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KK2</w:t>
            </w:r>
          </w:p>
        </w:tc>
        <w:tc>
          <w:tcPr>
            <w:tcW w:w="5954" w:type="dxa"/>
            <w:vAlign w:val="center"/>
          </w:tcPr>
          <w:p w:rsidR="00F44493" w:rsidRPr="001C5218" w:rsidRDefault="00F44493" w:rsidP="0011323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C5218">
              <w:rPr>
                <w:color w:val="000000"/>
                <w:sz w:val="20"/>
                <w:szCs w:val="20"/>
              </w:rPr>
              <w:t>Ma świadomość poziomu swojej wiedzy i umiejętności, dokonuje samooceny własnych kompetencji i doskonali umiejętności, wyznacza kierunki własnego rozwoju i kształcenia</w:t>
            </w:r>
          </w:p>
        </w:tc>
        <w:tc>
          <w:tcPr>
            <w:tcW w:w="2552" w:type="dxa"/>
          </w:tcPr>
          <w:p w:rsidR="00F44493" w:rsidRPr="001C5218" w:rsidRDefault="00F44493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44493" w:rsidRPr="001C5218" w:rsidTr="00BF7B56">
        <w:tc>
          <w:tcPr>
            <w:tcW w:w="850" w:type="dxa"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KK3</w:t>
            </w:r>
          </w:p>
        </w:tc>
        <w:tc>
          <w:tcPr>
            <w:tcW w:w="5954" w:type="dxa"/>
            <w:vAlign w:val="center"/>
          </w:tcPr>
          <w:p w:rsidR="00F44493" w:rsidRPr="001C5218" w:rsidRDefault="00F44493" w:rsidP="0011323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C5218">
              <w:rPr>
                <w:color w:val="000000"/>
                <w:sz w:val="20"/>
                <w:szCs w:val="20"/>
              </w:rPr>
              <w:t>Rozumie potrzebę uczenia się przez całe życie</w:t>
            </w:r>
          </w:p>
        </w:tc>
        <w:tc>
          <w:tcPr>
            <w:tcW w:w="2552" w:type="dxa"/>
          </w:tcPr>
          <w:p w:rsidR="00F44493" w:rsidRPr="001C5218" w:rsidRDefault="00F44493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44493" w:rsidRPr="001C5218" w:rsidTr="00BF7B56">
        <w:tc>
          <w:tcPr>
            <w:tcW w:w="850" w:type="dxa"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KK4</w:t>
            </w:r>
          </w:p>
        </w:tc>
        <w:tc>
          <w:tcPr>
            <w:tcW w:w="5954" w:type="dxa"/>
          </w:tcPr>
          <w:p w:rsidR="00F44493" w:rsidRPr="001C5218" w:rsidRDefault="00F44493" w:rsidP="00113239">
            <w:pPr>
              <w:tabs>
                <w:tab w:val="left" w:pos="442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C5218">
              <w:rPr>
                <w:color w:val="000000"/>
                <w:sz w:val="20"/>
                <w:szCs w:val="20"/>
              </w:rPr>
              <w:t>Opanował język obcy w stopniu umożliwiającym korzystanie z piśmiennictwa zawodowego i podstawową komunikację (poziom B2)</w:t>
            </w:r>
          </w:p>
        </w:tc>
        <w:tc>
          <w:tcPr>
            <w:tcW w:w="2552" w:type="dxa"/>
          </w:tcPr>
          <w:p w:rsidR="00F44493" w:rsidRPr="001C5218" w:rsidRDefault="00F44493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44493" w:rsidRPr="001C5218" w:rsidTr="00BF7B56">
        <w:tc>
          <w:tcPr>
            <w:tcW w:w="850" w:type="dxa"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KK5</w:t>
            </w:r>
          </w:p>
        </w:tc>
        <w:tc>
          <w:tcPr>
            <w:tcW w:w="5954" w:type="dxa"/>
            <w:vAlign w:val="center"/>
          </w:tcPr>
          <w:p w:rsidR="00F44493" w:rsidRPr="001C5218" w:rsidRDefault="00F44493" w:rsidP="0011323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C5218">
              <w:rPr>
                <w:color w:val="000000"/>
                <w:sz w:val="20"/>
                <w:szCs w:val="20"/>
              </w:rPr>
              <w:t>Rozpoznaje własne ograniczenia diagnostyczne i lecznicze, potrzeby edukacyjne, planuje aktywność edukacyjną</w:t>
            </w:r>
          </w:p>
        </w:tc>
        <w:tc>
          <w:tcPr>
            <w:tcW w:w="2552" w:type="dxa"/>
          </w:tcPr>
          <w:p w:rsidR="00F44493" w:rsidRPr="001C5218" w:rsidRDefault="00F44493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44493" w:rsidRPr="001C5218" w:rsidTr="00BF7B56">
        <w:tc>
          <w:tcPr>
            <w:tcW w:w="850" w:type="dxa"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KK6</w:t>
            </w:r>
          </w:p>
        </w:tc>
        <w:tc>
          <w:tcPr>
            <w:tcW w:w="5954" w:type="dxa"/>
          </w:tcPr>
          <w:p w:rsidR="00F44493" w:rsidRPr="001C5218" w:rsidRDefault="00F44493" w:rsidP="00113239">
            <w:pPr>
              <w:tabs>
                <w:tab w:val="left" w:pos="442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C5218">
              <w:rPr>
                <w:color w:val="000000"/>
                <w:sz w:val="20"/>
                <w:szCs w:val="20"/>
              </w:rPr>
              <w:t>Rozumie podstawy ikonografii medycznej oraz terminologii niezbędnej dla korzystania z wiedzy przekazywanej na zajęciach z innych dyscyplin medycznych.</w:t>
            </w:r>
          </w:p>
        </w:tc>
        <w:tc>
          <w:tcPr>
            <w:tcW w:w="2552" w:type="dxa"/>
          </w:tcPr>
          <w:p w:rsidR="00F44493" w:rsidRPr="001C5218" w:rsidRDefault="00F44493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zdrowiu/medyczne</w:t>
            </w:r>
          </w:p>
        </w:tc>
        <w:tc>
          <w:tcPr>
            <w:tcW w:w="1701" w:type="dxa"/>
            <w:vMerge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44493" w:rsidRPr="001C5218" w:rsidTr="00BF7B56">
        <w:tc>
          <w:tcPr>
            <w:tcW w:w="850" w:type="dxa"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KK</w:t>
            </w:r>
            <w:r w:rsidR="00DD471A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54" w:type="dxa"/>
            <w:vAlign w:val="center"/>
          </w:tcPr>
          <w:p w:rsidR="00F44493" w:rsidRPr="001C5218" w:rsidRDefault="00F44493" w:rsidP="0011323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C5218">
              <w:rPr>
                <w:color w:val="000000"/>
                <w:sz w:val="20"/>
                <w:szCs w:val="20"/>
              </w:rPr>
              <w:t>Jest świadom własnych ograniczeń i wie, kiedy zwrócić się o pomoc do innych ekspertów.</w:t>
            </w:r>
          </w:p>
        </w:tc>
        <w:tc>
          <w:tcPr>
            <w:tcW w:w="2552" w:type="dxa"/>
          </w:tcPr>
          <w:p w:rsidR="00F44493" w:rsidRPr="001C5218" w:rsidRDefault="00F44493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44493" w:rsidRPr="001C5218" w:rsidTr="00BF7B56">
        <w:tc>
          <w:tcPr>
            <w:tcW w:w="850" w:type="dxa"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KK</w:t>
            </w:r>
            <w:r w:rsidR="00DD471A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54" w:type="dxa"/>
          </w:tcPr>
          <w:p w:rsidR="00F44493" w:rsidRPr="001C5218" w:rsidRDefault="00F44493" w:rsidP="00113239">
            <w:pPr>
              <w:tabs>
                <w:tab w:val="left" w:pos="442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C5218">
              <w:rPr>
                <w:color w:val="000000"/>
                <w:sz w:val="20"/>
                <w:szCs w:val="20"/>
              </w:rPr>
              <w:t>Właściwie organizuje pracę własną i zespołu</w:t>
            </w:r>
          </w:p>
        </w:tc>
        <w:tc>
          <w:tcPr>
            <w:tcW w:w="2552" w:type="dxa"/>
          </w:tcPr>
          <w:p w:rsidR="00F44493" w:rsidRPr="001C5218" w:rsidRDefault="00F44493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44493" w:rsidRPr="001C5218" w:rsidTr="00BF7B56">
        <w:tc>
          <w:tcPr>
            <w:tcW w:w="850" w:type="dxa"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KK</w:t>
            </w:r>
            <w:r w:rsidR="00DD471A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54" w:type="dxa"/>
          </w:tcPr>
          <w:p w:rsidR="00F44493" w:rsidRPr="001C5218" w:rsidRDefault="00F44493" w:rsidP="00113239">
            <w:pPr>
              <w:tabs>
                <w:tab w:val="left" w:pos="442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C5218">
              <w:rPr>
                <w:color w:val="000000"/>
                <w:sz w:val="20"/>
                <w:szCs w:val="20"/>
              </w:rPr>
              <w:t>Potrafi współdziałać i pracować w grupie, przyjmując w niej różne role</w:t>
            </w:r>
          </w:p>
        </w:tc>
        <w:tc>
          <w:tcPr>
            <w:tcW w:w="2552" w:type="dxa"/>
          </w:tcPr>
          <w:p w:rsidR="00F44493" w:rsidRPr="001C5218" w:rsidRDefault="00F44493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44493" w:rsidRPr="001C5218" w:rsidTr="00BF7B56">
        <w:tc>
          <w:tcPr>
            <w:tcW w:w="850" w:type="dxa"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KK1</w:t>
            </w:r>
            <w:r w:rsidR="00DD471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4" w:type="dxa"/>
          </w:tcPr>
          <w:p w:rsidR="00F44493" w:rsidRPr="001C5218" w:rsidRDefault="00F44493" w:rsidP="00113239">
            <w:pPr>
              <w:tabs>
                <w:tab w:val="left" w:pos="442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C5218">
              <w:rPr>
                <w:color w:val="000000"/>
                <w:sz w:val="20"/>
                <w:szCs w:val="20"/>
              </w:rPr>
              <w:t>Potrafi zastosować metody prawidłowej komunikacji</w:t>
            </w:r>
          </w:p>
        </w:tc>
        <w:tc>
          <w:tcPr>
            <w:tcW w:w="2552" w:type="dxa"/>
          </w:tcPr>
          <w:p w:rsidR="00F44493" w:rsidRPr="001C5218" w:rsidRDefault="00F44493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medyczne</w:t>
            </w:r>
          </w:p>
        </w:tc>
        <w:tc>
          <w:tcPr>
            <w:tcW w:w="1701" w:type="dxa"/>
            <w:vMerge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44493" w:rsidRPr="001C5218" w:rsidTr="00BF7B56">
        <w:tc>
          <w:tcPr>
            <w:tcW w:w="850" w:type="dxa"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KK1</w:t>
            </w:r>
            <w:r w:rsidR="00DD471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:rsidR="00F44493" w:rsidRPr="001C5218" w:rsidRDefault="00F44493" w:rsidP="00113239">
            <w:pPr>
              <w:tabs>
                <w:tab w:val="left" w:pos="442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C5218">
              <w:rPr>
                <w:color w:val="000000"/>
                <w:sz w:val="20"/>
                <w:szCs w:val="20"/>
              </w:rPr>
              <w:t>Wdraża zasady koleżeństwa zawodowego i współpracy z przedstawicielami innych zawodów w zakresie ochrony zdrowia</w:t>
            </w:r>
          </w:p>
        </w:tc>
        <w:tc>
          <w:tcPr>
            <w:tcW w:w="2552" w:type="dxa"/>
          </w:tcPr>
          <w:p w:rsidR="00F44493" w:rsidRPr="001C5218" w:rsidRDefault="00F44493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44493" w:rsidRPr="001C5218" w:rsidTr="00BF7B56">
        <w:tc>
          <w:tcPr>
            <w:tcW w:w="850" w:type="dxa"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KK1</w:t>
            </w:r>
            <w:r w:rsidR="00DD471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:rsidR="00F44493" w:rsidRPr="001C5218" w:rsidRDefault="00F44493" w:rsidP="00113239">
            <w:pPr>
              <w:tabs>
                <w:tab w:val="left" w:pos="442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Student okazuje szacunek wobec pacjenta, klienta, grup społecznych oraz troskę o ich dobro</w:t>
            </w:r>
          </w:p>
        </w:tc>
        <w:tc>
          <w:tcPr>
            <w:tcW w:w="2552" w:type="dxa"/>
          </w:tcPr>
          <w:p w:rsidR="00F44493" w:rsidRPr="001C5218" w:rsidRDefault="00F44493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44493" w:rsidRPr="001C5218" w:rsidTr="00BF7B56">
        <w:tc>
          <w:tcPr>
            <w:tcW w:w="850" w:type="dxa"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KK1</w:t>
            </w:r>
            <w:r w:rsidR="00DD471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4" w:type="dxa"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potrafi rozwiązywać najczęstsze problemy związane </w:t>
            </w:r>
          </w:p>
          <w:p w:rsidR="00F44493" w:rsidRPr="001C5218" w:rsidRDefault="00F44493" w:rsidP="00113239">
            <w:pPr>
              <w:tabs>
                <w:tab w:val="left" w:pos="442"/>
              </w:tabs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z wykonywaniem zawodu</w:t>
            </w:r>
          </w:p>
        </w:tc>
        <w:tc>
          <w:tcPr>
            <w:tcW w:w="2552" w:type="dxa"/>
          </w:tcPr>
          <w:p w:rsidR="00F44493" w:rsidRPr="001C5218" w:rsidRDefault="00F44493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44493" w:rsidRPr="001C5218" w:rsidTr="00BF7B56">
        <w:tc>
          <w:tcPr>
            <w:tcW w:w="850" w:type="dxa"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KK1</w:t>
            </w:r>
            <w:r w:rsidR="00DD471A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4" w:type="dxa"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potrafi odpowiednio określić priorytety służące realizacji określonych przez siebie i innych zadaniach</w:t>
            </w:r>
          </w:p>
        </w:tc>
        <w:tc>
          <w:tcPr>
            <w:tcW w:w="2552" w:type="dxa"/>
          </w:tcPr>
          <w:p w:rsidR="00F44493" w:rsidRPr="001C5218" w:rsidRDefault="00F44493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44493" w:rsidRPr="001C5218" w:rsidTr="00BF7B56">
        <w:tc>
          <w:tcPr>
            <w:tcW w:w="850" w:type="dxa"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KK1</w:t>
            </w:r>
            <w:r w:rsidR="00DD471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4" w:type="dxa"/>
          </w:tcPr>
          <w:p w:rsidR="00F44493" w:rsidRPr="001C5218" w:rsidRDefault="00F44493" w:rsidP="00113239">
            <w:pPr>
              <w:tabs>
                <w:tab w:val="left" w:pos="442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 xml:space="preserve">Student potrafi formułować opinie dotyczące pacjentów, klientów, grup społecznych w kontekście związanym </w:t>
            </w:r>
          </w:p>
          <w:p w:rsidR="00F44493" w:rsidRPr="001C5218" w:rsidRDefault="00F44493" w:rsidP="00113239">
            <w:pPr>
              <w:tabs>
                <w:tab w:val="left" w:pos="442"/>
              </w:tabs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z wykonywaniem zawodu</w:t>
            </w:r>
          </w:p>
        </w:tc>
        <w:tc>
          <w:tcPr>
            <w:tcW w:w="2552" w:type="dxa"/>
          </w:tcPr>
          <w:p w:rsidR="00F44493" w:rsidRPr="001C5218" w:rsidRDefault="00F44493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44493" w:rsidRPr="001C5218" w:rsidTr="00BF7B56">
        <w:tc>
          <w:tcPr>
            <w:tcW w:w="850" w:type="dxa"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KK1</w:t>
            </w:r>
            <w:r w:rsidR="00DD471A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4" w:type="dxa"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Student realizuje zadania w sposób zapewniający bezpieczeństwo własne i otoczenia, w tym przestrzega zasad bezpieczeństwa pracy  </w:t>
            </w:r>
          </w:p>
        </w:tc>
        <w:tc>
          <w:tcPr>
            <w:tcW w:w="2552" w:type="dxa"/>
          </w:tcPr>
          <w:p w:rsidR="00F44493" w:rsidRPr="001C5218" w:rsidRDefault="00F44493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44493" w:rsidRPr="001C5218" w:rsidTr="00BF7B56">
        <w:tc>
          <w:tcPr>
            <w:tcW w:w="850" w:type="dxa"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KK</w:t>
            </w:r>
            <w:r w:rsidR="00DD471A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54" w:type="dxa"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5218">
              <w:rPr>
                <w:rFonts w:ascii="Calibri" w:hAnsi="Calibri" w:cs="Calibri"/>
                <w:color w:val="000000"/>
                <w:sz w:val="20"/>
                <w:szCs w:val="20"/>
              </w:rPr>
              <w:t>Student aktywnie dba o swoją tężyznę fizyczną</w:t>
            </w:r>
          </w:p>
        </w:tc>
        <w:tc>
          <w:tcPr>
            <w:tcW w:w="2552" w:type="dxa"/>
          </w:tcPr>
          <w:p w:rsidR="00F44493" w:rsidRPr="001C5218" w:rsidRDefault="00F44493" w:rsidP="00113239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1C5218">
              <w:rPr>
                <w:rFonts w:cs="Calibri"/>
                <w:color w:val="000000"/>
                <w:sz w:val="20"/>
                <w:szCs w:val="20"/>
              </w:rPr>
              <w:t>Nauk medycznych i nauk o zdrowiu/nauki o zdrowiu</w:t>
            </w:r>
          </w:p>
        </w:tc>
        <w:tc>
          <w:tcPr>
            <w:tcW w:w="1701" w:type="dxa"/>
            <w:vMerge/>
          </w:tcPr>
          <w:p w:rsidR="00F44493" w:rsidRPr="001C5218" w:rsidRDefault="00F44493" w:rsidP="00113239">
            <w:pPr>
              <w:pStyle w:val="Bezodstpw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D85FF6" w:rsidRPr="001C5218" w:rsidRDefault="00D85FF6" w:rsidP="00113239">
      <w:pPr>
        <w:tabs>
          <w:tab w:val="left" w:pos="5130"/>
        </w:tabs>
        <w:spacing w:after="0" w:line="240" w:lineRule="auto"/>
        <w:rPr>
          <w:color w:val="000000"/>
          <w:sz w:val="20"/>
          <w:szCs w:val="20"/>
        </w:rPr>
      </w:pPr>
    </w:p>
    <w:sectPr w:rsidR="00D85FF6" w:rsidRPr="001C5218" w:rsidSect="006D741E">
      <w:footerReference w:type="default" r:id="rId7"/>
      <w:pgSz w:w="11906" w:h="16838"/>
      <w:pgMar w:top="1418" w:right="1417" w:bottom="1135" w:left="1417" w:header="426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6D7" w:rsidRDefault="00DF36D7" w:rsidP="00257661">
      <w:pPr>
        <w:spacing w:after="0" w:line="240" w:lineRule="auto"/>
      </w:pPr>
      <w:r>
        <w:separator/>
      </w:r>
    </w:p>
  </w:endnote>
  <w:endnote w:type="continuationSeparator" w:id="0">
    <w:p w:rsidR="00DF36D7" w:rsidRDefault="00DF36D7" w:rsidP="0025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895" w:rsidRDefault="00113239" w:rsidP="0009532C">
    <w:pPr>
      <w:spacing w:after="0" w:line="240" w:lineRule="auto"/>
      <w:ind w:left="-426"/>
      <w:jc w:val="center"/>
      <w:rPr>
        <w:rFonts w:eastAsia="Times New Roman"/>
        <w:sz w:val="16"/>
        <w:szCs w:val="16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-381635</wp:posOffset>
              </wp:positionH>
              <wp:positionV relativeFrom="paragraph">
                <wp:posOffset>30480</wp:posOffset>
              </wp:positionV>
              <wp:extent cx="6325235" cy="1270"/>
              <wp:effectExtent l="0" t="0" r="18415" b="1778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25235" cy="12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9D9CC1" id="Łącznik prosty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05pt,2.4pt" to="46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" strokecolor="windowText" strokeweight=".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6D7" w:rsidRDefault="00DF36D7" w:rsidP="00257661">
      <w:pPr>
        <w:spacing w:after="0" w:line="240" w:lineRule="auto"/>
      </w:pPr>
      <w:r>
        <w:separator/>
      </w:r>
    </w:p>
  </w:footnote>
  <w:footnote w:type="continuationSeparator" w:id="0">
    <w:p w:rsidR="00DF36D7" w:rsidRDefault="00DF36D7" w:rsidP="0025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21"/>
    <w:rsid w:val="000129E4"/>
    <w:rsid w:val="000252FF"/>
    <w:rsid w:val="000563DB"/>
    <w:rsid w:val="00084677"/>
    <w:rsid w:val="0008554C"/>
    <w:rsid w:val="00087FCC"/>
    <w:rsid w:val="0009532C"/>
    <w:rsid w:val="000B2CF7"/>
    <w:rsid w:val="000D1C67"/>
    <w:rsid w:val="000F72BA"/>
    <w:rsid w:val="00113239"/>
    <w:rsid w:val="00133219"/>
    <w:rsid w:val="001332B0"/>
    <w:rsid w:val="00180D2D"/>
    <w:rsid w:val="001862A7"/>
    <w:rsid w:val="001B2E24"/>
    <w:rsid w:val="001B540F"/>
    <w:rsid w:val="001C5218"/>
    <w:rsid w:val="001D75AC"/>
    <w:rsid w:val="001E1313"/>
    <w:rsid w:val="001F4A4F"/>
    <w:rsid w:val="002071FB"/>
    <w:rsid w:val="002229D6"/>
    <w:rsid w:val="00223B93"/>
    <w:rsid w:val="00257661"/>
    <w:rsid w:val="002C3E0F"/>
    <w:rsid w:val="002D0E05"/>
    <w:rsid w:val="002D2D6B"/>
    <w:rsid w:val="003113CC"/>
    <w:rsid w:val="00341CCB"/>
    <w:rsid w:val="003618D4"/>
    <w:rsid w:val="003765FB"/>
    <w:rsid w:val="003902DA"/>
    <w:rsid w:val="003A04EB"/>
    <w:rsid w:val="003E51A8"/>
    <w:rsid w:val="00490777"/>
    <w:rsid w:val="00492621"/>
    <w:rsid w:val="00493E37"/>
    <w:rsid w:val="004B070E"/>
    <w:rsid w:val="004F2206"/>
    <w:rsid w:val="00541BFA"/>
    <w:rsid w:val="005534DC"/>
    <w:rsid w:val="0056635C"/>
    <w:rsid w:val="00571F88"/>
    <w:rsid w:val="00593DE8"/>
    <w:rsid w:val="005C2458"/>
    <w:rsid w:val="005C2B22"/>
    <w:rsid w:val="005F29A9"/>
    <w:rsid w:val="00600B9F"/>
    <w:rsid w:val="006015FF"/>
    <w:rsid w:val="006240F2"/>
    <w:rsid w:val="00627772"/>
    <w:rsid w:val="006A3D6E"/>
    <w:rsid w:val="006D741E"/>
    <w:rsid w:val="006F5C4F"/>
    <w:rsid w:val="00700E3D"/>
    <w:rsid w:val="00730149"/>
    <w:rsid w:val="00790F62"/>
    <w:rsid w:val="007B6473"/>
    <w:rsid w:val="007F2146"/>
    <w:rsid w:val="00803E3F"/>
    <w:rsid w:val="00810529"/>
    <w:rsid w:val="00836C85"/>
    <w:rsid w:val="00840178"/>
    <w:rsid w:val="00866AED"/>
    <w:rsid w:val="00872F00"/>
    <w:rsid w:val="008872A8"/>
    <w:rsid w:val="008A0848"/>
    <w:rsid w:val="008B288A"/>
    <w:rsid w:val="008E0484"/>
    <w:rsid w:val="00905632"/>
    <w:rsid w:val="00921403"/>
    <w:rsid w:val="00926552"/>
    <w:rsid w:val="00954FB0"/>
    <w:rsid w:val="009704A0"/>
    <w:rsid w:val="00975CBB"/>
    <w:rsid w:val="00991847"/>
    <w:rsid w:val="00994E5D"/>
    <w:rsid w:val="009A2CA3"/>
    <w:rsid w:val="009C0B00"/>
    <w:rsid w:val="009C271A"/>
    <w:rsid w:val="009D2F2A"/>
    <w:rsid w:val="009F0022"/>
    <w:rsid w:val="00A000CC"/>
    <w:rsid w:val="00A035E0"/>
    <w:rsid w:val="00A15895"/>
    <w:rsid w:val="00A2480B"/>
    <w:rsid w:val="00A35718"/>
    <w:rsid w:val="00A444B8"/>
    <w:rsid w:val="00A60D8E"/>
    <w:rsid w:val="00A70551"/>
    <w:rsid w:val="00A81324"/>
    <w:rsid w:val="00AE42CD"/>
    <w:rsid w:val="00AE63B3"/>
    <w:rsid w:val="00AF343D"/>
    <w:rsid w:val="00B07227"/>
    <w:rsid w:val="00B42576"/>
    <w:rsid w:val="00B43965"/>
    <w:rsid w:val="00B47FCE"/>
    <w:rsid w:val="00BE3B39"/>
    <w:rsid w:val="00BF7B56"/>
    <w:rsid w:val="00C040CF"/>
    <w:rsid w:val="00C4131B"/>
    <w:rsid w:val="00C653EA"/>
    <w:rsid w:val="00C76790"/>
    <w:rsid w:val="00C84E38"/>
    <w:rsid w:val="00CD0AEC"/>
    <w:rsid w:val="00D03B4F"/>
    <w:rsid w:val="00D15B43"/>
    <w:rsid w:val="00D2321F"/>
    <w:rsid w:val="00D45F7C"/>
    <w:rsid w:val="00D60B29"/>
    <w:rsid w:val="00D85FF6"/>
    <w:rsid w:val="00D9333C"/>
    <w:rsid w:val="00DA0B18"/>
    <w:rsid w:val="00DD0BDF"/>
    <w:rsid w:val="00DD471A"/>
    <w:rsid w:val="00DD764A"/>
    <w:rsid w:val="00DE46C4"/>
    <w:rsid w:val="00DF15AC"/>
    <w:rsid w:val="00DF36D7"/>
    <w:rsid w:val="00E101C1"/>
    <w:rsid w:val="00E24E23"/>
    <w:rsid w:val="00E4379A"/>
    <w:rsid w:val="00E73049"/>
    <w:rsid w:val="00E85CAB"/>
    <w:rsid w:val="00E96B90"/>
    <w:rsid w:val="00EA52BD"/>
    <w:rsid w:val="00F01858"/>
    <w:rsid w:val="00F152FE"/>
    <w:rsid w:val="00F44493"/>
    <w:rsid w:val="00F566E0"/>
    <w:rsid w:val="00F6126E"/>
    <w:rsid w:val="00F67467"/>
    <w:rsid w:val="00FA61A0"/>
    <w:rsid w:val="00FC4CDE"/>
    <w:rsid w:val="00FF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57A83"/>
  <w15:chartTrackingRefBased/>
  <w15:docId w15:val="{5306C101-AF3B-4F38-A5A4-1F481465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1C67"/>
    <w:pPr>
      <w:spacing w:after="160" w:line="254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  <w:style w:type="paragraph" w:customStyle="1" w:styleId="Akapitzlist1">
    <w:name w:val="Akapit z listą1"/>
    <w:basedOn w:val="Normalny"/>
    <w:rsid w:val="00926552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926552"/>
    <w:rPr>
      <w:rFonts w:ascii="Times New Roman" w:eastAsia="Times New Roman" w:hAnsi="Times New Roman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954F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FB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54F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FB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54FB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3147</Words>
  <Characters>18885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3.1 Efekty uczenia się Techniki dentystyczne</dc:title>
  <dc:subject/>
  <dc:creator>UMB</dc:creator>
  <cp:keywords/>
  <cp:lastModifiedBy>Agnieszka Wolańska</cp:lastModifiedBy>
  <cp:revision>4</cp:revision>
  <cp:lastPrinted>2021-10-01T10:46:00Z</cp:lastPrinted>
  <dcterms:created xsi:type="dcterms:W3CDTF">2021-09-28T06:53:00Z</dcterms:created>
  <dcterms:modified xsi:type="dcterms:W3CDTF">2021-10-01T10:47:00Z</dcterms:modified>
</cp:coreProperties>
</file>