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8" w:rsidRPr="00202B3C" w:rsidRDefault="00E13868" w:rsidP="00202B3C">
      <w:pPr>
        <w:spacing w:after="0" w:line="360" w:lineRule="auto"/>
        <w:ind w:left="-851" w:right="-851"/>
        <w:jc w:val="right"/>
        <w:outlineLvl w:val="4"/>
        <w:rPr>
          <w:rFonts w:eastAsia="Times New Roman" w:cs="Calibri"/>
          <w:bCs/>
          <w:iCs/>
          <w:lang w:eastAsia="pl-PL"/>
        </w:rPr>
      </w:pPr>
      <w:bookmarkStart w:id="0" w:name="_GoBack"/>
      <w:bookmarkEnd w:id="0"/>
      <w:r w:rsidRPr="00202B3C">
        <w:rPr>
          <w:rFonts w:eastAsia="Times New Roman" w:cs="Calibri"/>
          <w:bCs/>
          <w:iCs/>
          <w:lang w:eastAsia="pl-PL"/>
        </w:rPr>
        <w:t>Załącznik nr 1 do Programu studiów na kierunku Fizjoterapia studia jednolite mag</w:t>
      </w:r>
      <w:r w:rsidR="00396DA4">
        <w:rPr>
          <w:rFonts w:eastAsia="Times New Roman" w:cs="Calibri"/>
          <w:bCs/>
          <w:iCs/>
          <w:lang w:eastAsia="pl-PL"/>
        </w:rPr>
        <w:t xml:space="preserve">isterskie stopnia stacjonarne </w:t>
      </w:r>
      <w:r w:rsidRPr="00202B3C">
        <w:rPr>
          <w:rFonts w:eastAsia="Times New Roman" w:cs="Calibri"/>
          <w:bCs/>
          <w:iCs/>
          <w:lang w:eastAsia="pl-PL"/>
        </w:rPr>
        <w:br/>
        <w:t>dla cyklu kształcenia rozpoczynają</w:t>
      </w:r>
      <w:r w:rsidR="004560D3" w:rsidRPr="00202B3C">
        <w:rPr>
          <w:rFonts w:eastAsia="Times New Roman" w:cs="Calibri"/>
          <w:bCs/>
          <w:iCs/>
          <w:lang w:eastAsia="pl-PL"/>
        </w:rPr>
        <w:t>cego się w roku akademickim 2021/2022</w:t>
      </w:r>
      <w:r w:rsidR="00ED66D0">
        <w:rPr>
          <w:rFonts w:eastAsia="Times New Roman" w:cs="Calibri"/>
          <w:bCs/>
          <w:iCs/>
          <w:lang w:eastAsia="pl-PL"/>
        </w:rPr>
        <w:t xml:space="preserve"> </w:t>
      </w:r>
    </w:p>
    <w:p w:rsidR="00030FD1" w:rsidRPr="00202B3C" w:rsidRDefault="00030FD1" w:rsidP="00202B3C">
      <w:pPr>
        <w:tabs>
          <w:tab w:val="left" w:pos="5670"/>
        </w:tabs>
        <w:spacing w:after="0" w:line="360" w:lineRule="auto"/>
        <w:outlineLvl w:val="0"/>
        <w:rPr>
          <w:rFonts w:eastAsia="Times New Roman" w:cs="Calibri"/>
          <w:b/>
        </w:rPr>
      </w:pPr>
      <w:r w:rsidRPr="00202B3C">
        <w:rPr>
          <w:rFonts w:eastAsia="Times New Roman" w:cs="Calibri"/>
          <w:b/>
        </w:rPr>
        <w:t>EFEKTY UCZENIA SIĘ</w:t>
      </w:r>
    </w:p>
    <w:p w:rsidR="00030FD1" w:rsidRPr="00202B3C" w:rsidRDefault="00030FD1" w:rsidP="00202B3C">
      <w:pPr>
        <w:tabs>
          <w:tab w:val="left" w:pos="5670"/>
        </w:tabs>
        <w:spacing w:after="0" w:line="360" w:lineRule="auto"/>
        <w:outlineLvl w:val="0"/>
        <w:rPr>
          <w:rFonts w:eastAsia="Times New Roman" w:cs="Calibri"/>
          <w:b/>
        </w:rPr>
      </w:pPr>
      <w:r w:rsidRPr="00202B3C">
        <w:rPr>
          <w:rFonts w:eastAsia="Times New Roman" w:cs="Calibri"/>
          <w:b/>
        </w:rPr>
        <w:t>dla cyklu kształcenia rozpoczynającego się w roku akademickim 20</w:t>
      </w:r>
      <w:r w:rsidR="004560D3" w:rsidRPr="00202B3C">
        <w:rPr>
          <w:rFonts w:eastAsia="Times New Roman" w:cs="Calibri"/>
          <w:b/>
        </w:rPr>
        <w:t>21/2022</w:t>
      </w:r>
    </w:p>
    <w:p w:rsidR="00030FD1" w:rsidRPr="00202B3C" w:rsidRDefault="00030FD1" w:rsidP="00202B3C">
      <w:pPr>
        <w:numPr>
          <w:ilvl w:val="0"/>
          <w:numId w:val="25"/>
        </w:numPr>
        <w:spacing w:after="0" w:line="360" w:lineRule="auto"/>
        <w:rPr>
          <w:rFonts w:eastAsia="Times New Roman" w:cs="Calibri"/>
        </w:rPr>
      </w:pPr>
      <w:r w:rsidRPr="00202B3C">
        <w:rPr>
          <w:rFonts w:eastAsia="Times New Roman" w:cs="Calibri"/>
        </w:rPr>
        <w:t xml:space="preserve">Nazwa jednostki prowadzącej kierunek: </w:t>
      </w:r>
      <w:r w:rsidRPr="00202B3C">
        <w:rPr>
          <w:rFonts w:eastAsia="Times New Roman" w:cs="Calibri"/>
          <w:b/>
        </w:rPr>
        <w:t xml:space="preserve">Wydział Nauk o Zdrowiu </w:t>
      </w:r>
    </w:p>
    <w:p w:rsidR="00030FD1" w:rsidRPr="00202B3C" w:rsidRDefault="00030FD1" w:rsidP="00202B3C">
      <w:pPr>
        <w:numPr>
          <w:ilvl w:val="0"/>
          <w:numId w:val="25"/>
        </w:numPr>
        <w:spacing w:after="0" w:line="360" w:lineRule="auto"/>
        <w:rPr>
          <w:rFonts w:eastAsia="Times New Roman" w:cs="Calibri"/>
        </w:rPr>
      </w:pPr>
      <w:r w:rsidRPr="00202B3C">
        <w:rPr>
          <w:rFonts w:eastAsia="Times New Roman" w:cs="Calibri"/>
        </w:rPr>
        <w:t xml:space="preserve">Nazwa kierunku studiów: </w:t>
      </w:r>
      <w:r w:rsidRPr="00202B3C">
        <w:rPr>
          <w:rFonts w:eastAsia="Times New Roman" w:cs="Calibri"/>
          <w:b/>
        </w:rPr>
        <w:t>Fizjoterapia</w:t>
      </w:r>
    </w:p>
    <w:p w:rsidR="00030FD1" w:rsidRPr="00202B3C" w:rsidRDefault="00030FD1" w:rsidP="00202B3C">
      <w:pPr>
        <w:numPr>
          <w:ilvl w:val="0"/>
          <w:numId w:val="25"/>
        </w:numPr>
        <w:spacing w:after="0" w:line="360" w:lineRule="auto"/>
        <w:rPr>
          <w:rFonts w:eastAsia="Times New Roman" w:cs="Calibri"/>
        </w:rPr>
      </w:pPr>
      <w:r w:rsidRPr="00202B3C">
        <w:rPr>
          <w:rFonts w:eastAsia="Times New Roman" w:cs="Calibri"/>
        </w:rPr>
        <w:t xml:space="preserve">Poziom Polskiej Ramy Kwalifikacji: </w:t>
      </w:r>
      <w:r w:rsidRPr="00202B3C">
        <w:rPr>
          <w:rFonts w:eastAsia="Times New Roman" w:cs="Calibri"/>
          <w:b/>
        </w:rPr>
        <w:t xml:space="preserve">poziom 7 </w:t>
      </w:r>
    </w:p>
    <w:p w:rsidR="00030FD1" w:rsidRPr="00202B3C" w:rsidRDefault="00030FD1" w:rsidP="00202B3C">
      <w:pPr>
        <w:tabs>
          <w:tab w:val="left" w:pos="5670"/>
        </w:tabs>
        <w:spacing w:after="0" w:line="360" w:lineRule="auto"/>
        <w:contextualSpacing/>
        <w:rPr>
          <w:rFonts w:eastAsia="Times New Roman" w:cs="Calibri"/>
          <w:b/>
        </w:rPr>
      </w:pPr>
      <w:r w:rsidRPr="00202B3C">
        <w:rPr>
          <w:rFonts w:eastAsia="Times New Roman" w:cs="Calibri"/>
          <w:b/>
        </w:rPr>
        <w:t>KIERUNKOWE EFEKTY UCZENIA SIĘ: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985"/>
      </w:tblGrid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202B3C" w:rsidP="00202B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dziedzina oraz dyscyplina naukowa</w:t>
            </w:r>
          </w:p>
        </w:tc>
        <w:tc>
          <w:tcPr>
            <w:tcW w:w="1985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odniesienie do charakterystyk drugiego stopnia Polskiej Ramy Kwalifikacji</w:t>
            </w:r>
          </w:p>
          <w:p w:rsidR="00030FD1" w:rsidRPr="00202B3C" w:rsidRDefault="00030FD1" w:rsidP="00202B3C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b/>
              </w:rPr>
              <w:t>(symbol)</w:t>
            </w:r>
          </w:p>
        </w:tc>
      </w:tr>
      <w:tr w:rsidR="00030FD1" w:rsidRPr="00202B3C" w:rsidTr="00202B3C">
        <w:tc>
          <w:tcPr>
            <w:tcW w:w="10349" w:type="dxa"/>
            <w:gridSpan w:val="4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WIEDZA</w:t>
            </w:r>
          </w:p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W zakresie wiedzy absolwent zna i rozumie: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A.W1.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rodzaje metod obrazowania, zasady ich przeprowadzania i ich wartość diagnostyczn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ą </w:t>
            </w:r>
            <w:r w:rsidRPr="00202B3C">
              <w:rPr>
                <w:rFonts w:eastAsia="Times New Roman" w:cs="Calibri"/>
                <w:lang w:eastAsia="pl-PL"/>
              </w:rPr>
              <w:t>(zdjęcie RTG, ultrasonografia, tomografia komputerowa, rezonans magnetyczny);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mianownictwo anatomiczne niezbędne do opisu stanu zdrowia;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podstawowe właściwości fizyczne, budowę i funkcje komórek i tkanek organizmu człowieka;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rozwój embrionalny, organogenezę oraz etapy rozwoju zarodkowego i płciowego człowieka;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podstawowe mechanizmy procesów zachodzących w organizmie człowieka w okresie od dzieciństwa przez dojrzałość do starości;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podstawowe procesy metaboliczne zachodzące na poziomie komórkowym, narządowym i ustrojowym, w tym zjawiska regulacji hormonalnej,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 reprodukcji </w:t>
            </w:r>
            <w:r w:rsidRPr="00202B3C">
              <w:rPr>
                <w:rFonts w:eastAsia="Times New Roman" w:cs="Calibri"/>
                <w:lang w:eastAsia="pl-PL"/>
              </w:rPr>
              <w:t>i procesów starzenia się oraz ich zmian pod wpływem wysiłku fizycznego lub w efekcie niektórych chorób;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A.W8.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podstawy funkcjonowania poszczególnych układów organizmu człowieka oraz narządów ruchu i narządów zmysłu;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kinezjologiczne mechanizmy kontroli ruchu i regulacji procesów metabolicznych zachodzących w organizmie człowieka oraz fizjologię wysiłku fizycznego;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 xml:space="preserve">Dziedzina nauk medycznych i nauk o zdrowiu 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oceny czynności poszczególnych narządów i układów oraz możliwości ich wykorzystania do oceny stanu funkcjonalnego pacjenta w róż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nych obszarach </w:t>
            </w:r>
            <w:r w:rsidRPr="00202B3C">
              <w:rPr>
                <w:rFonts w:eastAsia="Times New Roman" w:cs="Calibri"/>
                <w:lang w:eastAsia="pl-PL"/>
              </w:rPr>
              <w:t>klinicznych;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zewnętrzne czynniki fizyczne i ich wpływ na organizm człowieka;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biomechaniczne zasady statyki ciała oraz czynności ruchowych człowieka 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zdrowego </w:t>
            </w:r>
            <w:r w:rsidRPr="00202B3C">
              <w:rPr>
                <w:rFonts w:eastAsia="Times New Roman" w:cs="Calibri"/>
                <w:lang w:eastAsia="pl-PL"/>
              </w:rPr>
              <w:t>i chorego;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 xml:space="preserve">Dziedzina nauk medycznych i nauk o zdrowiu 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kontroli motorycznej oraz teorie i koncepcje procesu sterowania i regulacji czynności ruchowej;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kontroli motorycznej oraz teorie i koncepcje procesu sterowania i regulacji czynności ruchowej;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mechanizmy rozwoju zaburzeń czynnościowych oraz patofizjologiczne podłoże rozwoju chorób;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ogólnej oceny stanu zdrowia oraz objawy podstawowych zaburzeń i zmian chorobowych;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A.W19.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oceny podstawowych funkcji życiowych człowieka w stanie zagrożenia zdrowia lub życia;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uwarunkowania genetyczne rozwoju chorób w populacji ludzkiej;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genetyczne i związane z fenotypem uwarunkowania umiejętności ruchowych.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psychologiczne i socjologiczne uwarunkowania funkcjonowania jednostki w społeczeństwie;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zasady motywowania pacjentów do prozdrowotnych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zachowań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podstawowe metody psychoterapii;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podstawowe zagadnienia z zakresu pedagogiki i pedagogiki specjalnej;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podstawowe formy i sposoby przekazywania informacji z wykorzystaniem środków dydaktycznych w zakresie nauczania fizjoterapii, prowadzenia szkoleń 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i doskonalenia </w:t>
            </w:r>
            <w:r w:rsidRPr="00202B3C">
              <w:rPr>
                <w:rFonts w:eastAsia="Times New Roman" w:cs="Calibri"/>
                <w:lang w:eastAsia="pl-PL"/>
              </w:rPr>
              <w:t>zawodowego;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B.W9.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wykonywania zawodu fizjoterapeuty oraz funkcjonowania samorządu zawodowego fizjoterapeutów;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czynniki decydujące o zdrowiu oraz o zagrożeniu zdrowia;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edukacji zdrowotnej i promocji zdrowia oraz elementy polityki społecznej dotyczącej ochrony zdrowia;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analizy demograficznej oraz podstawowe pojęcia statystyki epidemiologicznej;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organizacji i finansowania systemu och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rony zdrowia w Rzeczypospolitej </w:t>
            </w:r>
            <w:r w:rsidRPr="00202B3C">
              <w:rPr>
                <w:rFonts w:eastAsia="Times New Roman" w:cs="Calibri"/>
                <w:lang w:eastAsia="pl-PL"/>
              </w:rPr>
              <w:t>Polskiej oraz ekonomiczne uwarunkowania udzielania świadczeń z zakresu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kierowania zespołem terapeutycznym oraz organizacji i zarządzania podmiotami prowadzącymi działalność rehabilitacyjną;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zatrudniania osób z różnym stopniem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etyczne współczesnego marketingu medycznego;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przeprowadzania uproszczonej analizy rynku dla potrzeb planowania działań z zakresu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pojęcia z zakresu rehabilitacji medycznej, fizjoterapii oraz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mechanizmy zaburzeń strukturalnych i funkcjonalnych wywołanych chorobą lub urazem;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mechanizmy oddziaływania oraz możliwe skutki uboczne środków i zabiegów z zakresu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doboru środków, form i metod terapeutycznych w zależności od rodzaju dysfunkcji, stanu i wieku pacjenta;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teoretyczne i metodyczne podstawy procesu uczenia się i nauczania czynności ruchowych;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teoretyczne, metodyczne i praktyczne podstawy fizykoterapii, balneoklimatologii oraz odnowy biologicznej;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 xml:space="preserve">Dziedzina nauk medycznych i nauk o zdrowiu 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zagrożenia i ograniczenia treningowe związane z niepełnosprawnością;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regulacje dotyczące wykazu wyrobów medycznych określone w przepisach wydanych na podstawie art. 38 ust. 4 ustawy z dnia 12 maja 2011 r. o refundacji leków, środków spożywczych specjalnego przeznaczenia żywieniowego oraz wyrobów medycz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nych </w:t>
            </w:r>
            <w:r w:rsidRPr="00202B3C">
              <w:rPr>
                <w:rFonts w:eastAsia="Times New Roman" w:cs="Calibri"/>
                <w:lang w:eastAsia="pl-PL"/>
              </w:rPr>
              <w:t xml:space="preserve">(Dz. U. z 2019 r. poz. 784, z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późn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. zm.);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wskazania i przeciwwskazania do zastosowania wyrobów medycznych;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zagadnienia związane z promocją zdrowia i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fizjoprofilaktyką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zasady diagnozowania oraz ogólne zasady i sposoby leczenia najczęstszych dysfunkcji narządu ruchu w zakresie: ortopedii i traumatologii, medycyny sportowej, reumatologii, neurologii, neurochirurgii oraz pediatrii, neurologii dziecięcej, w stopniu </w:t>
            </w:r>
            <w:r w:rsidRPr="00202B3C">
              <w:rPr>
                <w:rFonts w:eastAsia="Times New Roman" w:cs="Calibri"/>
                <w:lang w:eastAsia="pl-PL"/>
              </w:rPr>
              <w:lastRenderedPageBreak/>
              <w:t>umożliwiającym racjonalne stosowanie środków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postępowania z pacjentem: nieprzyto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mnym, po urazie wielomiejscowym </w:t>
            </w:r>
            <w:r w:rsidRPr="00202B3C">
              <w:rPr>
                <w:rFonts w:eastAsia="Times New Roman" w:cs="Calibri"/>
                <w:lang w:eastAsia="pl-PL"/>
              </w:rPr>
              <w:t>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interpretacji wyników badań dodatkowych w diagnostyce chorób układu krążenia i w fizjoterapii kardiologicznej, w tym: b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adania elektrokardiograficznego </w:t>
            </w:r>
            <w:r w:rsidRPr="00202B3C">
              <w:rPr>
                <w:rFonts w:eastAsia="Times New Roman" w:cs="Calibri"/>
                <w:lang w:eastAsia="pl-PL"/>
              </w:rPr>
              <w:t xml:space="preserve">(EKG) i ultrasonograficznego, prób czynnościowych EKG, klinicznej oceny stanu zdrowia pacjenta z chorobą kardiologiczną według różnych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skal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, w zakresie bezpiecznego stosowania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spiroergometryczny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), skalę niewydolności serca NYHA (</w:t>
            </w:r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New York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Heart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Association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) oraz wartości równoważnika metabolicznego MET;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badania klinicznego i diagnostyki dodatkowej w zakresie badań stosowanych w ginekologii i położnictwie;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D.W12.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fizjologię procesu starzenia się oraz zasady opieki i fizjoterapii geriatrycznej;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zagrożenia związane z hospitalizacją osób starszych;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specyfikę postępowania z pacjentem z chorobą psychiczną i zasady właściwego podejścia do niego;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zasady postępowania z pacjentem: nieprzytomnym, w okresie ostrej niewydolności krążenia, w okresie ostrej niewydolności oddechowej, we wstrząsie, ze zdiagnozowaną sepsą, wentylowanym mechanicznie, po urazie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czaszkowomózgowym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oraz po urazie mnogim ciała;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założenia i zasady Międzynarodowej Klasyfikacji Funkcjonowania,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 </w:t>
            </w:r>
            <w:r w:rsidRPr="00202B3C">
              <w:rPr>
                <w:rFonts w:eastAsia="Times New Roman" w:cs="Calibri"/>
                <w:lang w:eastAsia="pl-PL"/>
              </w:rPr>
              <w:t>Niepełnosprawności i Zdrowia (</w:t>
            </w:r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International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Classification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of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Functioning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Disability</w:t>
            </w:r>
            <w:proofErr w:type="spellEnd"/>
          </w:p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and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Health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>, ICF).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i techniki badawcze stosowane w ramach realizowanego badania naukowego.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zjawiska fizyczne zachodzące w organizmie człowieka pod wpływem czynników zewnętrznych;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F.W6.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podstawy edukacji zdrowotnej, promocji zdrowia oraz profilaktyki z uwzględnieniem zjawiska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działania wyrobów medycznych stosowanych w rehabilitacji;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etyczne obowiązujące w pracy z pacjentem;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zasady postępowania fizjoterapeutycznego oparte na dowodach naukowych </w:t>
            </w:r>
            <w:r w:rsidR="00202B3C" w:rsidRPr="00202B3C">
              <w:rPr>
                <w:rFonts w:eastAsia="Times New Roman" w:cs="Calibri"/>
                <w:i/>
                <w:iCs/>
                <w:lang w:eastAsia="pl-PL"/>
              </w:rPr>
              <w:t>(</w:t>
            </w:r>
            <w:proofErr w:type="spellStart"/>
            <w:r w:rsidR="00202B3C" w:rsidRPr="00202B3C">
              <w:rPr>
                <w:rFonts w:eastAsia="Times New Roman" w:cs="Calibri"/>
                <w:i/>
                <w:iCs/>
                <w:lang w:eastAsia="pl-PL"/>
              </w:rPr>
              <w:t>evidence</w:t>
            </w:r>
            <w:proofErr w:type="spellEnd"/>
            <w:r w:rsidR="00202B3C" w:rsidRPr="00202B3C">
              <w:rPr>
                <w:rFonts w:eastAsia="Times New Roman" w:cs="Calibri"/>
                <w:i/>
                <w:iCs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based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medicine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>/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physiotherapy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>)</w:t>
            </w:r>
            <w:r w:rsidRPr="00202B3C">
              <w:rPr>
                <w:rFonts w:eastAsia="Times New Roman" w:cs="Calibri"/>
                <w:lang w:eastAsia="pl-PL"/>
              </w:rPr>
              <w:t>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standardy fizjoterapeutyczne;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rolę fizjoterapeuty w procesie kompleksowej rehabilitacji i innych specjalistów w zespole terapeutycznym;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prawne, etyczne i metodyczne aspekty prowadzenia badań klinicznych oraz rolę fizjoterapeuty w ich prowadzeniu;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promocji zdrowia, jej zadania oraz rolę fizjoterapeuty w propagowaniu zdrowego stylu życia;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podstawowe zagadnienia dotyczące zależności psychosomatycznych i metod z zakresu budowania świadomości ciała;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zadania poszczególnych organów samorządu zawodowego fizjoterapeutów oraz prawa i obowiązki jego członków;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F.W17.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etyki zawodowej fizjoterapeuty;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zasady odpowiedzialności zawodowej fizjoterapeuty.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P7S_WG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P7S_WK</w:t>
            </w:r>
          </w:p>
        </w:tc>
      </w:tr>
      <w:tr w:rsidR="00030FD1" w:rsidRPr="00202B3C" w:rsidTr="00202B3C">
        <w:tc>
          <w:tcPr>
            <w:tcW w:w="10349" w:type="dxa"/>
            <w:gridSpan w:val="4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UMIEJĘTNOŚCI</w:t>
            </w:r>
          </w:p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W zakresie umiejętności absolwent potrafi: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202B3C">
              <w:rPr>
                <w:rFonts w:eastAsia="Times New Roman" w:cs="Calibri"/>
                <w:lang w:eastAsia="pl-PL"/>
              </w:rPr>
              <w:t>palpacyjnie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lokalizować wybrane elementy budowy anatomicznej i ich powiązania ze strukturami sąsiednimi, w tym kostne elementy będące miejscami przyczepów mięś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ni </w:t>
            </w:r>
            <w:r w:rsidRPr="00202B3C">
              <w:rPr>
                <w:rFonts w:eastAsia="Times New Roman" w:cs="Calibri"/>
                <w:lang w:eastAsia="pl-PL"/>
              </w:rPr>
              <w:t>i więzadeł oraz punkty pomiarów antropometrycznych, mięśnie powierzchowne oraz ścięgna i wybrane wiązki naczyniowo-nerwowe;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podstawowe badanie narządów zmysłów i ocenić równowagę;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ocenę zdolności wysiłkowej, tolerancji wysiłkowej, poziomu zmęczenia i przetrenowania;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wykorzystywać właściwości określonej grupy środków farmakologicznych w zabiegach fizykoterapeutycznych w różnych chorobach;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oceniać wpływ czynników fizycznych na organizm człowieka, odróżniając reakcje prawidłowe i zaburzone;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A.U9.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oceniać stan układu ruchu człowieka w warunkach statyki i dynamiki (badanie ogólne, odcinkowe, miejscowe) w celu wykrycia zaburzeń jego struktury i funkcji;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ocenić poszczególne cechy motoryczne;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oceniać sprawność fizyczną i funkcjonalną w oparciu o aktualne testy dla wszystkich grup wiekowych;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wywiad i analizować zebrane informacje w zakresie potrzebnym dla prowadzenia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rozpoznawać sytuacje zagrażające zdrowiu lub życiu człowieka oraz udzielać kwalifikowanej pierwszej pomocy w sytuacjach zagrożenia zdrowia i życia oraz przeprowadzić resuscytację krążeniowo-oddechową u osób dorosłych i dzieci.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porozumiewać się w jednym z języków obcyc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h na poziomie B2+ Europejskiego </w:t>
            </w:r>
            <w:r w:rsidRPr="00202B3C">
              <w:rPr>
                <w:rFonts w:eastAsia="Times New Roman" w:cs="Calibri"/>
                <w:lang w:eastAsia="pl-PL"/>
              </w:rPr>
              <w:t>Systemu Opisu Kształcenia Językowego;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organizować działania ukierunkowane na edukację zdrowotną, promocję 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zdrowia </w:t>
            </w:r>
            <w:r w:rsidRPr="00202B3C">
              <w:rPr>
                <w:rFonts w:eastAsia="Times New Roman" w:cs="Calibri"/>
                <w:lang w:eastAsia="pl-PL"/>
              </w:rPr>
              <w:t>i profilaktykę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B.U5.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badanie przesiewowe w profilaktyce dysfunkcji i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oszacować koszt postępowania fizjoterapeutycznego;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przeprowadzić uproszczoną analizę rynku dla potrzeb planowania działań 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z zakresu </w:t>
            </w:r>
            <w:r w:rsidRPr="00202B3C">
              <w:rPr>
                <w:rFonts w:eastAsia="Times New Roman" w:cs="Calibri"/>
                <w:lang w:eastAsia="pl-PL"/>
              </w:rPr>
              <w:t>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wykazać umiejętności ruchowe z zakresu wybranych form aktywnoś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ci fizycznej </w:t>
            </w:r>
            <w:r w:rsidRPr="00202B3C">
              <w:rPr>
                <w:rFonts w:eastAsia="Times New Roman" w:cs="Calibri"/>
                <w:lang w:eastAsia="pl-PL"/>
              </w:rPr>
              <w:t>(rekreacyjnych i zdrowotnych);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komunikować się ze współpracownikami w ramach zespołu, udzielając im informacji zwrotnej i wsparcia.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wypełniać dokumentację stanu zdrowia pacjenta i programu zabiegów fizjoterapeutycznych;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dobierać i prowadzić kinezyterapię ukierunkowaną na kształtowanie poszczególnych zdolności motorycznych u osób zdrowych oraz osób z różnymi dysfunkcjami, przeprowadzić zajęcia ruchowe o </w:t>
            </w:r>
            <w:r w:rsidRPr="00202B3C">
              <w:rPr>
                <w:rFonts w:eastAsia="Times New Roman" w:cs="Calibri"/>
                <w:lang w:eastAsia="pl-PL"/>
              </w:rPr>
              <w:lastRenderedPageBreak/>
              <w:t>określonym celu, prowadzić reedukację chodu i ćwiczenia z zakresu edukacji i reedukacji posturalnej oraz reedukacji funkcji kończyn górnych;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konstruować trening medyczny, w tym różnorodne ćwiczenia, dostosowywać poszczególne ćwiczenia do potrzeb ćwiczących, dobrać odpowiednie przyrzą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dy </w:t>
            </w:r>
            <w:r w:rsidRPr="00202B3C">
              <w:rPr>
                <w:rFonts w:eastAsia="Times New Roman" w:cs="Calibri"/>
                <w:lang w:eastAsia="pl-PL"/>
              </w:rPr>
              <w:t>i przybory do ćwiczeń ruchowych oraz stopniować trudność wykonywanych ćwiczeń;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zaplanować, dobrać i wykonać zabiegi z zakresu fizykoterapii, balneoklimatologii oraz odnowy biologicznej;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C.U14.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dokonać oceny stanu układu ruchu człowieka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 w warunkach statyki i dynamiki </w:t>
            </w:r>
            <w:r w:rsidRPr="00202B3C">
              <w:rPr>
                <w:rFonts w:eastAsia="Times New Roman" w:cs="Calibri"/>
                <w:lang w:eastAsia="pl-PL"/>
              </w:rPr>
              <w:t>(badanie ogólne, odcinkowe, miejscowe), przeprowadzić analizę chodu oraz zinterpretować uzyskane wyniki;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dobierać – w zależności od stanu klinicznego i funkcjonalnego pacjenta – i prowadzić postępowanie fizjoterapeutyczne przed- i pooperacyjne u osób po </w:t>
            </w:r>
            <w:r w:rsidRPr="00202B3C">
              <w:rPr>
                <w:rFonts w:eastAsia="Times New Roman" w:cs="Calibri"/>
                <w:lang w:eastAsia="pl-PL"/>
              </w:rPr>
              <w:lastRenderedPageBreak/>
              <w:t>rekonstrukcyjnych zabiegach ortopedycznych, w tym po zabiegach artroskopowych i po endoprotezoplastyce;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D.U7.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planować, dobierać – w zależności od stanu klinicznego i funkcjonalnego pacjenta – i wykonywać zabiegi z zakresu fizjoterapii u pacjentów z chorobami reumatologicznymi, chorobami przyczepów mięśni, zmianami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zwyrodnieniowowytwórczymi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stawów oraz ograniczeniami zakresu ruchu lub pozastawowymi zespołami bólowymi o podłożu reumatycznym;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skal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ego i funkcjonalnego pacjenta – </w:t>
            </w:r>
            <w:r w:rsidRPr="00202B3C">
              <w:rPr>
                <w:rFonts w:eastAsia="Times New Roman" w:cs="Calibri"/>
                <w:lang w:eastAsia="pl-PL"/>
              </w:rPr>
              <w:t>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klinicznego i funkcjonalnego pacjenta – i wykonywać zabiegi z zakresu fizjoterapii u osób po uszkodzeniach nerwów obwodowych, w polineuropatiach, w chorobach o podłożu nerwowo-</w:t>
            </w:r>
            <w:r w:rsidRPr="00202B3C">
              <w:rPr>
                <w:rFonts w:eastAsia="Times New Roman" w:cs="Calibri"/>
                <w:lang w:eastAsia="pl-PL"/>
              </w:rPr>
              <w:lastRenderedPageBreak/>
              <w:t>mięśniowym, w chorobach pierwotnie mięśniowych oraz w różnych zespołach bólowych;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układać pacjenta w łóżku oraz wykonywać kinezyterapię w łóż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ku u pacjentów </w:t>
            </w:r>
            <w:r w:rsidRPr="00202B3C">
              <w:rPr>
                <w:rFonts w:eastAsia="Times New Roman" w:cs="Calibri"/>
                <w:lang w:eastAsia="pl-PL"/>
              </w:rPr>
              <w:t>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wywiad oraz zebrać podstawowe informacje na temat rozwoju i stanu zdrowia dziecka;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ocenić rozwój psychomotoryczny dziecka;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ocenę aktywności spontanicznej noworodka i niemowlęcia;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kliniczną ocenę podwyższonego lub obniżonego napięcia mięśniowego u dziecka w tym spastyczności i sztywności;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przeprowadzić kliniczną ocenę postawy ciała, w tym badanie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skoliometrem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Bunnella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, oraz punktową i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biostereometryczną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ocenę postawy ciała, a także zinterpretować wyniki tych ocen;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na podstawie zdjęcia RTG kręgosłupa wyznaczyć kąt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Cobba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Rissera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planować, dobierać – w zależności od stanu klinicznego i funkcjonalnego pacjenta – i prowadzić postępowanie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fizjoterpeutyczne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D.U25.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dysrafizmem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rdzeniowym, z chorobami nerwowo-mięśniowymi, z okołoporodowymi uszkodzeniami splotów i nerwów obwodowych, z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neuroimiogennymi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zanikami mięśni (atrofiami i dystrofiami mięśniowymi);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get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up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and go</w:t>
            </w:r>
            <w:r w:rsidRPr="00202B3C">
              <w:rPr>
                <w:rFonts w:eastAsia="Times New Roman" w:cs="Calibri"/>
                <w:lang w:eastAsia="pl-PL"/>
              </w:rPr>
              <w:t>), próbę czynnościową na bieżni ruchomej we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dług protokołu </w:t>
            </w:r>
            <w:r w:rsidRPr="00202B3C">
              <w:rPr>
                <w:rFonts w:eastAsia="Times New Roman" w:cs="Calibri"/>
                <w:lang w:eastAsia="pl-PL"/>
              </w:rPr>
              <w:t xml:space="preserve">Bruce’a oraz według zmodyfikowanego protokołu </w:t>
            </w:r>
            <w:proofErr w:type="spellStart"/>
            <w:r w:rsidRPr="00202B3C">
              <w:rPr>
                <w:rFonts w:eastAsia="Times New Roman" w:cs="Calibri"/>
                <w:lang w:eastAsia="pl-PL"/>
              </w:rPr>
              <w:t>Naughtona</w:t>
            </w:r>
            <w:proofErr w:type="spellEnd"/>
            <w:r w:rsidRPr="00202B3C">
              <w:rPr>
                <w:rFonts w:eastAsia="Times New Roman" w:cs="Calibri"/>
                <w:lang w:eastAsia="pl-PL"/>
              </w:rPr>
              <w:t xml:space="preserve"> oraz próbę wysiłkową na cykloergometrze;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znego i funkcjonalnego pacjenta </w:t>
            </w:r>
            <w:r w:rsidRPr="00202B3C">
              <w:rPr>
                <w:rFonts w:eastAsia="Times New Roman" w:cs="Calibri"/>
                <w:lang w:eastAsia="pl-PL"/>
              </w:rPr>
              <w:t>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pacjenta z chorobami układu krążenia w zakresie wykonywania ćwiczeń ruchowych w domu oraz aktywności fizycznej, jako prewencji wtórnej;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D.U34.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ego i funkcjonalnego pacjenta – </w:t>
            </w:r>
            <w:r w:rsidRPr="00202B3C">
              <w:rPr>
                <w:rFonts w:eastAsia="Times New Roman" w:cs="Calibri"/>
                <w:lang w:eastAsia="pl-PL"/>
              </w:rPr>
              <w:t>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stosować Międzynarodową Klasyfikację Funkcjonowania, Niepełnosprawności i Zdrowia (</w:t>
            </w:r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International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Classification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of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Functioning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,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Disability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 and </w:t>
            </w:r>
            <w:proofErr w:type="spellStart"/>
            <w:r w:rsidRPr="00202B3C">
              <w:rPr>
                <w:rFonts w:eastAsia="Times New Roman" w:cs="Calibri"/>
                <w:i/>
                <w:iCs/>
                <w:lang w:eastAsia="pl-PL"/>
              </w:rPr>
              <w:t>Health</w:t>
            </w:r>
            <w:proofErr w:type="spellEnd"/>
            <w:r w:rsidRPr="00202B3C">
              <w:rPr>
                <w:rFonts w:eastAsia="Times New Roman" w:cs="Calibri"/>
                <w:i/>
                <w:iCs/>
                <w:lang w:eastAsia="pl-PL"/>
              </w:rPr>
              <w:t xml:space="preserve">, </w:t>
            </w:r>
            <w:r w:rsidRPr="00202B3C">
              <w:rPr>
                <w:rFonts w:eastAsia="Times New Roman" w:cs="Calibri"/>
                <w:lang w:eastAsia="pl-PL"/>
              </w:rPr>
              <w:t>ICF);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instruować kobiety ciężarne w zakresie wykonywania ćwiczeń przygotowujących do porodu i w okresie połogu;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lastRenderedPageBreak/>
              <w:t>D.U44.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całościową ocenę geriatryczną i interpretować jej wyniki;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– w zależności od stanu klinicznego i funkcjonalnego pacjent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a – </w:t>
            </w:r>
            <w:r w:rsidRPr="00202B3C">
              <w:rPr>
                <w:rFonts w:eastAsia="Times New Roman" w:cs="Calibri"/>
                <w:lang w:eastAsia="pl-PL"/>
              </w:rPr>
              <w:t>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D.U49.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samodzielnie wykonywać zabiegi z zakresu kinezyterapii, terapii manualnej, fizykoterapii i masażu leczniczego;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wykazać specjalistyczne umiejętności ruchowe z zakresu wybranych form aktywności fizycznej;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kulturze fizycznej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dobierać wyroby medyczne stosownie do rodzaju dysfunkcji i potrzeb pacjenta na każdym etapie rehabilitacji;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zastosować wyroby medyczne oraz poinstruować pacjenta, jak z nich korzystać;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określić zakres swoich kompetencji zawodowych i współpracować z przedstawicielami innych zawodów medycznych;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samodzielnie wykonywać powierzone zadania i właściwie organizować własną pracę oraz brać za nią odpowiedzialność;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pracować w zespole i przyjmować odpowiedzialność za udział w podejmowaniu decyzji;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aktywnie uczestniczyć w pracach zespołu terapeutycznego;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aktywnie uczestniczyć w dyskusjach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 na temat problemów zawodowych, </w:t>
            </w:r>
            <w:r w:rsidRPr="00202B3C">
              <w:rPr>
                <w:rFonts w:eastAsia="Times New Roman" w:cs="Calibri"/>
                <w:lang w:eastAsia="pl-PL"/>
              </w:rPr>
              <w:t>z uwzględnieniem zasad etycznych;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stosować się do zasad deontologii zawodowej,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 w tym do zasad etyki zawodowej </w:t>
            </w:r>
            <w:r w:rsidRPr="00202B3C">
              <w:rPr>
                <w:rFonts w:eastAsia="Times New Roman" w:cs="Calibri"/>
                <w:lang w:eastAsia="pl-PL"/>
              </w:rPr>
              <w:t>fizjoterapeuty;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nawiązać relację z pacjentem i współpracownikami opartą na wzajemnym zaufaniu i szacunku.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P7S_UW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P7S_UU</w:t>
            </w:r>
          </w:p>
        </w:tc>
      </w:tr>
      <w:tr w:rsidR="00030FD1" w:rsidRPr="00202B3C" w:rsidTr="00202B3C">
        <w:tc>
          <w:tcPr>
            <w:tcW w:w="10349" w:type="dxa"/>
            <w:gridSpan w:val="4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202B3C">
              <w:rPr>
                <w:rFonts w:eastAsia="Times New Roman" w:cs="Calibri"/>
                <w:b/>
              </w:rPr>
              <w:t>KOMPETENCJE SPOŁECZNE</w:t>
            </w:r>
          </w:p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W zakresie kompetencji społecznych absolwent jest gotów do: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nawiązania i utrzymania pełnego szacunku kontaktu z pacjentem, a także okazywania zrozumienia dla różnic światopoglądowych i kulturowych;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lastRenderedPageBreak/>
              <w:t>K4.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przestrzegania praw pacjenta i zasad etyki zawodowej;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B3C">
              <w:rPr>
                <w:rFonts w:eastAsia="Times New Roman" w:cs="Calibri"/>
                <w:lang w:eastAsia="pl-PL"/>
              </w:rPr>
              <w:t>wdrażania zasad koleżeństwa zawodowego i współprac</w:t>
            </w:r>
            <w:r w:rsidR="00202B3C" w:rsidRPr="00202B3C">
              <w:rPr>
                <w:rFonts w:eastAsia="Times New Roman" w:cs="Calibri"/>
                <w:lang w:eastAsia="pl-PL"/>
              </w:rPr>
              <w:t xml:space="preserve">y w zespole specjalistów, w tym </w:t>
            </w:r>
            <w:r w:rsidRPr="00202B3C">
              <w:rPr>
                <w:rFonts w:eastAsia="Times New Roman" w:cs="Calibri"/>
                <w:lang w:eastAsia="pl-PL"/>
              </w:rPr>
              <w:t>z przedstawicielami innych zawodów medycznych, także w środowisku wielokulturowym i wielonarodowościowym;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  <w:tr w:rsidR="00030FD1" w:rsidRPr="00202B3C" w:rsidTr="00202B3C">
        <w:tc>
          <w:tcPr>
            <w:tcW w:w="993" w:type="dxa"/>
            <w:shd w:val="clear" w:color="auto" w:fill="auto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K9.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30FD1" w:rsidRPr="00202B3C" w:rsidRDefault="00030FD1" w:rsidP="00202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409" w:type="dxa"/>
          </w:tcPr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Dziedzina nauk medycznych i nauk o zdrowiu</w:t>
            </w:r>
          </w:p>
          <w:p w:rsidR="00030FD1" w:rsidRPr="00202B3C" w:rsidRDefault="00030FD1" w:rsidP="00202B3C">
            <w:pPr>
              <w:spacing w:after="0" w:line="240" w:lineRule="auto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dyscyplina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P7S_KK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P7S_KO</w:t>
            </w:r>
          </w:p>
          <w:p w:rsidR="00030FD1" w:rsidRPr="00202B3C" w:rsidRDefault="00030FD1" w:rsidP="00202B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202B3C">
              <w:rPr>
                <w:rFonts w:eastAsia="Times New Roman" w:cs="Calibri"/>
              </w:rPr>
              <w:t>P7S_KR</w:t>
            </w:r>
          </w:p>
        </w:tc>
      </w:tr>
    </w:tbl>
    <w:p w:rsidR="00030FD1" w:rsidRPr="00202B3C" w:rsidRDefault="00030FD1" w:rsidP="00202B3C">
      <w:pPr>
        <w:spacing w:after="0" w:line="360" w:lineRule="auto"/>
        <w:rPr>
          <w:rFonts w:eastAsia="Times New Roman" w:cs="Calibri"/>
        </w:rPr>
      </w:pPr>
    </w:p>
    <w:sectPr w:rsidR="00030FD1" w:rsidRPr="00202B3C" w:rsidSect="00202B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AD8"/>
    <w:multiLevelType w:val="hybridMultilevel"/>
    <w:tmpl w:val="0EA2A87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1E6EA3"/>
    <w:multiLevelType w:val="hybridMultilevel"/>
    <w:tmpl w:val="F0685E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FF9"/>
    <w:multiLevelType w:val="hybridMultilevel"/>
    <w:tmpl w:val="A8AC7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731"/>
    <w:multiLevelType w:val="hybridMultilevel"/>
    <w:tmpl w:val="1DFE2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1DB9"/>
    <w:multiLevelType w:val="hybridMultilevel"/>
    <w:tmpl w:val="FB18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2B83"/>
    <w:multiLevelType w:val="hybridMultilevel"/>
    <w:tmpl w:val="A872A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4E7"/>
    <w:multiLevelType w:val="hybridMultilevel"/>
    <w:tmpl w:val="36F60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B00BE"/>
    <w:multiLevelType w:val="hybridMultilevel"/>
    <w:tmpl w:val="64D2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D13"/>
    <w:multiLevelType w:val="hybridMultilevel"/>
    <w:tmpl w:val="733C5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BF8"/>
    <w:multiLevelType w:val="hybridMultilevel"/>
    <w:tmpl w:val="ACACF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96E"/>
    <w:multiLevelType w:val="hybridMultilevel"/>
    <w:tmpl w:val="8B7C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1BF"/>
    <w:multiLevelType w:val="hybridMultilevel"/>
    <w:tmpl w:val="D16A4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B9"/>
    <w:multiLevelType w:val="hybridMultilevel"/>
    <w:tmpl w:val="745A4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2F52"/>
    <w:multiLevelType w:val="hybridMultilevel"/>
    <w:tmpl w:val="258A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68"/>
    <w:multiLevelType w:val="hybridMultilevel"/>
    <w:tmpl w:val="C1C64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2D33"/>
    <w:multiLevelType w:val="hybridMultilevel"/>
    <w:tmpl w:val="BAF84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3E36"/>
    <w:multiLevelType w:val="hybridMultilevel"/>
    <w:tmpl w:val="B96E3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19EB"/>
    <w:multiLevelType w:val="hybridMultilevel"/>
    <w:tmpl w:val="96303AAC"/>
    <w:lvl w:ilvl="0" w:tplc="D86C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D5845"/>
    <w:multiLevelType w:val="hybridMultilevel"/>
    <w:tmpl w:val="EDA6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5654"/>
    <w:multiLevelType w:val="hybridMultilevel"/>
    <w:tmpl w:val="FB2A4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64484"/>
    <w:multiLevelType w:val="hybridMultilevel"/>
    <w:tmpl w:val="9F840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26C6A"/>
    <w:multiLevelType w:val="hybridMultilevel"/>
    <w:tmpl w:val="57E6A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A12"/>
    <w:multiLevelType w:val="hybridMultilevel"/>
    <w:tmpl w:val="30269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C02FB"/>
    <w:multiLevelType w:val="hybridMultilevel"/>
    <w:tmpl w:val="12F831FE"/>
    <w:lvl w:ilvl="0" w:tplc="0568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2"/>
  </w:num>
  <w:num w:numId="5">
    <w:abstractNumId w:val="25"/>
  </w:num>
  <w:num w:numId="6">
    <w:abstractNumId w:val="2"/>
  </w:num>
  <w:num w:numId="7">
    <w:abstractNumId w:val="11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26"/>
  </w:num>
  <w:num w:numId="18">
    <w:abstractNumId w:val="15"/>
  </w:num>
  <w:num w:numId="19">
    <w:abstractNumId w:val="24"/>
  </w:num>
  <w:num w:numId="20">
    <w:abstractNumId w:val="1"/>
  </w:num>
  <w:num w:numId="21">
    <w:abstractNumId w:val="21"/>
  </w:num>
  <w:num w:numId="22">
    <w:abstractNumId w:val="16"/>
  </w:num>
  <w:num w:numId="23">
    <w:abstractNumId w:val="19"/>
  </w:num>
  <w:num w:numId="24">
    <w:abstractNumId w:val="0"/>
  </w:num>
  <w:num w:numId="25">
    <w:abstractNumId w:val="27"/>
  </w:num>
  <w:num w:numId="26">
    <w:abstractNumId w:val="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D1"/>
    <w:rsid w:val="0001123E"/>
    <w:rsid w:val="00030FD1"/>
    <w:rsid w:val="00202B3C"/>
    <w:rsid w:val="00396DA4"/>
    <w:rsid w:val="004560D3"/>
    <w:rsid w:val="00520027"/>
    <w:rsid w:val="005C69F7"/>
    <w:rsid w:val="007D5AE7"/>
    <w:rsid w:val="00A22AB2"/>
    <w:rsid w:val="00AB374A"/>
    <w:rsid w:val="00CC346C"/>
    <w:rsid w:val="00E00817"/>
    <w:rsid w:val="00E13868"/>
    <w:rsid w:val="00EA3344"/>
    <w:rsid w:val="00ED66D0"/>
    <w:rsid w:val="00E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E7A1-BA21-49AA-846E-40F10E5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FD1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0FD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30FD1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30FD1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030F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rsid w:val="00030F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030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8Znak">
    <w:name w:val="Nagłówek 8 Znak"/>
    <w:link w:val="Nagwek8"/>
    <w:semiHidden/>
    <w:rsid w:val="00030FD1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Bezlisty1">
    <w:name w:val="Bez listy1"/>
    <w:next w:val="Bezlisty"/>
    <w:semiHidden/>
    <w:rsid w:val="00030FD1"/>
  </w:style>
  <w:style w:type="paragraph" w:customStyle="1" w:styleId="Akapitzlist1">
    <w:name w:val="Akapit z listą1"/>
    <w:basedOn w:val="Normalny"/>
    <w:rsid w:val="00030FD1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30F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030FD1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30FD1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030FD1"/>
    <w:rPr>
      <w:b/>
      <w:bCs/>
    </w:rPr>
  </w:style>
  <w:style w:type="table" w:styleId="Tabela-Siatka">
    <w:name w:val="Table Grid"/>
    <w:basedOn w:val="Standardowy"/>
    <w:uiPriority w:val="59"/>
    <w:rsid w:val="00030FD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030FD1"/>
    <w:pPr>
      <w:spacing w:after="200" w:line="276" w:lineRule="auto"/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NagwekZnak">
    <w:name w:val="Nagłówek Znak"/>
    <w:link w:val="Nagwek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030FD1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030FD1"/>
    <w:rPr>
      <w:rFonts w:ascii="Times New Roman" w:eastAsia="Calibri" w:hAnsi="Times New Roman" w:cs="Times New Roman"/>
      <w:sz w:val="24"/>
      <w:szCs w:val="24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030FD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030FD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030FD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030FD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30FD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30FD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30FD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bodytext2">
    <w:name w:val="bodytext2"/>
    <w:basedOn w:val="Normalny"/>
    <w:rsid w:val="00030FD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030FD1"/>
    <w:rPr>
      <w:color w:val="0000FF"/>
      <w:u w:val="single"/>
    </w:rPr>
  </w:style>
  <w:style w:type="paragraph" w:customStyle="1" w:styleId="Default">
    <w:name w:val="Default"/>
    <w:rsid w:val="00030F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30FD1"/>
    <w:pPr>
      <w:ind w:left="720"/>
      <w:contextualSpacing/>
    </w:pPr>
  </w:style>
  <w:style w:type="character" w:styleId="Odwoaniedokomentarza">
    <w:name w:val="annotation reference"/>
    <w:uiPriority w:val="99"/>
    <w:rsid w:val="00030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30FD1"/>
    <w:pPr>
      <w:spacing w:after="200" w:line="276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30FD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30FD1"/>
    <w:rPr>
      <w:b/>
      <w:bCs/>
    </w:rPr>
  </w:style>
  <w:style w:type="character" w:customStyle="1" w:styleId="TematkomentarzaZnak">
    <w:name w:val="Temat komentarza Znak"/>
    <w:link w:val="Tematkomentarza"/>
    <w:rsid w:val="00030FD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mail-msobodytext">
    <w:name w:val="gmail-msobodytext"/>
    <w:basedOn w:val="Normalny"/>
    <w:rsid w:val="00030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rsid w:val="00030FD1"/>
  </w:style>
  <w:style w:type="numbering" w:customStyle="1" w:styleId="Bezlisty11">
    <w:name w:val="Bez listy11"/>
    <w:next w:val="Bezlisty"/>
    <w:semiHidden/>
    <w:unhideWhenUsed/>
    <w:rsid w:val="00030FD1"/>
  </w:style>
  <w:style w:type="paragraph" w:styleId="Tekstpodstawowy3">
    <w:name w:val="Body Text 3"/>
    <w:basedOn w:val="Normalny"/>
    <w:link w:val="Tekstpodstawowy3Znak"/>
    <w:rsid w:val="00030F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30F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4">
    <w:name w:val="Tabela - Siatka4"/>
    <w:basedOn w:val="Standardowy"/>
    <w:next w:val="Tabela-Siatka"/>
    <w:rsid w:val="00030F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30FD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30FD1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8103</Words>
  <Characters>48618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Fizjoterapia jednolita magisterska efekty uczenia 2021/2022</vt:lpstr>
    </vt:vector>
  </TitlesOfParts>
  <Company>Uniwesytet Medyczny w Bialymstoku</Company>
  <LinksUpToDate>false</LinksUpToDate>
  <CharactersWithSpaces>56608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Fizjoterapia jednolita magisterska efekty uczenia 2021/2022</dc:title>
  <dc:subject/>
  <dc:creator>Aneta</dc:creator>
  <cp:keywords/>
  <cp:lastModifiedBy>Emilia Snarska</cp:lastModifiedBy>
  <cp:revision>5</cp:revision>
  <dcterms:created xsi:type="dcterms:W3CDTF">2021-04-29T11:50:00Z</dcterms:created>
  <dcterms:modified xsi:type="dcterms:W3CDTF">2021-05-10T12:26:00Z</dcterms:modified>
</cp:coreProperties>
</file>