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4AEEB" w14:textId="77777777" w:rsidR="00734DF7" w:rsidRPr="00F2183A" w:rsidRDefault="00F2183A" w:rsidP="00734DF7">
      <w:pPr>
        <w:ind w:right="89"/>
        <w:jc w:val="right"/>
        <w:rPr>
          <w:sz w:val="20"/>
          <w:szCs w:val="20"/>
          <w:lang w:val="en-GB"/>
        </w:rPr>
      </w:pPr>
      <w:bookmarkStart w:id="0" w:name="_GoBack"/>
      <w:bookmarkEnd w:id="0"/>
      <w:r w:rsidRPr="0038315A">
        <w:rPr>
          <w:sz w:val="18"/>
          <w:szCs w:val="18"/>
          <w:lang w:val="en"/>
        </w:rPr>
        <w:t>Appendix no. 5J to the Rector's</w:t>
      </w:r>
      <w:r w:rsidRPr="0022115A">
        <w:rPr>
          <w:sz w:val="20"/>
          <w:szCs w:val="20"/>
          <w:lang w:val="en"/>
        </w:rPr>
        <w:t xml:space="preserve"> Order no. 11/2021 of 01.03.2021</w:t>
      </w:r>
    </w:p>
    <w:p w14:paraId="70574C61" w14:textId="77777777" w:rsidR="005C67AD" w:rsidRPr="00F2183A" w:rsidRDefault="00F2183A" w:rsidP="005C67AD">
      <w:pPr>
        <w:ind w:left="9214" w:right="-284"/>
        <w:rPr>
          <w:sz w:val="18"/>
          <w:szCs w:val="18"/>
          <w:lang w:val="en-GB"/>
        </w:rPr>
      </w:pPr>
      <w:r w:rsidRPr="0038315A">
        <w:rPr>
          <w:sz w:val="18"/>
          <w:szCs w:val="18"/>
          <w:lang w:val="en"/>
        </w:rPr>
        <w:t>stage I evaluation - covering the period from 1.01.2017 to 31.12.2020</w:t>
      </w:r>
    </w:p>
    <w:p w14:paraId="601A0B5D" w14:textId="77777777" w:rsidR="005C67AD" w:rsidRPr="00F2183A" w:rsidRDefault="005C67AD" w:rsidP="005C67AD">
      <w:pPr>
        <w:ind w:left="9214" w:right="-284"/>
        <w:rPr>
          <w:sz w:val="18"/>
          <w:szCs w:val="18"/>
          <w:lang w:val="en-GB"/>
        </w:rPr>
      </w:pPr>
    </w:p>
    <w:p w14:paraId="6232DECD" w14:textId="77777777" w:rsidR="00FA247A" w:rsidRPr="00F2183A" w:rsidRDefault="00F2183A" w:rsidP="005C67AD">
      <w:pPr>
        <w:jc w:val="right"/>
        <w:rPr>
          <w:rFonts w:eastAsia="MS Mincho"/>
          <w:b/>
          <w:strike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lang w:val="en" w:eastAsia="en-US"/>
        </w:rPr>
        <w:t xml:space="preserve">Principles for the assessment of a research-didactic/research employee with the title of Professor/ the degree of Dr. hab. </w:t>
      </w:r>
    </w:p>
    <w:p w14:paraId="549A4D84" w14:textId="77777777" w:rsidR="00FA247A" w:rsidRPr="00F2183A" w:rsidRDefault="00FA247A" w:rsidP="005C67AD">
      <w:pPr>
        <w:jc w:val="center"/>
        <w:rPr>
          <w:rFonts w:eastAsia="MS Mincho"/>
          <w:b/>
          <w:strike/>
          <w:sz w:val="22"/>
          <w:szCs w:val="22"/>
          <w:lang w:val="en-GB" w:eastAsia="en-US"/>
        </w:rPr>
      </w:pPr>
    </w:p>
    <w:p w14:paraId="3E9CA223" w14:textId="77777777" w:rsidR="00FA247A" w:rsidRPr="00F2183A" w:rsidRDefault="00F2183A" w:rsidP="005C67AD">
      <w:pPr>
        <w:rPr>
          <w:rFonts w:eastAsia="MS Mincho"/>
          <w:b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u w:val="single"/>
          <w:lang w:val="en" w:eastAsia="en-US"/>
        </w:rPr>
        <w:t>1.Scientific achievements</w:t>
      </w:r>
      <w:r w:rsidRPr="005C67AD">
        <w:rPr>
          <w:rFonts w:eastAsia="MS Mincho"/>
          <w:sz w:val="22"/>
          <w:szCs w:val="22"/>
          <w:lang w:val="en" w:eastAsia="en-US"/>
        </w:rPr>
        <w:t xml:space="preserve"> (data on publications and MNiSzW points on the basis of the bibliography database of the MUB library staff)</w:t>
      </w:r>
    </w:p>
    <w:tbl>
      <w:tblPr>
        <w:tblW w:w="14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7940"/>
        <w:gridCol w:w="5222"/>
      </w:tblGrid>
      <w:tr w:rsidR="00ED0C21" w14:paraId="602B9EAC" w14:textId="77777777" w:rsidTr="005C67AD">
        <w:trPr>
          <w:cantSplit/>
          <w:trHeight w:val="446"/>
        </w:trPr>
        <w:tc>
          <w:tcPr>
            <w:tcW w:w="817" w:type="dxa"/>
            <w:vMerge w:val="restart"/>
          </w:tcPr>
          <w:p w14:paraId="1A04E2BF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487B7E8C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44B28D70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10E8CD98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4E23F3C5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544BA535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750DB785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2A465E48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689BB876" w14:textId="77777777" w:rsidR="00FA247A" w:rsidRPr="005C67AD" w:rsidRDefault="00F2183A" w:rsidP="005C67AD">
            <w:pPr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Assessment</w:t>
            </w:r>
          </w:p>
        </w:tc>
        <w:tc>
          <w:tcPr>
            <w:tcW w:w="13637" w:type="dxa"/>
            <w:gridSpan w:val="2"/>
          </w:tcPr>
          <w:p w14:paraId="39006B92" w14:textId="77777777" w:rsidR="00FA247A" w:rsidRPr="005C67AD" w:rsidRDefault="00F2183A" w:rsidP="005C67AD">
            <w:pPr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Evaluation criteria</w:t>
            </w:r>
          </w:p>
        </w:tc>
      </w:tr>
      <w:tr w:rsidR="00ED0C21" w:rsidRPr="00F2183A" w14:paraId="43CE5038" w14:textId="77777777" w:rsidTr="005C67AD">
        <w:trPr>
          <w:cantSplit/>
          <w:trHeight w:val="2101"/>
        </w:trPr>
        <w:tc>
          <w:tcPr>
            <w:tcW w:w="817" w:type="dxa"/>
            <w:vMerge/>
          </w:tcPr>
          <w:p w14:paraId="04731623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</w:tcPr>
          <w:p w14:paraId="4E24F489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The number of points according to the MNiSzW parameterization criteria in the last 2 years for:</w:t>
            </w:r>
          </w:p>
          <w:p w14:paraId="7AC611F8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- published works in journals on the MNiSW list </w:t>
            </w:r>
          </w:p>
          <w:p w14:paraId="1BAC4E02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- monographs in English and Polish</w:t>
            </w:r>
          </w:p>
          <w:p w14:paraId="3C396065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- patents and implementations </w:t>
            </w:r>
          </w:p>
          <w:p w14:paraId="0033C8FA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 - license agreements or other forms of R&amp;D commercialization </w:t>
            </w:r>
          </w:p>
          <w:p w14:paraId="5DB1E0D5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F2183A">
              <w:rPr>
                <w:rFonts w:eastAsia="MS Mincho"/>
                <w:sz w:val="22"/>
                <w:szCs w:val="22"/>
                <w:lang w:val="en-GB" w:eastAsia="en-US"/>
              </w:rPr>
              <w:t xml:space="preserve"> </w:t>
            </w:r>
          </w:p>
          <w:p w14:paraId="0C0B2632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*in the case of appointed professors, evaluation takes place every 4 years</w:t>
            </w:r>
          </w:p>
        </w:tc>
        <w:tc>
          <w:tcPr>
            <w:tcW w:w="5387" w:type="dxa"/>
          </w:tcPr>
          <w:p w14:paraId="22C513B9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Opinion of the </w:t>
            </w: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 xml:space="preserve">immediate supervisor 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(positive or negative) regarding non-/compliance with scientific duties (justification only in the case of a negative assessment)</w:t>
            </w:r>
          </w:p>
          <w:p w14:paraId="7D926596" w14:textId="77777777" w:rsidR="00FA247A" w:rsidRPr="00F2183A" w:rsidRDefault="00F2183A" w:rsidP="005C67AD">
            <w:pPr>
              <w:tabs>
                <w:tab w:val="left" w:pos="1770"/>
              </w:tabs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F2183A">
              <w:rPr>
                <w:rFonts w:eastAsia="MS Mincho"/>
                <w:sz w:val="22"/>
                <w:szCs w:val="22"/>
                <w:lang w:val="en-GB" w:eastAsia="en-US"/>
              </w:rPr>
              <w:tab/>
            </w:r>
          </w:p>
          <w:p w14:paraId="74503356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3352F0D3" w14:textId="77777777" w:rsidTr="005C67AD">
        <w:tc>
          <w:tcPr>
            <w:tcW w:w="817" w:type="dxa"/>
          </w:tcPr>
          <w:p w14:paraId="5CE8566C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A</w:t>
            </w:r>
          </w:p>
        </w:tc>
        <w:tc>
          <w:tcPr>
            <w:tcW w:w="8250" w:type="dxa"/>
          </w:tcPr>
          <w:p w14:paraId="58486485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30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% of persons with the highest MNiSzW score among the University staff</w:t>
            </w:r>
          </w:p>
        </w:tc>
        <w:tc>
          <w:tcPr>
            <w:tcW w:w="5387" w:type="dxa"/>
          </w:tcPr>
          <w:p w14:paraId="6C4522BF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0EF40636" w14:textId="77777777" w:rsidTr="005C67AD">
        <w:tc>
          <w:tcPr>
            <w:tcW w:w="817" w:type="dxa"/>
          </w:tcPr>
          <w:p w14:paraId="0FED96D0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B</w:t>
            </w:r>
          </w:p>
        </w:tc>
        <w:tc>
          <w:tcPr>
            <w:tcW w:w="8250" w:type="dxa"/>
          </w:tcPr>
          <w:p w14:paraId="28BF59F8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The number of MNiSzW points equal to or above the median for all research-didactic staff of the University but below the level of 30% of the persons with the highest score</w:t>
            </w:r>
          </w:p>
        </w:tc>
        <w:tc>
          <w:tcPr>
            <w:tcW w:w="5387" w:type="dxa"/>
          </w:tcPr>
          <w:p w14:paraId="4FEB3F9B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39FA77E4" w14:textId="77777777" w:rsidTr="005C67AD">
        <w:tc>
          <w:tcPr>
            <w:tcW w:w="817" w:type="dxa"/>
          </w:tcPr>
          <w:p w14:paraId="429F047B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C</w:t>
            </w:r>
          </w:p>
        </w:tc>
        <w:tc>
          <w:tcPr>
            <w:tcW w:w="8250" w:type="dxa"/>
          </w:tcPr>
          <w:p w14:paraId="697BCBBB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The number of MNiSzW points below the median for research-didactic staff of the University but ≥13.5 points in 2 years (≥27 in 4 years for appointed professors)</w:t>
            </w:r>
          </w:p>
        </w:tc>
        <w:tc>
          <w:tcPr>
            <w:tcW w:w="5387" w:type="dxa"/>
          </w:tcPr>
          <w:p w14:paraId="4D43B819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6B0616C3" w14:textId="77777777" w:rsidTr="005C67AD">
        <w:tc>
          <w:tcPr>
            <w:tcW w:w="817" w:type="dxa"/>
          </w:tcPr>
          <w:p w14:paraId="58D63361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D</w:t>
            </w:r>
          </w:p>
        </w:tc>
        <w:tc>
          <w:tcPr>
            <w:tcW w:w="8250" w:type="dxa"/>
          </w:tcPr>
          <w:p w14:paraId="2C7DEA01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The number of MNiSzW points below 13.5 points in 2 years (&lt;27 in 4 years for appointed professors) </w:t>
            </w:r>
          </w:p>
          <w:p w14:paraId="7586F310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or serious copyright infringement confirmed by the Disciplinary Committee 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br/>
              <w:t>(e.g. retraction of work due to plagiarism, falsification of results)</w:t>
            </w:r>
          </w:p>
          <w:p w14:paraId="5527B0AF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  <w:tc>
          <w:tcPr>
            <w:tcW w:w="5387" w:type="dxa"/>
          </w:tcPr>
          <w:p w14:paraId="6EB21DC9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422D9DA8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</w:tbl>
    <w:p w14:paraId="63A423C9" w14:textId="77777777" w:rsidR="00FA247A" w:rsidRPr="00F2183A" w:rsidRDefault="00F2183A" w:rsidP="005C67AD">
      <w:pPr>
        <w:numPr>
          <w:ilvl w:val="0"/>
          <w:numId w:val="2"/>
        </w:numPr>
        <w:rPr>
          <w:rFonts w:eastAsia="MS Mincho"/>
          <w:sz w:val="22"/>
          <w:szCs w:val="22"/>
          <w:lang w:val="en-GB" w:eastAsia="en-US"/>
        </w:rPr>
      </w:pPr>
      <w:r w:rsidRPr="005C67AD">
        <w:rPr>
          <w:sz w:val="22"/>
          <w:szCs w:val="22"/>
          <w:lang w:val="en"/>
        </w:rPr>
        <w:t xml:space="preserve">The period under evaluation does not include the period of absence from work resulting from maternity leave, parental leave, medical leave or due to a long-term illness (ZUS-ZLA) </w:t>
      </w:r>
      <w:r w:rsidRPr="005C67AD">
        <w:rPr>
          <w:rFonts w:eastAsia="MS Mincho"/>
          <w:b/>
          <w:sz w:val="22"/>
          <w:szCs w:val="22"/>
          <w:lang w:val="en" w:eastAsia="en-US"/>
        </w:rPr>
        <w:t>–</w:t>
      </w:r>
      <w:r w:rsidRPr="005C67AD">
        <w:rPr>
          <w:sz w:val="22"/>
          <w:szCs w:val="22"/>
          <w:lang w:val="en"/>
        </w:rPr>
        <w:t xml:space="preserve"> after taking into account the actual working time, the number of points should be calculated for a period of 1 year</w:t>
      </w:r>
      <w:r w:rsidRPr="005C67AD">
        <w:rPr>
          <w:rFonts w:eastAsia="MS Mincho"/>
          <w:strike/>
          <w:sz w:val="22"/>
          <w:szCs w:val="22"/>
          <w:lang w:val="en" w:eastAsia="en-US"/>
        </w:rPr>
        <w:t>.</w:t>
      </w:r>
    </w:p>
    <w:p w14:paraId="2AFDB40E" w14:textId="77777777" w:rsidR="00FA247A" w:rsidRPr="00F2183A" w:rsidRDefault="00F2183A" w:rsidP="005C67AD">
      <w:pPr>
        <w:numPr>
          <w:ilvl w:val="0"/>
          <w:numId w:val="2"/>
        </w:numPr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sz w:val="22"/>
          <w:szCs w:val="22"/>
          <w:lang w:val="en" w:eastAsia="en-US"/>
        </w:rPr>
        <w:t xml:space="preserve"> Persons newly employed (up to 2 years): minimum publication: 1 work published or sent to print.</w:t>
      </w:r>
    </w:p>
    <w:p w14:paraId="61F1555A" w14:textId="77777777" w:rsidR="005C67AD" w:rsidRPr="00F2183A" w:rsidRDefault="005C67AD" w:rsidP="00F2183A">
      <w:pPr>
        <w:ind w:left="1440"/>
        <w:rPr>
          <w:rFonts w:eastAsia="MS Mincho"/>
          <w:sz w:val="22"/>
          <w:szCs w:val="22"/>
          <w:lang w:val="en-GB" w:eastAsia="en-US"/>
        </w:rPr>
      </w:pPr>
    </w:p>
    <w:p w14:paraId="0264367D" w14:textId="77777777" w:rsidR="00FA247A" w:rsidRPr="00F2183A" w:rsidRDefault="00F2183A" w:rsidP="005C67AD">
      <w:pPr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sz w:val="22"/>
          <w:szCs w:val="22"/>
          <w:lang w:val="en" w:eastAsia="en-US"/>
        </w:rPr>
        <w:t>The MUB Main Library calculates the median and 30% of the highest MNiSW scores for research-didactic staff in 2 and 4 years. The basis for the calculation of the above indicators will be the lists of research-didactic staff, forwarded to the Main Library by the Employee Affairs Department.</w:t>
      </w:r>
    </w:p>
    <w:p w14:paraId="598B1640" w14:textId="77777777" w:rsidR="00FA247A" w:rsidRPr="00F2183A" w:rsidRDefault="00F2183A" w:rsidP="005C67AD">
      <w:pPr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sz w:val="22"/>
          <w:szCs w:val="22"/>
          <w:lang w:val="en" w:eastAsia="en-US"/>
        </w:rPr>
        <w:t>For the calculations of the median and 30% of the highest MNiSW scores for a period of 2 years, the list will contain data on the research-didactic staff who worked for a full two years, which is the basis for the calculation of the above indicators.</w:t>
      </w:r>
    </w:p>
    <w:p w14:paraId="47E181F9" w14:textId="77777777" w:rsidR="005C67AD" w:rsidRPr="00F2183A" w:rsidRDefault="00F2183A" w:rsidP="005C67AD">
      <w:pPr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sz w:val="22"/>
          <w:szCs w:val="22"/>
          <w:lang w:val="en" w:eastAsia="en-US"/>
        </w:rPr>
        <w:t>For the calculation of the median and 30% of the highest MNiSW scores for a period of 4 years, the list will contain data on research-didactic staff who worked for a full four years, which is the basis for calculating the above indicators</w:t>
      </w:r>
      <w:r w:rsidRPr="005C67AD">
        <w:rPr>
          <w:rFonts w:eastAsia="MS Mincho"/>
          <w:sz w:val="22"/>
          <w:szCs w:val="22"/>
          <w:lang w:val="en" w:eastAsia="en-US"/>
        </w:rPr>
        <w:br w:type="page"/>
      </w:r>
    </w:p>
    <w:p w14:paraId="31440D71" w14:textId="77777777" w:rsidR="00FA247A" w:rsidRPr="00F2183A" w:rsidRDefault="00F2183A" w:rsidP="005C67AD">
      <w:pPr>
        <w:rPr>
          <w:rFonts w:eastAsia="MS Mincho"/>
          <w:b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u w:val="single"/>
          <w:lang w:val="en" w:eastAsia="en-US"/>
        </w:rPr>
        <w:lastRenderedPageBreak/>
        <w:t xml:space="preserve">2.Teaching work and education of research staff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601"/>
        <w:gridCol w:w="663"/>
        <w:gridCol w:w="3105"/>
        <w:gridCol w:w="4798"/>
      </w:tblGrid>
      <w:tr w:rsidR="00ED0C21" w14:paraId="63958A2F" w14:textId="77777777" w:rsidTr="005C67AD">
        <w:trPr>
          <w:cantSplit/>
          <w:trHeight w:val="333"/>
        </w:trPr>
        <w:tc>
          <w:tcPr>
            <w:tcW w:w="870" w:type="dxa"/>
            <w:vMerge w:val="restart"/>
          </w:tcPr>
          <w:p w14:paraId="1AC475AE" w14:textId="77777777" w:rsidR="00FA247A" w:rsidRPr="00F2183A" w:rsidRDefault="00FA247A" w:rsidP="005C67AD">
            <w:pPr>
              <w:rPr>
                <w:sz w:val="22"/>
                <w:szCs w:val="22"/>
                <w:lang w:val="en-GB"/>
              </w:rPr>
            </w:pPr>
          </w:p>
          <w:p w14:paraId="7DE34E94" w14:textId="77777777" w:rsidR="00FA247A" w:rsidRPr="00F2183A" w:rsidRDefault="00FA247A" w:rsidP="005C67AD">
            <w:pPr>
              <w:rPr>
                <w:sz w:val="22"/>
                <w:szCs w:val="22"/>
                <w:lang w:val="en-GB"/>
              </w:rPr>
            </w:pPr>
          </w:p>
          <w:p w14:paraId="144A70B7" w14:textId="77777777" w:rsidR="00FA247A" w:rsidRPr="00F2183A" w:rsidRDefault="00FA247A" w:rsidP="005C67AD">
            <w:pPr>
              <w:rPr>
                <w:sz w:val="22"/>
                <w:szCs w:val="22"/>
                <w:lang w:val="en-GB"/>
              </w:rPr>
            </w:pPr>
          </w:p>
          <w:p w14:paraId="06D2D428" w14:textId="77777777" w:rsidR="00FA247A" w:rsidRPr="00F2183A" w:rsidRDefault="00FA247A" w:rsidP="005C67AD">
            <w:pPr>
              <w:rPr>
                <w:sz w:val="22"/>
                <w:szCs w:val="22"/>
                <w:lang w:val="en-GB"/>
              </w:rPr>
            </w:pPr>
          </w:p>
          <w:p w14:paraId="6121B46F" w14:textId="77777777" w:rsidR="00FA247A" w:rsidRPr="00F2183A" w:rsidRDefault="00FA247A" w:rsidP="005C67AD">
            <w:pPr>
              <w:rPr>
                <w:sz w:val="22"/>
                <w:szCs w:val="22"/>
                <w:lang w:val="en-GB"/>
              </w:rPr>
            </w:pPr>
          </w:p>
          <w:p w14:paraId="6513DF1D" w14:textId="77777777" w:rsidR="00FA247A" w:rsidRPr="00F2183A" w:rsidRDefault="00FA247A" w:rsidP="005C67AD">
            <w:pPr>
              <w:rPr>
                <w:b/>
                <w:sz w:val="22"/>
                <w:szCs w:val="22"/>
                <w:lang w:val="en-GB"/>
              </w:rPr>
            </w:pPr>
          </w:p>
          <w:p w14:paraId="46633EBD" w14:textId="77777777" w:rsidR="00FA247A" w:rsidRPr="00F2183A" w:rsidRDefault="00FA247A" w:rsidP="005C67AD">
            <w:pPr>
              <w:rPr>
                <w:b/>
                <w:sz w:val="22"/>
                <w:szCs w:val="22"/>
                <w:lang w:val="en-GB"/>
              </w:rPr>
            </w:pPr>
          </w:p>
          <w:p w14:paraId="686AC561" w14:textId="77777777" w:rsidR="00FA247A" w:rsidRPr="00F2183A" w:rsidRDefault="00FA247A" w:rsidP="005C67AD">
            <w:pPr>
              <w:rPr>
                <w:b/>
                <w:sz w:val="22"/>
                <w:szCs w:val="22"/>
                <w:lang w:val="en-GB"/>
              </w:rPr>
            </w:pPr>
          </w:p>
          <w:p w14:paraId="63230994" w14:textId="77777777" w:rsidR="00FA247A" w:rsidRPr="00F2183A" w:rsidRDefault="00FA247A" w:rsidP="005C67AD">
            <w:pPr>
              <w:rPr>
                <w:b/>
                <w:sz w:val="22"/>
                <w:szCs w:val="22"/>
                <w:lang w:val="en-GB"/>
              </w:rPr>
            </w:pPr>
          </w:p>
          <w:p w14:paraId="52336FD2" w14:textId="77777777" w:rsidR="00FA247A" w:rsidRPr="005C67AD" w:rsidRDefault="00F2183A" w:rsidP="005C67AD">
            <w:pPr>
              <w:rPr>
                <w:b/>
                <w:sz w:val="22"/>
                <w:szCs w:val="22"/>
              </w:rPr>
            </w:pPr>
            <w:r w:rsidRPr="005C67AD">
              <w:rPr>
                <w:b/>
                <w:sz w:val="22"/>
                <w:szCs w:val="22"/>
                <w:lang w:val="en"/>
              </w:rPr>
              <w:t>Assessment</w:t>
            </w:r>
          </w:p>
        </w:tc>
        <w:tc>
          <w:tcPr>
            <w:tcW w:w="13589" w:type="dxa"/>
            <w:gridSpan w:val="4"/>
          </w:tcPr>
          <w:p w14:paraId="1A55AB33" w14:textId="77777777" w:rsidR="00FA247A" w:rsidRPr="005C67AD" w:rsidRDefault="00F2183A" w:rsidP="005C67AD">
            <w:pPr>
              <w:jc w:val="center"/>
              <w:rPr>
                <w:b/>
                <w:sz w:val="22"/>
                <w:szCs w:val="22"/>
              </w:rPr>
            </w:pPr>
            <w:r w:rsidRPr="005C67AD">
              <w:rPr>
                <w:b/>
                <w:sz w:val="22"/>
                <w:szCs w:val="22"/>
                <w:lang w:val="en"/>
              </w:rPr>
              <w:t>Evaluation criteria</w:t>
            </w:r>
          </w:p>
        </w:tc>
      </w:tr>
      <w:tr w:rsidR="00ED0C21" w:rsidRPr="00F2183A" w14:paraId="4A5A0ED1" w14:textId="77777777" w:rsidTr="005C67AD">
        <w:trPr>
          <w:cantSplit/>
          <w:trHeight w:val="675"/>
        </w:trPr>
        <w:tc>
          <w:tcPr>
            <w:tcW w:w="870" w:type="dxa"/>
            <w:vMerge/>
          </w:tcPr>
          <w:p w14:paraId="7AE311ED" w14:textId="77777777" w:rsidR="00FA247A" w:rsidRPr="005C67AD" w:rsidRDefault="00FA247A" w:rsidP="005C67AD">
            <w:pPr>
              <w:rPr>
                <w:sz w:val="22"/>
                <w:szCs w:val="22"/>
              </w:rPr>
            </w:pPr>
          </w:p>
        </w:tc>
        <w:tc>
          <w:tcPr>
            <w:tcW w:w="8625" w:type="dxa"/>
            <w:gridSpan w:val="3"/>
          </w:tcPr>
          <w:p w14:paraId="74339DAA" w14:textId="77777777" w:rsidR="00FA247A" w:rsidRPr="005C67AD" w:rsidRDefault="00FA247A" w:rsidP="005C67AD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7B348A99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Opinion of the </w:t>
            </w:r>
            <w:r w:rsidRPr="005C67AD">
              <w:rPr>
                <w:b/>
                <w:sz w:val="22"/>
                <w:szCs w:val="22"/>
                <w:lang w:val="en"/>
              </w:rPr>
              <w:t>immediate supervisor</w:t>
            </w:r>
            <w:r w:rsidRPr="005C67AD">
              <w:rPr>
                <w:sz w:val="22"/>
                <w:szCs w:val="22"/>
                <w:lang w:val="en"/>
              </w:rPr>
              <w:t xml:space="preserve"> (positive or negative) regarding non-/compliance with teaching duties (justification only in the case of a negative assessment)</w:t>
            </w:r>
          </w:p>
          <w:p w14:paraId="29B61BED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Evaluation surveys for students/ doctoral students shall be taken into account in the evaluation of the teaching activity, provided that at least 50% of the students/ doctoral students with whom the academic teacher had classes participate in the evaluation of the academic teacher.</w:t>
            </w:r>
          </w:p>
        </w:tc>
      </w:tr>
      <w:tr w:rsidR="00ED0C21" w:rsidRPr="00F2183A" w14:paraId="57373960" w14:textId="77777777" w:rsidTr="005C67AD">
        <w:tc>
          <w:tcPr>
            <w:tcW w:w="870" w:type="dxa"/>
          </w:tcPr>
          <w:p w14:paraId="7BF738D8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A</w:t>
            </w:r>
          </w:p>
        </w:tc>
        <w:tc>
          <w:tcPr>
            <w:tcW w:w="4756" w:type="dxa"/>
          </w:tcPr>
          <w:p w14:paraId="564CBD44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Editor-In-Chief of a Nationwide/ International textbook in a specialized field </w:t>
            </w:r>
            <w:r w:rsidRPr="005C67AD">
              <w:rPr>
                <w:i/>
                <w:sz w:val="22"/>
                <w:szCs w:val="22"/>
                <w:lang w:val="en"/>
              </w:rPr>
              <w:t xml:space="preserve">or </w:t>
            </w:r>
            <w:r w:rsidRPr="005C67AD">
              <w:rPr>
                <w:sz w:val="22"/>
                <w:szCs w:val="22"/>
                <w:lang w:val="en"/>
              </w:rPr>
              <w:t xml:space="preserve">the supervisor of at least 3 completed doctorates  </w:t>
            </w:r>
          </w:p>
          <w:p w14:paraId="5905AAD9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(within 4 years)</w:t>
            </w:r>
          </w:p>
        </w:tc>
        <w:tc>
          <w:tcPr>
            <w:tcW w:w="670" w:type="dxa"/>
          </w:tcPr>
          <w:p w14:paraId="49783C2B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and</w:t>
            </w:r>
          </w:p>
        </w:tc>
        <w:tc>
          <w:tcPr>
            <w:tcW w:w="3199" w:type="dxa"/>
          </w:tcPr>
          <w:p w14:paraId="24A928B2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the number of negative assessments in student and doctoral student surveys ≤ 50% of all surveys</w:t>
            </w:r>
          </w:p>
        </w:tc>
        <w:tc>
          <w:tcPr>
            <w:tcW w:w="4964" w:type="dxa"/>
          </w:tcPr>
          <w:p w14:paraId="088AFDCC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and the implementation of the teaching load or excused, beyond the employee's control, non-implementation of the teaching load</w:t>
            </w:r>
          </w:p>
        </w:tc>
      </w:tr>
      <w:tr w:rsidR="00ED0C21" w:rsidRPr="00F2183A" w14:paraId="46D999AF" w14:textId="77777777" w:rsidTr="005C67AD">
        <w:tc>
          <w:tcPr>
            <w:tcW w:w="870" w:type="dxa"/>
          </w:tcPr>
          <w:p w14:paraId="7CA0EF8A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B</w:t>
            </w:r>
          </w:p>
        </w:tc>
        <w:tc>
          <w:tcPr>
            <w:tcW w:w="4756" w:type="dxa"/>
          </w:tcPr>
          <w:p w14:paraId="45126EE7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Supervisor of 1-2 (within 4 years) completed doctoral dissertation processes </w:t>
            </w:r>
            <w:r w:rsidRPr="005C67AD">
              <w:rPr>
                <w:i/>
                <w:sz w:val="22"/>
                <w:szCs w:val="22"/>
                <w:lang w:val="en"/>
              </w:rPr>
              <w:t xml:space="preserve">or </w:t>
            </w:r>
          </w:p>
          <w:p w14:paraId="6F3571CD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Supervisor of participants of the doctoral studies </w:t>
            </w:r>
            <w:r w:rsidRPr="005C67AD">
              <w:rPr>
                <w:i/>
                <w:sz w:val="22"/>
                <w:szCs w:val="22"/>
                <w:lang w:val="en"/>
              </w:rPr>
              <w:t>or</w:t>
            </w:r>
          </w:p>
          <w:p w14:paraId="705BB62A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Conducting classes with English-speaking students </w:t>
            </w:r>
            <w:r w:rsidRPr="005C67AD">
              <w:rPr>
                <w:i/>
                <w:sz w:val="22"/>
                <w:szCs w:val="22"/>
                <w:lang w:val="en"/>
              </w:rPr>
              <w:t>or</w:t>
            </w:r>
            <w:r w:rsidRPr="005C67AD">
              <w:rPr>
                <w:sz w:val="22"/>
                <w:szCs w:val="22"/>
                <w:lang w:val="en"/>
              </w:rPr>
              <w:t xml:space="preserve"> </w:t>
            </w:r>
          </w:p>
          <w:p w14:paraId="09684A4B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Co-authoring chapters in a textbook/script</w:t>
            </w:r>
          </w:p>
          <w:p w14:paraId="00F6DB6B" w14:textId="77777777" w:rsidR="00FA247A" w:rsidRPr="00F2183A" w:rsidRDefault="00FA247A" w:rsidP="005C67A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670" w:type="dxa"/>
          </w:tcPr>
          <w:p w14:paraId="194C45E1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and</w:t>
            </w:r>
          </w:p>
        </w:tc>
        <w:tc>
          <w:tcPr>
            <w:tcW w:w="3199" w:type="dxa"/>
          </w:tcPr>
          <w:p w14:paraId="1E219073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the number of negative assessments in student and doctoral student surveys ≤ 50% of all surveys</w:t>
            </w:r>
          </w:p>
        </w:tc>
        <w:tc>
          <w:tcPr>
            <w:tcW w:w="4964" w:type="dxa"/>
          </w:tcPr>
          <w:p w14:paraId="08AF443D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and the implementation of the teaching load or excused, beyond the employee's control, non-implementation of the teaching load</w:t>
            </w:r>
          </w:p>
        </w:tc>
      </w:tr>
      <w:tr w:rsidR="00ED0C21" w:rsidRPr="00F2183A" w14:paraId="1475B7F2" w14:textId="77777777" w:rsidTr="005C67AD">
        <w:tc>
          <w:tcPr>
            <w:tcW w:w="870" w:type="dxa"/>
          </w:tcPr>
          <w:p w14:paraId="24E9B5A4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C</w:t>
            </w:r>
          </w:p>
        </w:tc>
        <w:tc>
          <w:tcPr>
            <w:tcW w:w="4756" w:type="dxa"/>
          </w:tcPr>
          <w:p w14:paraId="34EA1551" w14:textId="77777777" w:rsidR="00FA247A" w:rsidRPr="00F2183A" w:rsidRDefault="00F2183A" w:rsidP="005C67AD">
            <w:pPr>
              <w:rPr>
                <w:i/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conducting lecturers in specialised courses/ postgraduate studies </w:t>
            </w:r>
            <w:r w:rsidRPr="005C67AD">
              <w:rPr>
                <w:i/>
                <w:sz w:val="22"/>
                <w:szCs w:val="22"/>
                <w:lang w:val="en"/>
              </w:rPr>
              <w:t>or</w:t>
            </w:r>
          </w:p>
          <w:p w14:paraId="13409BDF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supervisor of a Master's or Bachelor's thesis </w:t>
            </w:r>
            <w:r w:rsidRPr="005C67AD">
              <w:rPr>
                <w:i/>
                <w:sz w:val="22"/>
                <w:szCs w:val="22"/>
                <w:lang w:val="en"/>
              </w:rPr>
              <w:t>or</w:t>
            </w:r>
          </w:p>
          <w:p w14:paraId="30A86C84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other forms of teaching work</w:t>
            </w:r>
          </w:p>
          <w:p w14:paraId="4857C7C3" w14:textId="77777777" w:rsidR="00FA247A" w:rsidRPr="005C67AD" w:rsidRDefault="00FA247A" w:rsidP="005C67AD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14:paraId="6A976C70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and</w:t>
            </w:r>
          </w:p>
        </w:tc>
        <w:tc>
          <w:tcPr>
            <w:tcW w:w="3199" w:type="dxa"/>
          </w:tcPr>
          <w:p w14:paraId="4E27F468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the number of negative assessments in student and doctoral student surveys ≤ 50% of all surveys</w:t>
            </w:r>
          </w:p>
        </w:tc>
        <w:tc>
          <w:tcPr>
            <w:tcW w:w="4964" w:type="dxa"/>
          </w:tcPr>
          <w:p w14:paraId="6DD80CF3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and the implementation of the teaching load or excused, beyond the employee's control, non-implementation of the teaching load</w:t>
            </w:r>
          </w:p>
        </w:tc>
      </w:tr>
      <w:tr w:rsidR="00ED0C21" w:rsidRPr="00F2183A" w14:paraId="5E114DD1" w14:textId="77777777" w:rsidTr="005C67AD">
        <w:tc>
          <w:tcPr>
            <w:tcW w:w="870" w:type="dxa"/>
          </w:tcPr>
          <w:p w14:paraId="031E8786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D</w:t>
            </w:r>
          </w:p>
        </w:tc>
        <w:tc>
          <w:tcPr>
            <w:tcW w:w="4756" w:type="dxa"/>
          </w:tcPr>
          <w:p w14:paraId="4541D388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Unexcused significant non-implementation of the teaching load</w:t>
            </w:r>
          </w:p>
          <w:p w14:paraId="095CD690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 xml:space="preserve">Disciplinary penalty for misconduct in the course of the teaching classes </w:t>
            </w:r>
          </w:p>
        </w:tc>
        <w:tc>
          <w:tcPr>
            <w:tcW w:w="670" w:type="dxa"/>
          </w:tcPr>
          <w:p w14:paraId="49A007BC" w14:textId="77777777" w:rsidR="00FA247A" w:rsidRPr="005C67AD" w:rsidRDefault="00F2183A" w:rsidP="005C67AD">
            <w:pPr>
              <w:rPr>
                <w:sz w:val="22"/>
                <w:szCs w:val="22"/>
              </w:rPr>
            </w:pPr>
            <w:r w:rsidRPr="005C67AD">
              <w:rPr>
                <w:sz w:val="22"/>
                <w:szCs w:val="22"/>
                <w:lang w:val="en"/>
              </w:rPr>
              <w:t>or</w:t>
            </w:r>
          </w:p>
        </w:tc>
        <w:tc>
          <w:tcPr>
            <w:tcW w:w="3199" w:type="dxa"/>
          </w:tcPr>
          <w:p w14:paraId="1B55A4B2" w14:textId="77777777" w:rsidR="00FA247A" w:rsidRPr="00F2183A" w:rsidRDefault="00F2183A" w:rsidP="005C67AD">
            <w:pPr>
              <w:rPr>
                <w:sz w:val="22"/>
                <w:szCs w:val="22"/>
                <w:lang w:val="en-GB"/>
              </w:rPr>
            </w:pPr>
            <w:r w:rsidRPr="005C67AD">
              <w:rPr>
                <w:sz w:val="22"/>
                <w:szCs w:val="22"/>
                <w:lang w:val="en"/>
              </w:rPr>
              <w:t>the number of negative assessments in student and doctoral student surveys above 50% of all surveys</w:t>
            </w:r>
          </w:p>
        </w:tc>
        <w:tc>
          <w:tcPr>
            <w:tcW w:w="4964" w:type="dxa"/>
          </w:tcPr>
          <w:p w14:paraId="3F9BFBA2" w14:textId="77777777" w:rsidR="00FA247A" w:rsidRPr="00F2183A" w:rsidRDefault="00FA247A" w:rsidP="005C67AD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8E32E34" w14:textId="77777777" w:rsidR="00FA247A" w:rsidRPr="00F2183A" w:rsidRDefault="00FA247A" w:rsidP="005C67AD">
      <w:pPr>
        <w:rPr>
          <w:rFonts w:eastAsia="MS Mincho"/>
          <w:i/>
          <w:sz w:val="22"/>
          <w:szCs w:val="22"/>
          <w:u w:val="single"/>
          <w:lang w:val="en-GB" w:eastAsia="en-US"/>
        </w:rPr>
      </w:pPr>
    </w:p>
    <w:p w14:paraId="1E707495" w14:textId="77777777" w:rsidR="005C67AD" w:rsidRPr="00F2183A" w:rsidRDefault="00F2183A" w:rsidP="005C67AD">
      <w:pPr>
        <w:rPr>
          <w:rFonts w:eastAsia="MS Mincho"/>
          <w:b/>
          <w:sz w:val="22"/>
          <w:szCs w:val="22"/>
          <w:u w:val="single"/>
          <w:lang w:val="en-GB" w:eastAsia="en-US"/>
        </w:rPr>
      </w:pPr>
      <w:r w:rsidRPr="00F2183A">
        <w:rPr>
          <w:rFonts w:eastAsia="MS Mincho"/>
          <w:b/>
          <w:sz w:val="22"/>
          <w:szCs w:val="22"/>
          <w:u w:val="single"/>
          <w:lang w:val="en-GB" w:eastAsia="en-US"/>
        </w:rPr>
        <w:br w:type="page"/>
      </w:r>
    </w:p>
    <w:p w14:paraId="5B353CFD" w14:textId="77777777" w:rsidR="00FA247A" w:rsidRPr="00F2183A" w:rsidRDefault="00F2183A" w:rsidP="005C67AD">
      <w:pPr>
        <w:rPr>
          <w:rFonts w:eastAsia="MS Mincho"/>
          <w:b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u w:val="single"/>
          <w:lang w:val="en" w:eastAsia="en-US"/>
        </w:rPr>
        <w:lastRenderedPageBreak/>
        <w:t>3. Organizational work for the University</w:t>
      </w:r>
      <w:r w:rsidRPr="005C67AD">
        <w:rPr>
          <w:rFonts w:eastAsia="MS Mincho"/>
          <w:b/>
          <w:sz w:val="22"/>
          <w:szCs w:val="22"/>
          <w:lang w:val="en" w:eastAsia="en-US"/>
        </w:rPr>
        <w:t>: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9049"/>
        <w:gridCol w:w="4118"/>
      </w:tblGrid>
      <w:tr w:rsidR="00ED0C21" w14:paraId="295C19F3" w14:textId="77777777" w:rsidTr="005C67AD">
        <w:trPr>
          <w:cantSplit/>
          <w:trHeight w:val="675"/>
        </w:trPr>
        <w:tc>
          <w:tcPr>
            <w:tcW w:w="851" w:type="dxa"/>
            <w:vMerge w:val="restart"/>
          </w:tcPr>
          <w:p w14:paraId="24718CFB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333A2F35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5A31DCAB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45EB72D9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74A1C9CB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  <w:p w14:paraId="7DC75E36" w14:textId="77777777" w:rsidR="00FA247A" w:rsidRPr="005C67AD" w:rsidRDefault="00F2183A" w:rsidP="005C67AD">
            <w:pPr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Assessment</w:t>
            </w:r>
          </w:p>
        </w:tc>
        <w:tc>
          <w:tcPr>
            <w:tcW w:w="13608" w:type="dxa"/>
            <w:gridSpan w:val="2"/>
          </w:tcPr>
          <w:p w14:paraId="64764C5B" w14:textId="77777777" w:rsidR="00FA247A" w:rsidRPr="005C67AD" w:rsidRDefault="00F2183A" w:rsidP="005C67AD">
            <w:pPr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Evaluation criteria</w:t>
            </w:r>
          </w:p>
        </w:tc>
      </w:tr>
      <w:tr w:rsidR="00ED0C21" w:rsidRPr="00F2183A" w14:paraId="11D392A1" w14:textId="77777777" w:rsidTr="005C67AD">
        <w:trPr>
          <w:cantSplit/>
          <w:trHeight w:val="675"/>
        </w:trPr>
        <w:tc>
          <w:tcPr>
            <w:tcW w:w="851" w:type="dxa"/>
            <w:vMerge/>
          </w:tcPr>
          <w:p w14:paraId="4D5C3F6A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  <w:tc>
          <w:tcPr>
            <w:tcW w:w="9356" w:type="dxa"/>
          </w:tcPr>
          <w:p w14:paraId="66F9B1ED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142BCAEF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 xml:space="preserve">Opinion (positive or negative) of the immediate supervisor 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(justification only in the case of a negative assessment)</w:t>
            </w:r>
          </w:p>
          <w:p w14:paraId="6F14F3A2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423AA3A7" w14:textId="77777777" w:rsidTr="005C67AD">
        <w:tc>
          <w:tcPr>
            <w:tcW w:w="851" w:type="dxa"/>
          </w:tcPr>
          <w:p w14:paraId="7CACD8DE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A</w:t>
            </w:r>
          </w:p>
        </w:tc>
        <w:tc>
          <w:tcPr>
            <w:tcW w:w="9356" w:type="dxa"/>
          </w:tcPr>
          <w:p w14:paraId="0E08A733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-holding a function at the University (Rector, Vice-Rector, Dean, Vice-Dean)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7D030E64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-election to CK, NCN, NCBIR, KEJN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794BFB60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-function of Editor-in-Chief of a journal with IF,</w:t>
            </w:r>
          </w:p>
          <w:p w14:paraId="72F78530" w14:textId="77777777" w:rsidR="00FA247A" w:rsidRPr="00F2183A" w:rsidRDefault="00F2183A" w:rsidP="005C67AD">
            <w:pPr>
              <w:rPr>
                <w:rFonts w:eastAsia="MS Mincho"/>
                <w:i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-participation in the implementation of EU projects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1CBD7142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-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 management of non-scientific projects outside the University</w:t>
            </w:r>
          </w:p>
          <w:p w14:paraId="2AAEBD55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-function of a reviewer in Horizon 2020 projects</w:t>
            </w:r>
          </w:p>
        </w:tc>
        <w:tc>
          <w:tcPr>
            <w:tcW w:w="4252" w:type="dxa"/>
          </w:tcPr>
          <w:p w14:paraId="0CA21CE1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1F549C99" w14:textId="77777777" w:rsidTr="005C67AD">
        <w:tc>
          <w:tcPr>
            <w:tcW w:w="851" w:type="dxa"/>
          </w:tcPr>
          <w:p w14:paraId="5EA5152F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B</w:t>
            </w:r>
          </w:p>
        </w:tc>
        <w:tc>
          <w:tcPr>
            <w:tcW w:w="9356" w:type="dxa"/>
          </w:tcPr>
          <w:p w14:paraId="7E2A8BE7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function of the editor-in-chief of a nationwide journal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 </w:t>
            </w:r>
          </w:p>
          <w:p w14:paraId="41462955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participation as a unit coordinator in an EU FP7 project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3BAC8B01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acquiring significant research funds and funds for the development, promotion/expansion of the Department/ Clinic/ University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655D7922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work in the Senate/ University Committees / Team for the assurance and improvement of the quality of education/ nationwide bodies/ committee for study programmes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 xml:space="preserve">or 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holding a function of a supervisor of the students' scientific society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 xml:space="preserve">or 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the head of doctoral studies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 xml:space="preserve">or 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the Rector's Plenipotentiary</w:t>
            </w:r>
          </w:p>
          <w:p w14:paraId="4DFCEA0A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membership in the management board of a scientific society</w:t>
            </w:r>
          </w:p>
          <w:p w14:paraId="7AAB4F8E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reviewer of habilitation dissertations/ theses/ theses for the title of Professor</w:t>
            </w:r>
          </w:p>
          <w:p w14:paraId="1917F732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work in expert teams set up by state bodies and institutions as well as international institutions</w:t>
            </w:r>
          </w:p>
        </w:tc>
        <w:tc>
          <w:tcPr>
            <w:tcW w:w="4252" w:type="dxa"/>
          </w:tcPr>
          <w:p w14:paraId="4772EF56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62D909A6" w14:textId="77777777" w:rsidTr="005C67AD">
        <w:tc>
          <w:tcPr>
            <w:tcW w:w="851" w:type="dxa"/>
          </w:tcPr>
          <w:p w14:paraId="0C0851B5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C</w:t>
            </w:r>
          </w:p>
        </w:tc>
        <w:tc>
          <w:tcPr>
            <w:tcW w:w="9356" w:type="dxa"/>
          </w:tcPr>
          <w:p w14:paraId="3633421B" w14:textId="77777777" w:rsidR="00FA247A" w:rsidRPr="00F2183A" w:rsidRDefault="00F2183A" w:rsidP="005C67AD">
            <w:pPr>
              <w:rPr>
                <w:rFonts w:eastAsia="MS Mincho"/>
                <w:i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Co-participation in the organization of conventions, postgraduate courses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677BC5DF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work in scientific societies (member of the board of a branch of a scientific society, regional authorities),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1262E178" w14:textId="77777777" w:rsidR="00FA247A" w:rsidRPr="00F2183A" w:rsidRDefault="00F2183A" w:rsidP="005C67AD">
            <w:pPr>
              <w:rPr>
                <w:rFonts w:eastAsia="MS Mincho"/>
                <w:i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participation in doctoral and habilitation committees,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767069D2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work in the faculty committees, or</w:t>
            </w:r>
          </w:p>
          <w:p w14:paraId="51988417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work for the promotion of the University (e.g. organization of a Science Festival), or</w:t>
            </w:r>
          </w:p>
          <w:p w14:paraId="63104849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Work in the editorial board of scientific journals,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02B201DF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supervisor of a completed specialization, course for specialization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01FE8A54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supervisor of a scientific club or other student organization, or</w:t>
            </w:r>
          </w:p>
          <w:p w14:paraId="1D0D627B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reviewer in doctoral/master's/bachelor's dissertations at the University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2587C85F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Other documented work for the University</w:t>
            </w:r>
          </w:p>
        </w:tc>
        <w:tc>
          <w:tcPr>
            <w:tcW w:w="4252" w:type="dxa"/>
          </w:tcPr>
          <w:p w14:paraId="651E9F7A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6BF94478" w14:textId="77777777" w:rsidTr="005C67AD">
        <w:tc>
          <w:tcPr>
            <w:tcW w:w="851" w:type="dxa"/>
          </w:tcPr>
          <w:p w14:paraId="3B540896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D</w:t>
            </w:r>
          </w:p>
        </w:tc>
        <w:tc>
          <w:tcPr>
            <w:tcW w:w="9356" w:type="dxa"/>
          </w:tcPr>
          <w:p w14:paraId="21DA2FD2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Lack of involvement in organizational work for the University </w:t>
            </w:r>
          </w:p>
          <w:p w14:paraId="4A695026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- lack of any documented activities for the University</w:t>
            </w:r>
          </w:p>
          <w:p w14:paraId="453498DF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(does not apply to staff employed less than 4 years)</w:t>
            </w:r>
          </w:p>
        </w:tc>
        <w:tc>
          <w:tcPr>
            <w:tcW w:w="4252" w:type="dxa"/>
          </w:tcPr>
          <w:p w14:paraId="0DD97F67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ja-JP"/>
              </w:rPr>
            </w:pPr>
          </w:p>
        </w:tc>
      </w:tr>
    </w:tbl>
    <w:p w14:paraId="54C49652" w14:textId="77777777" w:rsidR="00FA247A" w:rsidRPr="00F2183A" w:rsidRDefault="00FA247A" w:rsidP="005C67AD">
      <w:pPr>
        <w:rPr>
          <w:rFonts w:eastAsia="MS Mincho"/>
          <w:b/>
          <w:sz w:val="22"/>
          <w:szCs w:val="22"/>
          <w:lang w:val="en-GB" w:eastAsia="en-US"/>
        </w:rPr>
      </w:pPr>
    </w:p>
    <w:p w14:paraId="14C7A2D4" w14:textId="77777777" w:rsidR="00FA247A" w:rsidRPr="00F2183A" w:rsidRDefault="00FA247A" w:rsidP="005C67AD">
      <w:pPr>
        <w:rPr>
          <w:rFonts w:eastAsia="MS Mincho"/>
          <w:b/>
          <w:sz w:val="22"/>
          <w:szCs w:val="22"/>
          <w:lang w:val="en-GB" w:eastAsia="en-US"/>
        </w:rPr>
      </w:pPr>
    </w:p>
    <w:p w14:paraId="49BE6D17" w14:textId="77777777" w:rsidR="00FA247A" w:rsidRPr="005C67AD" w:rsidRDefault="00F2183A" w:rsidP="005C67AD">
      <w:pPr>
        <w:rPr>
          <w:rFonts w:eastAsia="MS Mincho"/>
          <w:b/>
          <w:sz w:val="22"/>
          <w:szCs w:val="22"/>
          <w:lang w:eastAsia="en-US"/>
        </w:rPr>
      </w:pPr>
      <w:r w:rsidRPr="005C67AD">
        <w:rPr>
          <w:rFonts w:eastAsia="MS Mincho"/>
          <w:b/>
          <w:sz w:val="22"/>
          <w:szCs w:val="22"/>
          <w:lang w:val="en" w:eastAsia="en-US"/>
        </w:rPr>
        <w:t>4. Professional development and achievements:</w:t>
      </w:r>
    </w:p>
    <w:p w14:paraId="296BEF89" w14:textId="77777777" w:rsidR="00FA247A" w:rsidRPr="005C67AD" w:rsidRDefault="00FA247A" w:rsidP="005C67AD">
      <w:pPr>
        <w:rPr>
          <w:rFonts w:eastAsia="MS Mincho"/>
          <w:b/>
          <w:sz w:val="22"/>
          <w:szCs w:val="22"/>
          <w:lang w:eastAsia="en-US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9025"/>
        <w:gridCol w:w="4284"/>
      </w:tblGrid>
      <w:tr w:rsidR="00ED0C21" w14:paraId="7351B7A7" w14:textId="77777777" w:rsidTr="005C67AD">
        <w:trPr>
          <w:cantSplit/>
          <w:trHeight w:val="675"/>
        </w:trPr>
        <w:tc>
          <w:tcPr>
            <w:tcW w:w="960" w:type="dxa"/>
            <w:vMerge w:val="restart"/>
          </w:tcPr>
          <w:p w14:paraId="2CD12EFE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7004800A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77B1018E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5C95A397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73B1AD32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024E5319" w14:textId="77777777" w:rsidR="00FA247A" w:rsidRPr="005C67AD" w:rsidRDefault="00F2183A" w:rsidP="005C67AD">
            <w:pPr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Assessment</w:t>
            </w:r>
          </w:p>
        </w:tc>
        <w:tc>
          <w:tcPr>
            <w:tcW w:w="13641" w:type="dxa"/>
            <w:gridSpan w:val="2"/>
          </w:tcPr>
          <w:p w14:paraId="11D6AA58" w14:textId="77777777" w:rsidR="00FA247A" w:rsidRPr="005C67AD" w:rsidRDefault="00F2183A" w:rsidP="005C67AD">
            <w:pPr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Criteria to be met</w:t>
            </w:r>
          </w:p>
        </w:tc>
      </w:tr>
      <w:tr w:rsidR="00ED0C21" w:rsidRPr="00F2183A" w14:paraId="26E1B718" w14:textId="77777777" w:rsidTr="005C67AD">
        <w:trPr>
          <w:cantSplit/>
          <w:trHeight w:val="675"/>
        </w:trPr>
        <w:tc>
          <w:tcPr>
            <w:tcW w:w="960" w:type="dxa"/>
            <w:vMerge/>
          </w:tcPr>
          <w:p w14:paraId="20FF6FAA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  <w:tc>
          <w:tcPr>
            <w:tcW w:w="9247" w:type="dxa"/>
          </w:tcPr>
          <w:p w14:paraId="026B991D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74DDA488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Opinion of the </w:t>
            </w:r>
            <w:r w:rsidRPr="005C67AD">
              <w:rPr>
                <w:rFonts w:eastAsia="MS Mincho"/>
                <w:b/>
                <w:sz w:val="22"/>
                <w:szCs w:val="22"/>
                <w:lang w:val="en" w:eastAsia="en-US"/>
              </w:rPr>
              <w:t>immediate supervisor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 (positive or negative) regarding professional development (justification only in the case of a negative assessment)</w:t>
            </w:r>
          </w:p>
          <w:p w14:paraId="75FDDBAF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727222AE" w14:textId="77777777" w:rsidTr="005C67AD">
        <w:tc>
          <w:tcPr>
            <w:tcW w:w="960" w:type="dxa"/>
          </w:tcPr>
          <w:p w14:paraId="3C39EA90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A</w:t>
            </w:r>
          </w:p>
        </w:tc>
        <w:tc>
          <w:tcPr>
            <w:tcW w:w="9247" w:type="dxa"/>
          </w:tcPr>
          <w:p w14:paraId="14E85DCC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Introduction of an innovative diagnostic/therapeutic/analytical method on a global/nationwide scale </w:t>
            </w:r>
          </w:p>
          <w:p w14:paraId="31631987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National consultant in specialization related to employment</w:t>
            </w:r>
          </w:p>
        </w:tc>
        <w:tc>
          <w:tcPr>
            <w:tcW w:w="4394" w:type="dxa"/>
          </w:tcPr>
          <w:p w14:paraId="41D70F48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173EA725" w14:textId="77777777" w:rsidTr="005C67AD">
        <w:tc>
          <w:tcPr>
            <w:tcW w:w="960" w:type="dxa"/>
          </w:tcPr>
          <w:p w14:paraId="1FA97223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B</w:t>
            </w:r>
          </w:p>
        </w:tc>
        <w:tc>
          <w:tcPr>
            <w:tcW w:w="9247" w:type="dxa"/>
          </w:tcPr>
          <w:p w14:paraId="428C652F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Obtaining a personal professional certificate issued by international certification bodies</w:t>
            </w:r>
          </w:p>
          <w:p w14:paraId="1F1285F5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Participation in the organization of international training on professional - teaching - research skills</w:t>
            </w:r>
          </w:p>
          <w:p w14:paraId="24A9BF3A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Member of the Central Examination Board in the specialization corresponding to employment</w:t>
            </w:r>
          </w:p>
          <w:p w14:paraId="1F19E8E4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Regional consultant in specialization related to employment</w:t>
            </w:r>
          </w:p>
        </w:tc>
        <w:tc>
          <w:tcPr>
            <w:tcW w:w="4394" w:type="dxa"/>
          </w:tcPr>
          <w:p w14:paraId="40083DFB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1F1D10C6" w14:textId="77777777" w:rsidTr="005C67AD">
        <w:tc>
          <w:tcPr>
            <w:tcW w:w="960" w:type="dxa"/>
            <w:tcBorders>
              <w:bottom w:val="single" w:sz="4" w:space="0" w:color="auto"/>
            </w:tcBorders>
          </w:tcPr>
          <w:p w14:paraId="599EEB90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C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14:paraId="40BFEB33" w14:textId="77777777" w:rsidR="00FA247A" w:rsidRPr="00F2183A" w:rsidRDefault="00F2183A" w:rsidP="005C67AD">
            <w:pPr>
              <w:rPr>
                <w:rFonts w:eastAsia="MS Mincho"/>
                <w:i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Obtaining a personal professional certificate issued by Polish certification bodies/ scientific societies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1DAECEFC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Participation in the organization of domestic training on professional - teaching - research skills</w:t>
            </w:r>
          </w:p>
          <w:p w14:paraId="564749A6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Possession of the required professional specialization in the field corresponding to employment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07E156AD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confirmed participation in domestic and international professional trainings and scientific congresses</w:t>
            </w:r>
          </w:p>
          <w:p w14:paraId="6AC6D781" w14:textId="77777777" w:rsidR="00FA247A" w:rsidRPr="00F2183A" w:rsidRDefault="00F2183A" w:rsidP="005C67AD">
            <w:pPr>
              <w:rPr>
                <w:rFonts w:eastAsia="MS Mincho"/>
                <w:i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69465397" w14:textId="77777777" w:rsidR="00FA247A" w:rsidRPr="00F2183A" w:rsidRDefault="00F2183A" w:rsidP="005C67AD">
            <w:pPr>
              <w:rPr>
                <w:rFonts w:eastAsia="MS Mincho"/>
                <w:i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confirmed participation in trainings on research skills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 xml:space="preserve">or </w:t>
            </w: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confirmed participation in trainings on teaching skills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4A01BF11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other documented forms of professional development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0BC8A4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D0C21" w:rsidRPr="00F2183A" w14:paraId="0BA312F4" w14:textId="77777777" w:rsidTr="005C67AD">
        <w:tc>
          <w:tcPr>
            <w:tcW w:w="960" w:type="dxa"/>
            <w:shd w:val="clear" w:color="auto" w:fill="auto"/>
          </w:tcPr>
          <w:p w14:paraId="39194390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D</w:t>
            </w:r>
          </w:p>
          <w:p w14:paraId="1941B7AB" w14:textId="77777777" w:rsidR="00FA247A" w:rsidRPr="005C67AD" w:rsidRDefault="00FA247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  <w:tc>
          <w:tcPr>
            <w:tcW w:w="9247" w:type="dxa"/>
            <w:shd w:val="clear" w:color="auto" w:fill="auto"/>
          </w:tcPr>
          <w:p w14:paraId="092FD21F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Failure to obtain the specialization in the field represented by the unit within the required time,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0A9CAF2E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lack of participation in domestic and international vocational training </w:t>
            </w:r>
            <w:r w:rsidRPr="005C67AD">
              <w:rPr>
                <w:rFonts w:eastAsia="MS Mincho"/>
                <w:i/>
                <w:sz w:val="22"/>
                <w:szCs w:val="22"/>
                <w:lang w:val="en" w:eastAsia="en-US"/>
              </w:rPr>
              <w:t>or</w:t>
            </w:r>
          </w:p>
          <w:p w14:paraId="37F928DD" w14:textId="77777777" w:rsidR="00FA247A" w:rsidRPr="00F2183A" w:rsidRDefault="00F2183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disciplinary penalty due to unethical/punitive actions regarding professional affairs</w:t>
            </w:r>
          </w:p>
        </w:tc>
        <w:tc>
          <w:tcPr>
            <w:tcW w:w="4394" w:type="dxa"/>
            <w:shd w:val="clear" w:color="auto" w:fill="auto"/>
          </w:tcPr>
          <w:p w14:paraId="6CA1861E" w14:textId="77777777" w:rsidR="00FA247A" w:rsidRPr="00F2183A" w:rsidRDefault="00FA247A" w:rsidP="005C67AD">
            <w:pPr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</w:tbl>
    <w:p w14:paraId="0A1ADD68" w14:textId="77777777" w:rsidR="00FA247A" w:rsidRPr="00F2183A" w:rsidRDefault="00FA247A" w:rsidP="005C67AD">
      <w:pPr>
        <w:rPr>
          <w:rFonts w:eastAsia="MS Mincho"/>
          <w:b/>
          <w:sz w:val="22"/>
          <w:szCs w:val="22"/>
          <w:u w:val="single"/>
          <w:lang w:val="en-GB" w:eastAsia="en-US"/>
        </w:rPr>
      </w:pPr>
    </w:p>
    <w:p w14:paraId="43AC8C30" w14:textId="77777777" w:rsidR="00FA247A" w:rsidRPr="00F2183A" w:rsidRDefault="00FA247A" w:rsidP="005C67AD">
      <w:pPr>
        <w:rPr>
          <w:rFonts w:eastAsia="MS Mincho"/>
          <w:b/>
          <w:sz w:val="22"/>
          <w:szCs w:val="22"/>
          <w:u w:val="single"/>
          <w:lang w:val="en-GB" w:eastAsia="en-US"/>
        </w:rPr>
      </w:pPr>
    </w:p>
    <w:p w14:paraId="4D8AEA20" w14:textId="77777777" w:rsidR="005C67AD" w:rsidRPr="00F2183A" w:rsidRDefault="00F2183A" w:rsidP="005C67AD">
      <w:pPr>
        <w:rPr>
          <w:rFonts w:eastAsia="MS Mincho"/>
          <w:b/>
          <w:sz w:val="22"/>
          <w:szCs w:val="22"/>
          <w:u w:val="single"/>
          <w:lang w:val="en-GB" w:eastAsia="en-US"/>
        </w:rPr>
      </w:pPr>
      <w:r w:rsidRPr="00F2183A">
        <w:rPr>
          <w:rFonts w:eastAsia="MS Mincho"/>
          <w:b/>
          <w:sz w:val="22"/>
          <w:szCs w:val="22"/>
          <w:u w:val="single"/>
          <w:lang w:val="en-GB" w:eastAsia="en-US"/>
        </w:rPr>
        <w:br w:type="page"/>
      </w:r>
    </w:p>
    <w:p w14:paraId="65449B8C" w14:textId="77777777" w:rsidR="00FA247A" w:rsidRPr="005C67AD" w:rsidRDefault="00F2183A" w:rsidP="005C67AD">
      <w:pPr>
        <w:rPr>
          <w:rFonts w:eastAsia="MS Mincho"/>
          <w:b/>
          <w:sz w:val="22"/>
          <w:szCs w:val="22"/>
          <w:u w:val="single"/>
          <w:lang w:eastAsia="en-US"/>
        </w:rPr>
      </w:pPr>
      <w:r w:rsidRPr="005C67AD">
        <w:rPr>
          <w:rFonts w:eastAsia="MS Mincho"/>
          <w:b/>
          <w:sz w:val="22"/>
          <w:szCs w:val="22"/>
          <w:u w:val="single"/>
          <w:lang w:val="en" w:eastAsia="en-US"/>
        </w:rPr>
        <w:lastRenderedPageBreak/>
        <w:t>Final overall evaluation:</w:t>
      </w:r>
    </w:p>
    <w:p w14:paraId="14104678" w14:textId="77777777" w:rsidR="00FA247A" w:rsidRPr="00F2183A" w:rsidRDefault="00F2183A" w:rsidP="005C67AD">
      <w:pPr>
        <w:numPr>
          <w:ilvl w:val="0"/>
          <w:numId w:val="1"/>
        </w:numPr>
        <w:contextualSpacing/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lang w:val="en" w:eastAsia="en-US"/>
        </w:rPr>
        <w:t xml:space="preserve">Distinctive </w:t>
      </w:r>
      <w:r w:rsidRPr="005C67AD">
        <w:rPr>
          <w:rFonts w:eastAsia="MS Mincho"/>
          <w:sz w:val="22"/>
          <w:szCs w:val="22"/>
          <w:lang w:val="en" w:eastAsia="en-US"/>
        </w:rPr>
        <w:t>assessment: at least two A grades without a D grade in other categories,</w:t>
      </w:r>
    </w:p>
    <w:p w14:paraId="4F6C1FB1" w14:textId="77777777" w:rsidR="00FA247A" w:rsidRPr="00F2183A" w:rsidRDefault="00F2183A" w:rsidP="005C67AD">
      <w:pPr>
        <w:numPr>
          <w:ilvl w:val="0"/>
          <w:numId w:val="1"/>
        </w:numPr>
        <w:contextualSpacing/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lang w:val="en" w:eastAsia="en-US"/>
        </w:rPr>
        <w:t>Very good</w:t>
      </w:r>
      <w:r w:rsidRPr="005C67AD">
        <w:rPr>
          <w:rFonts w:eastAsia="MS Mincho"/>
          <w:sz w:val="22"/>
          <w:szCs w:val="22"/>
          <w:lang w:val="en" w:eastAsia="en-US"/>
        </w:rPr>
        <w:t xml:space="preserve"> assessment: One A grade without a D grade in other categories,</w:t>
      </w:r>
    </w:p>
    <w:p w14:paraId="0208A8B0" w14:textId="77777777" w:rsidR="00FA247A" w:rsidRPr="00F2183A" w:rsidRDefault="00F2183A" w:rsidP="005C67AD">
      <w:pPr>
        <w:numPr>
          <w:ilvl w:val="0"/>
          <w:numId w:val="1"/>
        </w:numPr>
        <w:contextualSpacing/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lang w:val="en" w:eastAsia="en-US"/>
        </w:rPr>
        <w:t xml:space="preserve">Good </w:t>
      </w:r>
      <w:r w:rsidRPr="005C67AD">
        <w:rPr>
          <w:rFonts w:eastAsia="MS Mincho"/>
          <w:sz w:val="22"/>
          <w:szCs w:val="22"/>
          <w:lang w:val="en" w:eastAsia="en-US"/>
        </w:rPr>
        <w:t>assessment: at least one B grade without a D grade in other categories</w:t>
      </w:r>
    </w:p>
    <w:p w14:paraId="213C242F" w14:textId="77777777" w:rsidR="00FA247A" w:rsidRPr="00F2183A" w:rsidRDefault="00F2183A" w:rsidP="005C67AD">
      <w:pPr>
        <w:numPr>
          <w:ilvl w:val="0"/>
          <w:numId w:val="1"/>
        </w:numPr>
        <w:contextualSpacing/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lang w:val="en" w:eastAsia="en-US"/>
        </w:rPr>
        <w:t xml:space="preserve">Sufficient </w:t>
      </w:r>
      <w:r w:rsidRPr="005C67AD">
        <w:rPr>
          <w:rFonts w:eastAsia="MS Mincho"/>
          <w:sz w:val="22"/>
          <w:szCs w:val="22"/>
          <w:lang w:val="en" w:eastAsia="en-US"/>
        </w:rPr>
        <w:t>assessment: maximum 1 D grade without a negative opinion of the supervisor,</w:t>
      </w:r>
    </w:p>
    <w:p w14:paraId="1B44D40E" w14:textId="77777777" w:rsidR="00FA247A" w:rsidRPr="00F2183A" w:rsidRDefault="00F2183A" w:rsidP="005C67AD">
      <w:pPr>
        <w:numPr>
          <w:ilvl w:val="0"/>
          <w:numId w:val="1"/>
        </w:numPr>
        <w:contextualSpacing/>
        <w:rPr>
          <w:rFonts w:eastAsia="MS Mincho"/>
          <w:sz w:val="22"/>
          <w:szCs w:val="22"/>
          <w:lang w:val="en-GB" w:eastAsia="en-US"/>
        </w:rPr>
      </w:pPr>
      <w:r w:rsidRPr="005C67AD">
        <w:rPr>
          <w:rFonts w:eastAsia="MS Mincho"/>
          <w:b/>
          <w:sz w:val="22"/>
          <w:szCs w:val="22"/>
          <w:lang w:val="en" w:eastAsia="en-US"/>
        </w:rPr>
        <w:t xml:space="preserve">Negative </w:t>
      </w:r>
      <w:r w:rsidRPr="005C67AD">
        <w:rPr>
          <w:rFonts w:eastAsia="MS Mincho"/>
          <w:sz w:val="22"/>
          <w:szCs w:val="22"/>
          <w:lang w:val="en" w:eastAsia="en-US"/>
        </w:rPr>
        <w:t>assessment: minimum 1 D grade confirmed by a negative opinion of the  supervisor.</w:t>
      </w:r>
    </w:p>
    <w:p w14:paraId="3A87D150" w14:textId="77777777" w:rsidR="00FA247A" w:rsidRPr="00F2183A" w:rsidRDefault="00FA247A" w:rsidP="005C67AD">
      <w:pPr>
        <w:ind w:left="360"/>
        <w:rPr>
          <w:rFonts w:eastAsia="MS Mincho"/>
          <w:sz w:val="22"/>
          <w:szCs w:val="22"/>
          <w:lang w:val="en-GB" w:eastAsia="en-US"/>
        </w:rPr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2430"/>
        <w:gridCol w:w="2805"/>
        <w:gridCol w:w="1842"/>
        <w:gridCol w:w="2133"/>
      </w:tblGrid>
      <w:tr w:rsidR="00ED0C21" w14:paraId="3B2248D6" w14:textId="77777777" w:rsidTr="005C67AD">
        <w:tc>
          <w:tcPr>
            <w:tcW w:w="5010" w:type="dxa"/>
          </w:tcPr>
          <w:p w14:paraId="0775B4B2" w14:textId="77777777" w:rsidR="00FA247A" w:rsidRPr="005C67AD" w:rsidRDefault="00F2183A" w:rsidP="005C67A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bCs/>
                <w:sz w:val="22"/>
                <w:szCs w:val="22"/>
                <w:lang w:val="en" w:eastAsia="en-US"/>
              </w:rPr>
              <w:t>Groups</w:t>
            </w:r>
          </w:p>
        </w:tc>
        <w:tc>
          <w:tcPr>
            <w:tcW w:w="2430" w:type="dxa"/>
          </w:tcPr>
          <w:p w14:paraId="49A1C0D8" w14:textId="77777777" w:rsidR="00FA247A" w:rsidRPr="005C67AD" w:rsidRDefault="00F2183A" w:rsidP="005C67A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bCs/>
                <w:sz w:val="22"/>
                <w:szCs w:val="22"/>
                <w:lang w:val="en" w:eastAsia="en-US"/>
              </w:rPr>
              <w:t>Scientific development</w:t>
            </w:r>
          </w:p>
        </w:tc>
        <w:tc>
          <w:tcPr>
            <w:tcW w:w="2805" w:type="dxa"/>
          </w:tcPr>
          <w:p w14:paraId="5D6FF070" w14:textId="77777777" w:rsidR="00FA247A" w:rsidRPr="00F2183A" w:rsidRDefault="00F2183A" w:rsidP="005C67A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b/>
                <w:bCs/>
                <w:sz w:val="22"/>
                <w:szCs w:val="22"/>
                <w:lang w:val="en" w:eastAsia="en-US"/>
              </w:rPr>
              <w:t>Teaching work</w:t>
            </w:r>
          </w:p>
          <w:p w14:paraId="2A67EDF4" w14:textId="77777777" w:rsidR="00FA247A" w:rsidRPr="00F2183A" w:rsidRDefault="00F2183A" w:rsidP="005C67A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b/>
                <w:bCs/>
                <w:sz w:val="22"/>
                <w:szCs w:val="22"/>
                <w:lang w:val="en" w:eastAsia="en-US"/>
              </w:rPr>
              <w:t>(including the opinion of students, doctoral students)</w:t>
            </w:r>
          </w:p>
        </w:tc>
        <w:tc>
          <w:tcPr>
            <w:tcW w:w="1842" w:type="dxa"/>
          </w:tcPr>
          <w:p w14:paraId="70206761" w14:textId="77777777" w:rsidR="00FA247A" w:rsidRPr="00F2183A" w:rsidRDefault="00F2183A" w:rsidP="005C67A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val="en-GB" w:eastAsia="en-US"/>
              </w:rPr>
            </w:pPr>
            <w:r w:rsidRPr="005C67AD">
              <w:rPr>
                <w:rFonts w:eastAsia="MS Mincho"/>
                <w:b/>
                <w:bCs/>
                <w:sz w:val="22"/>
                <w:szCs w:val="22"/>
                <w:lang w:val="en" w:eastAsia="en-US"/>
              </w:rPr>
              <w:t>Organizational activity for the University</w:t>
            </w:r>
          </w:p>
        </w:tc>
        <w:tc>
          <w:tcPr>
            <w:tcW w:w="2133" w:type="dxa"/>
          </w:tcPr>
          <w:p w14:paraId="262AE7DB" w14:textId="77777777" w:rsidR="00FA247A" w:rsidRPr="005C67AD" w:rsidRDefault="00F2183A" w:rsidP="005C67A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bCs/>
                <w:sz w:val="22"/>
                <w:szCs w:val="22"/>
                <w:lang w:val="en" w:eastAsia="en-US"/>
              </w:rPr>
              <w:t>Professional</w:t>
            </w:r>
          </w:p>
          <w:p w14:paraId="570D7A86" w14:textId="77777777" w:rsidR="00FA247A" w:rsidRPr="005C67AD" w:rsidRDefault="00F2183A" w:rsidP="005C67A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b/>
                <w:bCs/>
                <w:sz w:val="22"/>
                <w:szCs w:val="22"/>
                <w:lang w:val="en" w:eastAsia="en-US"/>
              </w:rPr>
              <w:t>development</w:t>
            </w:r>
          </w:p>
        </w:tc>
      </w:tr>
      <w:tr w:rsidR="00ED0C21" w14:paraId="60F47DC7" w14:textId="77777777" w:rsidTr="005C67AD">
        <w:tc>
          <w:tcPr>
            <w:tcW w:w="5010" w:type="dxa"/>
          </w:tcPr>
          <w:p w14:paraId="2D5111A2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Research-didactic employee with the degree of habilitated doctor</w:t>
            </w:r>
          </w:p>
        </w:tc>
        <w:tc>
          <w:tcPr>
            <w:tcW w:w="2430" w:type="dxa"/>
          </w:tcPr>
          <w:p w14:paraId="1A1E502A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  <w:tc>
          <w:tcPr>
            <w:tcW w:w="2805" w:type="dxa"/>
          </w:tcPr>
          <w:p w14:paraId="17F62CB5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  <w:p w14:paraId="5A1DE03D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+Obligation to educate research staff*</w:t>
            </w:r>
          </w:p>
        </w:tc>
        <w:tc>
          <w:tcPr>
            <w:tcW w:w="1842" w:type="dxa"/>
          </w:tcPr>
          <w:p w14:paraId="47305EC0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  <w:tc>
          <w:tcPr>
            <w:tcW w:w="2133" w:type="dxa"/>
          </w:tcPr>
          <w:p w14:paraId="25AFB661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</w:tr>
      <w:tr w:rsidR="00ED0C21" w14:paraId="1C94AFBB" w14:textId="77777777" w:rsidTr="005C67AD">
        <w:tc>
          <w:tcPr>
            <w:tcW w:w="5010" w:type="dxa"/>
          </w:tcPr>
          <w:p w14:paraId="1E8A33A1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 Research-didatic employee with the title of Professor</w:t>
            </w:r>
          </w:p>
        </w:tc>
        <w:tc>
          <w:tcPr>
            <w:tcW w:w="2430" w:type="dxa"/>
          </w:tcPr>
          <w:p w14:paraId="36EB7663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  <w:tc>
          <w:tcPr>
            <w:tcW w:w="2805" w:type="dxa"/>
          </w:tcPr>
          <w:p w14:paraId="02299813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  <w:p w14:paraId="10BBB7CB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+Obligation to educate research staff* </w:t>
            </w:r>
          </w:p>
        </w:tc>
        <w:tc>
          <w:tcPr>
            <w:tcW w:w="1842" w:type="dxa"/>
          </w:tcPr>
          <w:p w14:paraId="0C86A4A5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  <w:tc>
          <w:tcPr>
            <w:tcW w:w="2133" w:type="dxa"/>
          </w:tcPr>
          <w:p w14:paraId="2466F368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</w:tr>
      <w:tr w:rsidR="00ED0C21" w14:paraId="23DFFFB7" w14:textId="77777777" w:rsidTr="005C67AD">
        <w:tc>
          <w:tcPr>
            <w:tcW w:w="5010" w:type="dxa"/>
          </w:tcPr>
          <w:p w14:paraId="0F264F56" w14:textId="77777777" w:rsidR="00FA247A" w:rsidRPr="005C67AD" w:rsidRDefault="00F2183A" w:rsidP="005C67AD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 xml:space="preserve"> Research employee prof./ dr hab. </w:t>
            </w:r>
          </w:p>
        </w:tc>
        <w:tc>
          <w:tcPr>
            <w:tcW w:w="2430" w:type="dxa"/>
          </w:tcPr>
          <w:p w14:paraId="4BBE44C6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  <w:tc>
          <w:tcPr>
            <w:tcW w:w="2805" w:type="dxa"/>
          </w:tcPr>
          <w:p w14:paraId="5D61320D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No obligation to fulfill the teaching load</w:t>
            </w:r>
          </w:p>
        </w:tc>
        <w:tc>
          <w:tcPr>
            <w:tcW w:w="1842" w:type="dxa"/>
          </w:tcPr>
          <w:p w14:paraId="74C9F98E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  <w:tc>
          <w:tcPr>
            <w:tcW w:w="2133" w:type="dxa"/>
          </w:tcPr>
          <w:p w14:paraId="0377BED1" w14:textId="77777777" w:rsidR="00FA247A" w:rsidRPr="005C67AD" w:rsidRDefault="00F2183A" w:rsidP="005C67AD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5C67AD">
              <w:rPr>
                <w:rFonts w:eastAsia="MS Mincho"/>
                <w:sz w:val="22"/>
                <w:szCs w:val="22"/>
                <w:lang w:val="en" w:eastAsia="en-US"/>
              </w:rPr>
              <w:t>Yes</w:t>
            </w:r>
          </w:p>
        </w:tc>
      </w:tr>
    </w:tbl>
    <w:p w14:paraId="6361D443" w14:textId="77777777" w:rsidR="00FA247A" w:rsidRPr="005C67AD" w:rsidRDefault="00FA247A" w:rsidP="005C67AD">
      <w:pPr>
        <w:rPr>
          <w:rFonts w:eastAsia="MS Mincho"/>
          <w:sz w:val="22"/>
          <w:szCs w:val="22"/>
          <w:lang w:eastAsia="en-US"/>
        </w:rPr>
      </w:pPr>
    </w:p>
    <w:p w14:paraId="3B1904CD" w14:textId="77777777" w:rsidR="00FA247A" w:rsidRPr="005C67AD" w:rsidRDefault="00F2183A" w:rsidP="005C67AD">
      <w:pPr>
        <w:tabs>
          <w:tab w:val="left" w:pos="10380"/>
        </w:tabs>
        <w:ind w:left="1080"/>
        <w:contextualSpacing/>
        <w:rPr>
          <w:rFonts w:eastAsia="MS Mincho"/>
          <w:sz w:val="22"/>
          <w:szCs w:val="22"/>
          <w:lang w:eastAsia="en-US"/>
        </w:rPr>
      </w:pPr>
      <w:r w:rsidRPr="005C67AD">
        <w:rPr>
          <w:rFonts w:eastAsia="MS Mincho"/>
          <w:sz w:val="22"/>
          <w:szCs w:val="22"/>
          <w:lang w:val="en" w:eastAsia="en-US"/>
        </w:rPr>
        <w:t>*supervisor of a completed doctoral dissertation or supervior of a doctoral student</w:t>
      </w:r>
      <w:r w:rsidRPr="005C67AD">
        <w:rPr>
          <w:rFonts w:eastAsia="MS Mincho"/>
          <w:sz w:val="22"/>
          <w:szCs w:val="22"/>
          <w:lang w:val="en" w:eastAsia="en-US"/>
        </w:rPr>
        <w:tab/>
      </w:r>
    </w:p>
    <w:p w14:paraId="49DA0CFB" w14:textId="77777777" w:rsidR="00FA247A" w:rsidRPr="005C67AD" w:rsidRDefault="00FA247A" w:rsidP="005C67AD">
      <w:pPr>
        <w:rPr>
          <w:rFonts w:eastAsia="MS Mincho"/>
          <w:sz w:val="22"/>
          <w:szCs w:val="22"/>
          <w:lang w:eastAsia="en-US"/>
        </w:rPr>
      </w:pPr>
    </w:p>
    <w:p w14:paraId="4D30D139" w14:textId="77777777" w:rsidR="00FA247A" w:rsidRPr="005C67AD" w:rsidRDefault="00FA247A" w:rsidP="005C67AD">
      <w:pPr>
        <w:rPr>
          <w:rFonts w:eastAsia="MS Mincho"/>
          <w:sz w:val="22"/>
          <w:szCs w:val="22"/>
          <w:lang w:eastAsia="en-US"/>
        </w:rPr>
      </w:pPr>
    </w:p>
    <w:sectPr w:rsidR="00FA247A" w:rsidRPr="005C67AD" w:rsidSect="005C67AD">
      <w:pgSz w:w="16838" w:h="11906" w:orient="landscape"/>
      <w:pgMar w:top="1134" w:right="1418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E3D"/>
    <w:multiLevelType w:val="hybridMultilevel"/>
    <w:tmpl w:val="5BF66FEE"/>
    <w:lvl w:ilvl="0" w:tplc="82322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8BCF6" w:tentative="1">
      <w:start w:val="1"/>
      <w:numFmt w:val="lowerLetter"/>
      <w:lvlText w:val="%2."/>
      <w:lvlJc w:val="left"/>
      <w:pPr>
        <w:ind w:left="1440" w:hanging="360"/>
      </w:pPr>
    </w:lvl>
    <w:lvl w:ilvl="2" w:tplc="BB843B36" w:tentative="1">
      <w:start w:val="1"/>
      <w:numFmt w:val="lowerRoman"/>
      <w:lvlText w:val="%3."/>
      <w:lvlJc w:val="right"/>
      <w:pPr>
        <w:ind w:left="2160" w:hanging="180"/>
      </w:pPr>
    </w:lvl>
    <w:lvl w:ilvl="3" w:tplc="D3F292CA" w:tentative="1">
      <w:start w:val="1"/>
      <w:numFmt w:val="decimal"/>
      <w:lvlText w:val="%4."/>
      <w:lvlJc w:val="left"/>
      <w:pPr>
        <w:ind w:left="2880" w:hanging="360"/>
      </w:pPr>
    </w:lvl>
    <w:lvl w:ilvl="4" w:tplc="FBF457C8" w:tentative="1">
      <w:start w:val="1"/>
      <w:numFmt w:val="lowerLetter"/>
      <w:lvlText w:val="%5."/>
      <w:lvlJc w:val="left"/>
      <w:pPr>
        <w:ind w:left="3600" w:hanging="360"/>
      </w:pPr>
    </w:lvl>
    <w:lvl w:ilvl="5" w:tplc="197E7DC0" w:tentative="1">
      <w:start w:val="1"/>
      <w:numFmt w:val="lowerRoman"/>
      <w:lvlText w:val="%6."/>
      <w:lvlJc w:val="right"/>
      <w:pPr>
        <w:ind w:left="4320" w:hanging="180"/>
      </w:pPr>
    </w:lvl>
    <w:lvl w:ilvl="6" w:tplc="8DEAD178" w:tentative="1">
      <w:start w:val="1"/>
      <w:numFmt w:val="decimal"/>
      <w:lvlText w:val="%7."/>
      <w:lvlJc w:val="left"/>
      <w:pPr>
        <w:ind w:left="5040" w:hanging="360"/>
      </w:pPr>
    </w:lvl>
    <w:lvl w:ilvl="7" w:tplc="67AA6DCC" w:tentative="1">
      <w:start w:val="1"/>
      <w:numFmt w:val="lowerLetter"/>
      <w:lvlText w:val="%8."/>
      <w:lvlJc w:val="left"/>
      <w:pPr>
        <w:ind w:left="5760" w:hanging="360"/>
      </w:pPr>
    </w:lvl>
    <w:lvl w:ilvl="8" w:tplc="96FA5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072B"/>
    <w:multiLevelType w:val="hybridMultilevel"/>
    <w:tmpl w:val="5C1E7C08"/>
    <w:lvl w:ilvl="0" w:tplc="DE0C1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7AF8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665D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84F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906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E8FF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2253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D642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1C97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B3CE7"/>
    <w:multiLevelType w:val="hybridMultilevel"/>
    <w:tmpl w:val="1220B270"/>
    <w:lvl w:ilvl="0" w:tplc="84BA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EF0BC" w:tentative="1">
      <w:start w:val="1"/>
      <w:numFmt w:val="lowerLetter"/>
      <w:lvlText w:val="%2."/>
      <w:lvlJc w:val="left"/>
      <w:pPr>
        <w:ind w:left="1440" w:hanging="360"/>
      </w:pPr>
    </w:lvl>
    <w:lvl w:ilvl="2" w:tplc="023C00E8" w:tentative="1">
      <w:start w:val="1"/>
      <w:numFmt w:val="lowerRoman"/>
      <w:lvlText w:val="%3."/>
      <w:lvlJc w:val="right"/>
      <w:pPr>
        <w:ind w:left="2160" w:hanging="180"/>
      </w:pPr>
    </w:lvl>
    <w:lvl w:ilvl="3" w:tplc="38B8500A" w:tentative="1">
      <w:start w:val="1"/>
      <w:numFmt w:val="decimal"/>
      <w:lvlText w:val="%4."/>
      <w:lvlJc w:val="left"/>
      <w:pPr>
        <w:ind w:left="2880" w:hanging="360"/>
      </w:pPr>
    </w:lvl>
    <w:lvl w:ilvl="4" w:tplc="2624ABB0" w:tentative="1">
      <w:start w:val="1"/>
      <w:numFmt w:val="lowerLetter"/>
      <w:lvlText w:val="%5."/>
      <w:lvlJc w:val="left"/>
      <w:pPr>
        <w:ind w:left="3600" w:hanging="360"/>
      </w:pPr>
    </w:lvl>
    <w:lvl w:ilvl="5" w:tplc="F9D884A6" w:tentative="1">
      <w:start w:val="1"/>
      <w:numFmt w:val="lowerRoman"/>
      <w:lvlText w:val="%6."/>
      <w:lvlJc w:val="right"/>
      <w:pPr>
        <w:ind w:left="4320" w:hanging="180"/>
      </w:pPr>
    </w:lvl>
    <w:lvl w:ilvl="6" w:tplc="49022E2E" w:tentative="1">
      <w:start w:val="1"/>
      <w:numFmt w:val="decimal"/>
      <w:lvlText w:val="%7."/>
      <w:lvlJc w:val="left"/>
      <w:pPr>
        <w:ind w:left="5040" w:hanging="360"/>
      </w:pPr>
    </w:lvl>
    <w:lvl w:ilvl="7" w:tplc="11FE8F08" w:tentative="1">
      <w:start w:val="1"/>
      <w:numFmt w:val="lowerLetter"/>
      <w:lvlText w:val="%8."/>
      <w:lvlJc w:val="left"/>
      <w:pPr>
        <w:ind w:left="5760" w:hanging="360"/>
      </w:pPr>
    </w:lvl>
    <w:lvl w:ilvl="8" w:tplc="BCCC7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53D4"/>
    <w:multiLevelType w:val="hybridMultilevel"/>
    <w:tmpl w:val="52EA6FF8"/>
    <w:lvl w:ilvl="0" w:tplc="B2887E92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  <w:sz w:val="16"/>
      </w:rPr>
    </w:lvl>
    <w:lvl w:ilvl="1" w:tplc="2A2659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E264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0297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AC11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CEC9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708C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8C7F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761A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54BCF"/>
    <w:multiLevelType w:val="hybridMultilevel"/>
    <w:tmpl w:val="171C13E0"/>
    <w:lvl w:ilvl="0" w:tplc="E672492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15DAB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9005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280C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5609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C604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D48C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609D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5099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D7B65"/>
    <w:multiLevelType w:val="hybridMultilevel"/>
    <w:tmpl w:val="997A5724"/>
    <w:lvl w:ilvl="0" w:tplc="9E300C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10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CC75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1E67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B8A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7678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DEAF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CA36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2884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7A"/>
    <w:rsid w:val="0022115A"/>
    <w:rsid w:val="0038315A"/>
    <w:rsid w:val="0056567B"/>
    <w:rsid w:val="005C67AD"/>
    <w:rsid w:val="00734DF7"/>
    <w:rsid w:val="00754E7C"/>
    <w:rsid w:val="00ED0C21"/>
    <w:rsid w:val="00F2183A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BD36"/>
  <w15:chartTrackingRefBased/>
  <w15:docId w15:val="{1AD9F055-699E-453D-860A-FCA3AE28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2</cp:revision>
  <dcterms:created xsi:type="dcterms:W3CDTF">2021-03-22T07:42:00Z</dcterms:created>
  <dcterms:modified xsi:type="dcterms:W3CDTF">2021-03-22T07:42:00Z</dcterms:modified>
</cp:coreProperties>
</file>