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6780D" w14:textId="31D3933A" w:rsidR="00C90C08" w:rsidRPr="007E38B5" w:rsidRDefault="00BE711E" w:rsidP="00306021">
      <w:pPr>
        <w:spacing w:after="0" w:line="240" w:lineRule="auto"/>
        <w:jc w:val="center"/>
        <w:rPr>
          <w:rFonts w:ascii="Times New Roman" w:hAnsi="Times New Roman" w:cs="Times New Roman"/>
          <w:sz w:val="23"/>
          <w:szCs w:val="23"/>
          <w:lang w:val="en-US"/>
        </w:rPr>
      </w:pPr>
      <w:r w:rsidRPr="005D076A">
        <w:rPr>
          <w:rFonts w:ascii="Times New Roman" w:hAnsi="Times New Roman" w:cs="Times New Roman"/>
          <w:sz w:val="23"/>
          <w:szCs w:val="23"/>
          <w:lang w:val="en-US"/>
        </w:rPr>
        <w:t>Order no. 5/2021</w:t>
      </w:r>
    </w:p>
    <w:p w14:paraId="33D87EDD" w14:textId="77777777" w:rsidR="00C90C08" w:rsidRPr="007E38B5" w:rsidRDefault="00BE711E" w:rsidP="00306021">
      <w:pPr>
        <w:spacing w:after="0" w:line="240" w:lineRule="auto"/>
        <w:jc w:val="center"/>
        <w:rPr>
          <w:rFonts w:ascii="Times New Roman" w:hAnsi="Times New Roman" w:cs="Times New Roman"/>
          <w:sz w:val="23"/>
          <w:szCs w:val="23"/>
          <w:lang w:val="en-US"/>
        </w:rPr>
      </w:pPr>
      <w:r w:rsidRPr="005D076A">
        <w:rPr>
          <w:rFonts w:ascii="Times New Roman" w:hAnsi="Times New Roman" w:cs="Times New Roman"/>
          <w:sz w:val="23"/>
          <w:szCs w:val="23"/>
          <w:lang w:val="en-US"/>
        </w:rPr>
        <w:t>of the Rector of the Medical University of Bialystok</w:t>
      </w:r>
    </w:p>
    <w:p w14:paraId="1387AC98" w14:textId="349ABF0A" w:rsidR="00C90C08" w:rsidRPr="007E38B5" w:rsidRDefault="00BE711E" w:rsidP="00306021">
      <w:pPr>
        <w:spacing w:after="0" w:line="240" w:lineRule="auto"/>
        <w:jc w:val="center"/>
        <w:rPr>
          <w:rFonts w:ascii="Times New Roman" w:hAnsi="Times New Roman" w:cs="Times New Roman"/>
          <w:sz w:val="23"/>
          <w:szCs w:val="23"/>
          <w:lang w:val="en-US"/>
        </w:rPr>
      </w:pPr>
      <w:r w:rsidRPr="005D076A">
        <w:rPr>
          <w:rFonts w:ascii="Times New Roman" w:hAnsi="Times New Roman" w:cs="Times New Roman"/>
          <w:sz w:val="23"/>
          <w:szCs w:val="23"/>
          <w:lang w:val="en-US"/>
        </w:rPr>
        <w:t xml:space="preserve">of 26.01.2021 </w:t>
      </w:r>
    </w:p>
    <w:p w14:paraId="56F5018F" w14:textId="77777777" w:rsidR="004A2777" w:rsidRPr="007E38B5" w:rsidRDefault="00BE711E" w:rsidP="00306021">
      <w:pPr>
        <w:spacing w:after="0" w:line="240" w:lineRule="auto"/>
        <w:jc w:val="center"/>
        <w:rPr>
          <w:rFonts w:ascii="Times New Roman" w:hAnsi="Times New Roman" w:cs="Times New Roman"/>
          <w:sz w:val="23"/>
          <w:szCs w:val="23"/>
          <w:lang w:val="en-US"/>
        </w:rPr>
      </w:pPr>
      <w:r w:rsidRPr="005D076A">
        <w:rPr>
          <w:rFonts w:ascii="Times New Roman" w:hAnsi="Times New Roman" w:cs="Times New Roman"/>
          <w:sz w:val="23"/>
          <w:szCs w:val="23"/>
          <w:lang w:val="en-US"/>
        </w:rPr>
        <w:t xml:space="preserve">amending the Order no. 86/2020 of the Rector of MUB of 9 September 2020 </w:t>
      </w:r>
    </w:p>
    <w:p w14:paraId="1049A996" w14:textId="77777777" w:rsidR="00C90C08" w:rsidRPr="007E38B5" w:rsidRDefault="00BE711E" w:rsidP="00306021">
      <w:pPr>
        <w:spacing w:after="0" w:line="240" w:lineRule="auto"/>
        <w:jc w:val="center"/>
        <w:rPr>
          <w:rFonts w:ascii="Times New Roman" w:hAnsi="Times New Roman" w:cs="Times New Roman"/>
          <w:sz w:val="23"/>
          <w:szCs w:val="23"/>
          <w:lang w:val="en-US"/>
        </w:rPr>
      </w:pPr>
      <w:r w:rsidRPr="005D076A">
        <w:rPr>
          <w:rFonts w:ascii="Times New Roman" w:hAnsi="Times New Roman" w:cs="Times New Roman"/>
          <w:sz w:val="23"/>
          <w:szCs w:val="23"/>
          <w:lang w:val="en-US"/>
        </w:rPr>
        <w:t>on the implementation of didactic classes resulting from study program</w:t>
      </w:r>
    </w:p>
    <w:p w14:paraId="74FBA2C6" w14:textId="77777777" w:rsidR="00C90C08" w:rsidRPr="007E38B5" w:rsidRDefault="00BE711E" w:rsidP="00306021">
      <w:pPr>
        <w:spacing w:after="0" w:line="240" w:lineRule="auto"/>
        <w:jc w:val="center"/>
        <w:rPr>
          <w:rFonts w:ascii="Times New Roman" w:hAnsi="Times New Roman" w:cs="Times New Roman"/>
          <w:sz w:val="23"/>
          <w:szCs w:val="23"/>
          <w:lang w:val="en-US"/>
        </w:rPr>
      </w:pPr>
      <w:r w:rsidRPr="005D076A">
        <w:rPr>
          <w:rFonts w:ascii="Times New Roman" w:hAnsi="Times New Roman" w:cs="Times New Roman"/>
          <w:sz w:val="23"/>
          <w:szCs w:val="23"/>
          <w:lang w:val="en-US"/>
        </w:rPr>
        <w:t>in the winter semester of academic year 2020/2021</w:t>
      </w:r>
    </w:p>
    <w:p w14:paraId="74A08A7A" w14:textId="77777777" w:rsidR="00C90C08" w:rsidRPr="007E38B5" w:rsidRDefault="00C90C08" w:rsidP="00306021">
      <w:pPr>
        <w:spacing w:after="0" w:line="240" w:lineRule="auto"/>
        <w:jc w:val="center"/>
        <w:rPr>
          <w:rFonts w:ascii="Times New Roman" w:hAnsi="Times New Roman" w:cs="Times New Roman"/>
          <w:sz w:val="23"/>
          <w:szCs w:val="23"/>
          <w:lang w:val="en-US"/>
        </w:rPr>
      </w:pPr>
    </w:p>
    <w:p w14:paraId="4DED5099" w14:textId="4F05568A" w:rsidR="00C90C08" w:rsidRPr="007E38B5" w:rsidRDefault="00BE711E" w:rsidP="00306021">
      <w:pPr>
        <w:shd w:val="clear" w:color="auto" w:fill="FFFFFF"/>
        <w:spacing w:line="240" w:lineRule="auto"/>
        <w:ind w:firstLine="708"/>
        <w:jc w:val="both"/>
        <w:rPr>
          <w:rFonts w:ascii="Times New Roman" w:hAnsi="Times New Roman" w:cs="Times New Roman"/>
          <w:sz w:val="23"/>
          <w:szCs w:val="23"/>
          <w:lang w:val="en-US"/>
        </w:rPr>
      </w:pPr>
      <w:r w:rsidRPr="005D076A">
        <w:rPr>
          <w:rFonts w:ascii="Times New Roman" w:hAnsi="Times New Roman" w:cs="Times New Roman"/>
          <w:sz w:val="23"/>
          <w:szCs w:val="23"/>
          <w:lang w:val="en-US"/>
        </w:rPr>
        <w:t xml:space="preserve">Pursuant to art. 23 section 1 and art.  67 section 4 of the Act of 20 July 2018. Law </w:t>
      </w:r>
      <w:r w:rsidRPr="005D076A">
        <w:rPr>
          <w:rFonts w:ascii="Times New Roman" w:hAnsi="Times New Roman" w:cs="Times New Roman"/>
          <w:sz w:val="23"/>
          <w:szCs w:val="23"/>
          <w:lang w:val="en-US"/>
        </w:rPr>
        <w:br/>
        <w:t>on Higher Education and Science (i.e.  Journal of Laws of 2020, item  85 as amended), Regulation of the Council of Ministers of 9 October 2020 on the establishment of certain restrictions, injunctions and prohibitions in relation to the occurrence of the state of epidemic (Journal of Laws, item 1758 as amended), §12 - §13a of the Regulation of the Minister of Science and Higher Education of 27 September 2018 on studies (Journal of Laws, item 1861 as amended) and § 21 section 1 point 2 of the Statute of the Medical University of Bialystok, I order as follows:</w:t>
      </w:r>
    </w:p>
    <w:p w14:paraId="2439D52D" w14:textId="77777777" w:rsidR="00C90C08" w:rsidRPr="007E38B5" w:rsidRDefault="00BE711E" w:rsidP="00306021">
      <w:pPr>
        <w:spacing w:after="0" w:line="240" w:lineRule="auto"/>
        <w:jc w:val="center"/>
        <w:rPr>
          <w:rFonts w:ascii="Times New Roman" w:hAnsi="Times New Roman" w:cs="Times New Roman"/>
          <w:sz w:val="23"/>
          <w:szCs w:val="23"/>
          <w:lang w:val="en-US"/>
        </w:rPr>
      </w:pPr>
      <w:r w:rsidRPr="005D076A">
        <w:rPr>
          <w:rFonts w:ascii="Times New Roman" w:hAnsi="Times New Roman" w:cs="Times New Roman"/>
          <w:sz w:val="23"/>
          <w:szCs w:val="23"/>
          <w:lang w:val="en-US"/>
        </w:rPr>
        <w:t>§1</w:t>
      </w:r>
    </w:p>
    <w:p w14:paraId="5AA5198C" w14:textId="2141C951" w:rsidR="00E41724" w:rsidRPr="007E38B5" w:rsidRDefault="00BE711E" w:rsidP="00306021">
      <w:pPr>
        <w:spacing w:after="120" w:line="240" w:lineRule="auto"/>
        <w:ind w:firstLine="708"/>
        <w:jc w:val="both"/>
        <w:rPr>
          <w:rFonts w:ascii="Times New Roman" w:hAnsi="Times New Roman" w:cs="Times New Roman"/>
          <w:sz w:val="23"/>
          <w:szCs w:val="23"/>
          <w:lang w:val="en-US"/>
        </w:rPr>
      </w:pPr>
      <w:r w:rsidRPr="005D076A">
        <w:rPr>
          <w:rFonts w:ascii="Times New Roman" w:hAnsi="Times New Roman" w:cs="Times New Roman"/>
          <w:sz w:val="23"/>
          <w:szCs w:val="23"/>
          <w:lang w:val="en-US"/>
        </w:rPr>
        <w:t>In the Order no. 86/2020 of the Rector of MUB of 9 September 2020. on the implementation of didactic classes resulting from study program in the winter semester of the academic year 2020/2021, as amended by the Rector's Orders no. 107/2020 and 110/2020, the following changes are introduced:</w:t>
      </w:r>
    </w:p>
    <w:p w14:paraId="59B3DFC9" w14:textId="73D4EDCE" w:rsidR="00C90C08" w:rsidRPr="007E38B5" w:rsidRDefault="00BE711E" w:rsidP="00306021">
      <w:pPr>
        <w:pStyle w:val="Akapitzlist"/>
        <w:numPr>
          <w:ilvl w:val="0"/>
          <w:numId w:val="10"/>
        </w:numPr>
        <w:spacing w:after="120" w:line="240" w:lineRule="auto"/>
        <w:jc w:val="both"/>
        <w:rPr>
          <w:rFonts w:ascii="Times New Roman" w:hAnsi="Times New Roman" w:cs="Times New Roman"/>
          <w:sz w:val="23"/>
          <w:szCs w:val="23"/>
          <w:lang w:val="en-US"/>
        </w:rPr>
      </w:pPr>
      <w:r w:rsidRPr="005D076A">
        <w:rPr>
          <w:rFonts w:ascii="Times New Roman" w:hAnsi="Times New Roman" w:cs="Times New Roman"/>
          <w:sz w:val="23"/>
          <w:szCs w:val="23"/>
          <w:lang w:val="en-US"/>
        </w:rPr>
        <w:t>§1 section 5 shall be amended and read as follows:</w:t>
      </w:r>
    </w:p>
    <w:p w14:paraId="649D03F3" w14:textId="4AB3FFAE" w:rsidR="00E34FA7" w:rsidRPr="007E38B5" w:rsidRDefault="00BE711E" w:rsidP="00306021">
      <w:pPr>
        <w:spacing w:after="0" w:line="240" w:lineRule="auto"/>
        <w:ind w:left="1134" w:hanging="425"/>
        <w:jc w:val="both"/>
        <w:rPr>
          <w:rFonts w:ascii="Times New Roman" w:hAnsi="Times New Roman" w:cs="Times New Roman"/>
          <w:i/>
          <w:sz w:val="23"/>
          <w:szCs w:val="23"/>
          <w:lang w:val="en-US"/>
        </w:rPr>
      </w:pPr>
      <w:r w:rsidRPr="005D076A">
        <w:rPr>
          <w:rFonts w:ascii="Times New Roman" w:hAnsi="Times New Roman" w:cs="Times New Roman"/>
          <w:i/>
          <w:sz w:val="23"/>
          <w:szCs w:val="23"/>
          <w:lang w:val="en-US"/>
        </w:rPr>
        <w:t>"5. Where possible, the verification of learning outcomes specified in the education program should take place on a regular basis on the premises of the University."</w:t>
      </w:r>
    </w:p>
    <w:p w14:paraId="2DEBDAA1" w14:textId="77777777" w:rsidR="00E41724" w:rsidRPr="007E38B5" w:rsidRDefault="00E41724" w:rsidP="00306021">
      <w:pPr>
        <w:spacing w:after="0" w:line="240" w:lineRule="auto"/>
        <w:jc w:val="both"/>
        <w:rPr>
          <w:rFonts w:ascii="Times New Roman" w:hAnsi="Times New Roman" w:cs="Times New Roman"/>
          <w:i/>
          <w:sz w:val="23"/>
          <w:szCs w:val="23"/>
          <w:lang w:val="en-US"/>
        </w:rPr>
      </w:pPr>
    </w:p>
    <w:p w14:paraId="2126B84F" w14:textId="0D027DB5" w:rsidR="00E41724" w:rsidRPr="007E38B5" w:rsidRDefault="00BE711E" w:rsidP="00306021">
      <w:pPr>
        <w:pStyle w:val="Akapitzlist"/>
        <w:numPr>
          <w:ilvl w:val="0"/>
          <w:numId w:val="10"/>
        </w:numPr>
        <w:spacing w:after="120" w:line="240" w:lineRule="auto"/>
        <w:jc w:val="both"/>
        <w:rPr>
          <w:rFonts w:ascii="Times New Roman" w:hAnsi="Times New Roman" w:cs="Times New Roman"/>
          <w:sz w:val="23"/>
          <w:szCs w:val="23"/>
          <w:lang w:val="en-US"/>
        </w:rPr>
      </w:pPr>
      <w:r w:rsidRPr="005D076A">
        <w:rPr>
          <w:rFonts w:ascii="Times New Roman" w:hAnsi="Times New Roman" w:cs="Times New Roman"/>
          <w:sz w:val="23"/>
          <w:szCs w:val="23"/>
          <w:lang w:val="en-US"/>
        </w:rPr>
        <w:t>in §1, section 6 shall be added and read as follows:</w:t>
      </w:r>
    </w:p>
    <w:p w14:paraId="76AD6AA0" w14:textId="6EDBB81D" w:rsidR="00E34FA7" w:rsidRPr="007E38B5" w:rsidRDefault="00BE711E" w:rsidP="00306021">
      <w:pPr>
        <w:spacing w:after="0" w:line="240" w:lineRule="auto"/>
        <w:ind w:left="993" w:hanging="284"/>
        <w:jc w:val="both"/>
        <w:rPr>
          <w:rFonts w:ascii="Times New Roman" w:hAnsi="Times New Roman" w:cs="Times New Roman"/>
          <w:i/>
          <w:sz w:val="23"/>
          <w:szCs w:val="23"/>
          <w:lang w:val="en-US"/>
        </w:rPr>
      </w:pPr>
      <w:r w:rsidRPr="005D076A">
        <w:rPr>
          <w:rFonts w:ascii="Times New Roman" w:hAnsi="Times New Roman" w:cs="Times New Roman"/>
          <w:i/>
          <w:sz w:val="23"/>
          <w:szCs w:val="23"/>
          <w:lang w:val="en-US"/>
        </w:rPr>
        <w:t xml:space="preserve">"6. If it is not possible to verify learning outcomes on a regular basis, the decision to conduct the assessment or final examination outside the university's premises or outside its branch with the use of information technologies that ensure the control of their course and registration - is made by the dean of the faculty responsible for a given major (or in the case of the Doctoral School – Director of the School), at the request of the head of a given unit. </w:t>
      </w:r>
    </w:p>
    <w:p w14:paraId="277D7CAB" w14:textId="77777777" w:rsidR="008B1B9A" w:rsidRPr="007E38B5" w:rsidRDefault="008B1B9A" w:rsidP="00306021">
      <w:pPr>
        <w:spacing w:after="0" w:line="240" w:lineRule="auto"/>
        <w:jc w:val="both"/>
        <w:rPr>
          <w:rFonts w:ascii="Times New Roman" w:hAnsi="Times New Roman" w:cs="Times New Roman"/>
          <w:i/>
          <w:sz w:val="23"/>
          <w:szCs w:val="23"/>
          <w:lang w:val="en-US"/>
        </w:rPr>
      </w:pPr>
    </w:p>
    <w:p w14:paraId="44B6B4BC" w14:textId="1A639397" w:rsidR="008B1B9A" w:rsidRPr="007E38B5" w:rsidRDefault="00BE711E" w:rsidP="00306021">
      <w:pPr>
        <w:pStyle w:val="Akapitzlist"/>
        <w:numPr>
          <w:ilvl w:val="0"/>
          <w:numId w:val="10"/>
        </w:numPr>
        <w:spacing w:after="120" w:line="240" w:lineRule="auto"/>
        <w:jc w:val="both"/>
        <w:rPr>
          <w:rFonts w:ascii="Times New Roman" w:hAnsi="Times New Roman" w:cs="Times New Roman"/>
          <w:sz w:val="23"/>
          <w:szCs w:val="23"/>
          <w:lang w:val="en-US"/>
        </w:rPr>
      </w:pPr>
      <w:r w:rsidRPr="005D076A">
        <w:rPr>
          <w:rFonts w:ascii="Times New Roman" w:hAnsi="Times New Roman" w:cs="Times New Roman"/>
          <w:sz w:val="23"/>
          <w:szCs w:val="23"/>
          <w:lang w:val="en-US"/>
        </w:rPr>
        <w:t>§4 section 1 shall be amended and read as follows:</w:t>
      </w:r>
    </w:p>
    <w:p w14:paraId="0347AFD5" w14:textId="77777777" w:rsidR="008517A0" w:rsidRDefault="00BE711E" w:rsidP="00306021">
      <w:pPr>
        <w:pStyle w:val="Akapitzlist"/>
        <w:tabs>
          <w:tab w:val="left" w:pos="426"/>
        </w:tabs>
        <w:spacing w:after="0" w:line="240" w:lineRule="auto"/>
        <w:ind w:left="1134" w:hanging="425"/>
        <w:jc w:val="both"/>
        <w:rPr>
          <w:rFonts w:ascii="Times New Roman" w:eastAsia="Calibri" w:hAnsi="Times New Roman" w:cs="Times New Roman"/>
          <w:i/>
          <w:sz w:val="23"/>
          <w:szCs w:val="23"/>
          <w:lang w:val="en-US"/>
        </w:rPr>
      </w:pPr>
      <w:r w:rsidRPr="005D076A">
        <w:rPr>
          <w:rFonts w:ascii="Times New Roman" w:eastAsia="Calibri" w:hAnsi="Times New Roman" w:cs="Times New Roman"/>
          <w:i/>
          <w:sz w:val="23"/>
          <w:szCs w:val="23"/>
          <w:lang w:val="en-US"/>
        </w:rPr>
        <w:t xml:space="preserve">"1. Participants of classes, including students and doctoral students, onsite, </w:t>
      </w:r>
      <w:r w:rsidRPr="005D076A">
        <w:rPr>
          <w:rFonts w:ascii="Times New Roman" w:eastAsia="Calibri" w:hAnsi="Times New Roman" w:cs="Times New Roman"/>
          <w:i/>
          <w:sz w:val="23"/>
          <w:szCs w:val="23"/>
          <w:lang w:val="en-US"/>
        </w:rPr>
        <w:br/>
        <w:t xml:space="preserve">as well as persons organizing and conducting verification of learning outcomes on </w:t>
      </w:r>
      <w:r w:rsidRPr="005D076A">
        <w:rPr>
          <w:rFonts w:ascii="Times New Roman" w:eastAsia="Calibri" w:hAnsi="Times New Roman" w:cs="Times New Roman"/>
          <w:i/>
          <w:sz w:val="23"/>
          <w:szCs w:val="23"/>
          <w:lang w:val="en-US"/>
        </w:rPr>
        <w:br/>
        <w:t xml:space="preserve">a regular basis, and students/doctoral students participating in such verification, are obliged to comply with the sanitary guidelines contained in the general regulations and regulations issued by Chief Sanitary Inspector and other authorized entities, as well as with the Order no. 51/2020 of the Rector of the Medical University of Bialystok </w:t>
      </w:r>
      <w:r w:rsidRPr="005D076A">
        <w:rPr>
          <w:rFonts w:ascii="Times New Roman" w:eastAsia="Calibri" w:hAnsi="Times New Roman" w:cs="Times New Roman"/>
          <w:i/>
          <w:sz w:val="23"/>
          <w:szCs w:val="23"/>
          <w:lang w:val="en-US"/>
        </w:rPr>
        <w:br/>
        <w:t xml:space="preserve">of 4 June 2020. on the establishment of a procedure for prevention, counteraction and combat of COVID-19 at the Medical University of Bialystok </w:t>
      </w:r>
    </w:p>
    <w:p w14:paraId="6F2035A9" w14:textId="40EDF11D" w:rsidR="008B1B9A" w:rsidRPr="007E38B5" w:rsidRDefault="00BE711E" w:rsidP="008517A0">
      <w:pPr>
        <w:pStyle w:val="Akapitzlist"/>
        <w:tabs>
          <w:tab w:val="left" w:pos="426"/>
        </w:tabs>
        <w:spacing w:after="0" w:line="240" w:lineRule="auto"/>
        <w:ind w:left="1134"/>
        <w:jc w:val="both"/>
        <w:rPr>
          <w:rFonts w:ascii="Times New Roman" w:eastAsia="Calibri" w:hAnsi="Times New Roman" w:cs="Times New Roman"/>
          <w:i/>
          <w:sz w:val="23"/>
          <w:szCs w:val="23"/>
          <w:lang w:val="en-US"/>
        </w:rPr>
      </w:pPr>
      <w:bookmarkStart w:id="0" w:name="_GoBack"/>
      <w:bookmarkEnd w:id="0"/>
      <w:r w:rsidRPr="005D076A">
        <w:rPr>
          <w:rFonts w:ascii="Times New Roman" w:eastAsia="Calibri" w:hAnsi="Times New Roman" w:cs="Times New Roman"/>
          <w:i/>
          <w:sz w:val="23"/>
          <w:szCs w:val="23"/>
          <w:lang w:val="en-US"/>
        </w:rPr>
        <w:t>(</w:t>
      </w:r>
      <w:hyperlink r:id="rId5" w:history="1">
        <w:r w:rsidRPr="005D076A">
          <w:rPr>
            <w:rFonts w:ascii="Times New Roman" w:eastAsia="Calibri" w:hAnsi="Times New Roman" w:cs="Times New Roman"/>
            <w:i/>
            <w:sz w:val="23"/>
            <w:szCs w:val="23"/>
            <w:u w:val="single"/>
            <w:lang w:val="en-US"/>
          </w:rPr>
          <w:t>https://bip.umb.edu.pl/zarzadzenie/1706/zarzadzenie-nr-51-2020</w:t>
        </w:r>
      </w:hyperlink>
      <w:r w:rsidRPr="005D076A">
        <w:rPr>
          <w:rFonts w:ascii="Times New Roman" w:eastAsia="Calibri" w:hAnsi="Times New Roman" w:cs="Times New Roman"/>
          <w:i/>
          <w:sz w:val="23"/>
          <w:szCs w:val="23"/>
          <w:lang w:val="en-US"/>
        </w:rPr>
        <w:t>)."</w:t>
      </w:r>
    </w:p>
    <w:p w14:paraId="3C87DCDF" w14:textId="77777777" w:rsidR="001A56DA" w:rsidRPr="007E38B5" w:rsidRDefault="001A56DA" w:rsidP="00306021">
      <w:pPr>
        <w:pStyle w:val="Akapitzlist"/>
        <w:spacing w:after="0" w:line="240" w:lineRule="auto"/>
        <w:jc w:val="both"/>
        <w:rPr>
          <w:rFonts w:ascii="Times New Roman" w:hAnsi="Times New Roman" w:cs="Times New Roman"/>
          <w:i/>
          <w:sz w:val="23"/>
          <w:szCs w:val="23"/>
          <w:lang w:val="en-US"/>
        </w:rPr>
      </w:pPr>
    </w:p>
    <w:p w14:paraId="43312D1B" w14:textId="77777777" w:rsidR="00C90C08" w:rsidRPr="007E38B5" w:rsidRDefault="00BE711E" w:rsidP="00306021">
      <w:pPr>
        <w:spacing w:after="0" w:line="240" w:lineRule="auto"/>
        <w:ind w:left="284"/>
        <w:jc w:val="center"/>
        <w:rPr>
          <w:rFonts w:ascii="Times New Roman" w:hAnsi="Times New Roman" w:cs="Times New Roman"/>
          <w:sz w:val="23"/>
          <w:szCs w:val="23"/>
          <w:lang w:val="en-US"/>
        </w:rPr>
      </w:pPr>
      <w:r w:rsidRPr="005D076A">
        <w:rPr>
          <w:rFonts w:ascii="Times New Roman" w:hAnsi="Times New Roman" w:cs="Times New Roman"/>
          <w:sz w:val="23"/>
          <w:szCs w:val="23"/>
          <w:lang w:val="en-US"/>
        </w:rPr>
        <w:t>§2</w:t>
      </w:r>
    </w:p>
    <w:p w14:paraId="6B13D5B8" w14:textId="3CD62AE4" w:rsidR="00C90C08" w:rsidRPr="007E38B5" w:rsidRDefault="00BE711E" w:rsidP="00306021">
      <w:pPr>
        <w:spacing w:after="0" w:line="240" w:lineRule="auto"/>
        <w:jc w:val="both"/>
        <w:rPr>
          <w:rFonts w:ascii="Times New Roman" w:hAnsi="Times New Roman" w:cs="Times New Roman"/>
          <w:sz w:val="23"/>
          <w:szCs w:val="23"/>
          <w:lang w:val="en-US"/>
        </w:rPr>
      </w:pPr>
      <w:r w:rsidRPr="005D076A">
        <w:rPr>
          <w:rFonts w:ascii="Times New Roman" w:hAnsi="Times New Roman" w:cs="Times New Roman"/>
          <w:sz w:val="23"/>
          <w:szCs w:val="23"/>
          <w:lang w:val="en-US"/>
        </w:rPr>
        <w:t>This Order shall enter into force on the day of signature</w:t>
      </w:r>
    </w:p>
    <w:p w14:paraId="245EB542" w14:textId="77777777" w:rsidR="00306021" w:rsidRPr="007E38B5" w:rsidRDefault="00306021" w:rsidP="00306021">
      <w:pPr>
        <w:spacing w:after="0" w:line="240" w:lineRule="auto"/>
        <w:ind w:left="4395"/>
        <w:jc w:val="center"/>
        <w:rPr>
          <w:rFonts w:ascii="Times New Roman" w:hAnsi="Times New Roman" w:cs="Times New Roman"/>
          <w:sz w:val="23"/>
          <w:szCs w:val="23"/>
          <w:lang w:val="en-US"/>
        </w:rPr>
      </w:pPr>
    </w:p>
    <w:p w14:paraId="72FAD639" w14:textId="66674F6B" w:rsidR="00C90C08" w:rsidRPr="005D076A" w:rsidRDefault="00BE711E" w:rsidP="00306021">
      <w:pPr>
        <w:spacing w:after="0" w:line="240" w:lineRule="auto"/>
        <w:ind w:left="4395"/>
        <w:jc w:val="center"/>
        <w:rPr>
          <w:rFonts w:ascii="Times New Roman" w:hAnsi="Times New Roman" w:cs="Times New Roman"/>
          <w:sz w:val="23"/>
          <w:szCs w:val="23"/>
        </w:rPr>
      </w:pPr>
      <w:r w:rsidRPr="005D076A">
        <w:rPr>
          <w:rFonts w:ascii="Times New Roman" w:hAnsi="Times New Roman" w:cs="Times New Roman"/>
          <w:sz w:val="23"/>
          <w:szCs w:val="23"/>
          <w:lang w:val="en-US"/>
        </w:rPr>
        <w:t>Rector</w:t>
      </w:r>
    </w:p>
    <w:p w14:paraId="1BF93595" w14:textId="77777777" w:rsidR="00C90C08" w:rsidRPr="005D076A" w:rsidRDefault="00C90C08" w:rsidP="00306021">
      <w:pPr>
        <w:spacing w:after="0" w:line="240" w:lineRule="auto"/>
        <w:ind w:left="4395"/>
        <w:jc w:val="center"/>
        <w:rPr>
          <w:rFonts w:ascii="Times New Roman" w:hAnsi="Times New Roman" w:cs="Times New Roman"/>
          <w:sz w:val="23"/>
          <w:szCs w:val="23"/>
        </w:rPr>
      </w:pPr>
    </w:p>
    <w:p w14:paraId="428945C2" w14:textId="77777777" w:rsidR="00C90C08" w:rsidRPr="005D076A" w:rsidRDefault="00BE711E" w:rsidP="00306021">
      <w:pPr>
        <w:spacing w:after="0" w:line="240" w:lineRule="auto"/>
        <w:ind w:left="4395"/>
        <w:jc w:val="center"/>
        <w:rPr>
          <w:rFonts w:ascii="Times New Roman" w:hAnsi="Times New Roman" w:cs="Times New Roman"/>
          <w:sz w:val="23"/>
          <w:szCs w:val="23"/>
        </w:rPr>
      </w:pPr>
      <w:r w:rsidRPr="005D076A">
        <w:rPr>
          <w:rFonts w:ascii="Times New Roman" w:hAnsi="Times New Roman" w:cs="Times New Roman"/>
          <w:sz w:val="23"/>
          <w:szCs w:val="23"/>
          <w:lang w:val="en-US"/>
        </w:rPr>
        <w:t xml:space="preserve">prof. </w:t>
      </w:r>
      <w:proofErr w:type="spellStart"/>
      <w:r w:rsidRPr="005D076A">
        <w:rPr>
          <w:rFonts w:ascii="Times New Roman" w:hAnsi="Times New Roman" w:cs="Times New Roman"/>
          <w:sz w:val="23"/>
          <w:szCs w:val="23"/>
          <w:lang w:val="en-US"/>
        </w:rPr>
        <w:t>dr</w:t>
      </w:r>
      <w:proofErr w:type="spellEnd"/>
      <w:r w:rsidRPr="005D076A">
        <w:rPr>
          <w:rFonts w:ascii="Times New Roman" w:hAnsi="Times New Roman" w:cs="Times New Roman"/>
          <w:sz w:val="23"/>
          <w:szCs w:val="23"/>
          <w:lang w:val="en-US"/>
        </w:rPr>
        <w:t xml:space="preserve"> hab. Adam </w:t>
      </w:r>
      <w:proofErr w:type="spellStart"/>
      <w:r w:rsidRPr="005D076A">
        <w:rPr>
          <w:rFonts w:ascii="Times New Roman" w:hAnsi="Times New Roman" w:cs="Times New Roman"/>
          <w:sz w:val="23"/>
          <w:szCs w:val="23"/>
          <w:lang w:val="en-US"/>
        </w:rPr>
        <w:t>Krętowski</w:t>
      </w:r>
      <w:proofErr w:type="spellEnd"/>
    </w:p>
    <w:p w14:paraId="2745F8E6" w14:textId="77777777" w:rsidR="00C81C96" w:rsidRPr="005D076A" w:rsidRDefault="00C81C96" w:rsidP="00306021">
      <w:pPr>
        <w:spacing w:line="240" w:lineRule="auto"/>
        <w:rPr>
          <w:rFonts w:ascii="Times New Roman" w:hAnsi="Times New Roman" w:cs="Times New Roman"/>
          <w:sz w:val="23"/>
          <w:szCs w:val="23"/>
        </w:rPr>
      </w:pPr>
    </w:p>
    <w:sectPr w:rsidR="00C81C96" w:rsidRPr="005D0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A2F"/>
    <w:multiLevelType w:val="hybridMultilevel"/>
    <w:tmpl w:val="E07A3794"/>
    <w:lvl w:ilvl="0" w:tplc="7152B134">
      <w:start w:val="1"/>
      <w:numFmt w:val="decimal"/>
      <w:lvlText w:val="%1)"/>
      <w:lvlJc w:val="left"/>
      <w:pPr>
        <w:ind w:left="720" w:hanging="360"/>
      </w:pPr>
      <w:rPr>
        <w:rFonts w:hint="default"/>
      </w:rPr>
    </w:lvl>
    <w:lvl w:ilvl="1" w:tplc="A9E8ABA0" w:tentative="1">
      <w:start w:val="1"/>
      <w:numFmt w:val="lowerLetter"/>
      <w:lvlText w:val="%2."/>
      <w:lvlJc w:val="left"/>
      <w:pPr>
        <w:ind w:left="1440" w:hanging="360"/>
      </w:pPr>
    </w:lvl>
    <w:lvl w:ilvl="2" w:tplc="C71C2A64" w:tentative="1">
      <w:start w:val="1"/>
      <w:numFmt w:val="lowerRoman"/>
      <w:lvlText w:val="%3."/>
      <w:lvlJc w:val="right"/>
      <w:pPr>
        <w:ind w:left="2160" w:hanging="180"/>
      </w:pPr>
    </w:lvl>
    <w:lvl w:ilvl="3" w:tplc="8A4C1B3E" w:tentative="1">
      <w:start w:val="1"/>
      <w:numFmt w:val="decimal"/>
      <w:lvlText w:val="%4."/>
      <w:lvlJc w:val="left"/>
      <w:pPr>
        <w:ind w:left="2880" w:hanging="360"/>
      </w:pPr>
    </w:lvl>
    <w:lvl w:ilvl="4" w:tplc="94E45B50" w:tentative="1">
      <w:start w:val="1"/>
      <w:numFmt w:val="lowerLetter"/>
      <w:lvlText w:val="%5."/>
      <w:lvlJc w:val="left"/>
      <w:pPr>
        <w:ind w:left="3600" w:hanging="360"/>
      </w:pPr>
    </w:lvl>
    <w:lvl w:ilvl="5" w:tplc="8C309D3C" w:tentative="1">
      <w:start w:val="1"/>
      <w:numFmt w:val="lowerRoman"/>
      <w:lvlText w:val="%6."/>
      <w:lvlJc w:val="right"/>
      <w:pPr>
        <w:ind w:left="4320" w:hanging="180"/>
      </w:pPr>
    </w:lvl>
    <w:lvl w:ilvl="6" w:tplc="79761174" w:tentative="1">
      <w:start w:val="1"/>
      <w:numFmt w:val="decimal"/>
      <w:lvlText w:val="%7."/>
      <w:lvlJc w:val="left"/>
      <w:pPr>
        <w:ind w:left="5040" w:hanging="360"/>
      </w:pPr>
    </w:lvl>
    <w:lvl w:ilvl="7" w:tplc="D480E552" w:tentative="1">
      <w:start w:val="1"/>
      <w:numFmt w:val="lowerLetter"/>
      <w:lvlText w:val="%8."/>
      <w:lvlJc w:val="left"/>
      <w:pPr>
        <w:ind w:left="5760" w:hanging="360"/>
      </w:pPr>
    </w:lvl>
    <w:lvl w:ilvl="8" w:tplc="1F3C9AAC" w:tentative="1">
      <w:start w:val="1"/>
      <w:numFmt w:val="lowerRoman"/>
      <w:lvlText w:val="%9."/>
      <w:lvlJc w:val="right"/>
      <w:pPr>
        <w:ind w:left="6480" w:hanging="180"/>
      </w:pPr>
    </w:lvl>
  </w:abstractNum>
  <w:abstractNum w:abstractNumId="1" w15:restartNumberingAfterBreak="0">
    <w:nsid w:val="170A03C6"/>
    <w:multiLevelType w:val="hybridMultilevel"/>
    <w:tmpl w:val="87180972"/>
    <w:lvl w:ilvl="0" w:tplc="016C05A2">
      <w:start w:val="1"/>
      <w:numFmt w:val="decimal"/>
      <w:lvlText w:val="%1."/>
      <w:lvlJc w:val="left"/>
      <w:pPr>
        <w:ind w:left="720" w:hanging="360"/>
      </w:pPr>
      <w:rPr>
        <w:rFonts w:hint="default"/>
      </w:rPr>
    </w:lvl>
    <w:lvl w:ilvl="1" w:tplc="76AAEBB4" w:tentative="1">
      <w:start w:val="1"/>
      <w:numFmt w:val="lowerLetter"/>
      <w:lvlText w:val="%2."/>
      <w:lvlJc w:val="left"/>
      <w:pPr>
        <w:ind w:left="1440" w:hanging="360"/>
      </w:pPr>
    </w:lvl>
    <w:lvl w:ilvl="2" w:tplc="EF2854C2" w:tentative="1">
      <w:start w:val="1"/>
      <w:numFmt w:val="lowerRoman"/>
      <w:lvlText w:val="%3."/>
      <w:lvlJc w:val="right"/>
      <w:pPr>
        <w:ind w:left="2160" w:hanging="180"/>
      </w:pPr>
    </w:lvl>
    <w:lvl w:ilvl="3" w:tplc="FD86A5CC">
      <w:start w:val="1"/>
      <w:numFmt w:val="decimal"/>
      <w:lvlText w:val="%4."/>
      <w:lvlJc w:val="left"/>
      <w:pPr>
        <w:ind w:left="2880" w:hanging="360"/>
      </w:pPr>
    </w:lvl>
    <w:lvl w:ilvl="4" w:tplc="144C0520" w:tentative="1">
      <w:start w:val="1"/>
      <w:numFmt w:val="lowerLetter"/>
      <w:lvlText w:val="%5."/>
      <w:lvlJc w:val="left"/>
      <w:pPr>
        <w:ind w:left="3600" w:hanging="360"/>
      </w:pPr>
    </w:lvl>
    <w:lvl w:ilvl="5" w:tplc="ED5431CC" w:tentative="1">
      <w:start w:val="1"/>
      <w:numFmt w:val="lowerRoman"/>
      <w:lvlText w:val="%6."/>
      <w:lvlJc w:val="right"/>
      <w:pPr>
        <w:ind w:left="4320" w:hanging="180"/>
      </w:pPr>
    </w:lvl>
    <w:lvl w:ilvl="6" w:tplc="C5EEAF10" w:tentative="1">
      <w:start w:val="1"/>
      <w:numFmt w:val="decimal"/>
      <w:lvlText w:val="%7."/>
      <w:lvlJc w:val="left"/>
      <w:pPr>
        <w:ind w:left="5040" w:hanging="360"/>
      </w:pPr>
    </w:lvl>
    <w:lvl w:ilvl="7" w:tplc="75B045E2" w:tentative="1">
      <w:start w:val="1"/>
      <w:numFmt w:val="lowerLetter"/>
      <w:lvlText w:val="%8."/>
      <w:lvlJc w:val="left"/>
      <w:pPr>
        <w:ind w:left="5760" w:hanging="360"/>
      </w:pPr>
    </w:lvl>
    <w:lvl w:ilvl="8" w:tplc="4CE6986E" w:tentative="1">
      <w:start w:val="1"/>
      <w:numFmt w:val="lowerRoman"/>
      <w:lvlText w:val="%9."/>
      <w:lvlJc w:val="right"/>
      <w:pPr>
        <w:ind w:left="6480" w:hanging="180"/>
      </w:pPr>
    </w:lvl>
  </w:abstractNum>
  <w:abstractNum w:abstractNumId="2" w15:restartNumberingAfterBreak="0">
    <w:nsid w:val="3C97308B"/>
    <w:multiLevelType w:val="hybridMultilevel"/>
    <w:tmpl w:val="8B9411F8"/>
    <w:lvl w:ilvl="0" w:tplc="46F0FCF4">
      <w:start w:val="1"/>
      <w:numFmt w:val="decimal"/>
      <w:lvlText w:val="%1."/>
      <w:lvlJc w:val="left"/>
      <w:pPr>
        <w:ind w:left="720" w:hanging="360"/>
      </w:pPr>
      <w:rPr>
        <w:rFonts w:hint="default"/>
        <w:color w:val="auto"/>
      </w:rPr>
    </w:lvl>
    <w:lvl w:ilvl="1" w:tplc="B3DA529C" w:tentative="1">
      <w:start w:val="1"/>
      <w:numFmt w:val="lowerLetter"/>
      <w:lvlText w:val="%2."/>
      <w:lvlJc w:val="left"/>
      <w:pPr>
        <w:ind w:left="1440" w:hanging="360"/>
      </w:pPr>
    </w:lvl>
    <w:lvl w:ilvl="2" w:tplc="A1F6E12E" w:tentative="1">
      <w:start w:val="1"/>
      <w:numFmt w:val="lowerRoman"/>
      <w:lvlText w:val="%3."/>
      <w:lvlJc w:val="right"/>
      <w:pPr>
        <w:ind w:left="2160" w:hanging="180"/>
      </w:pPr>
    </w:lvl>
    <w:lvl w:ilvl="3" w:tplc="22045E2E" w:tentative="1">
      <w:start w:val="1"/>
      <w:numFmt w:val="decimal"/>
      <w:lvlText w:val="%4."/>
      <w:lvlJc w:val="left"/>
      <w:pPr>
        <w:ind w:left="2880" w:hanging="360"/>
      </w:pPr>
    </w:lvl>
    <w:lvl w:ilvl="4" w:tplc="6B16A2DE" w:tentative="1">
      <w:start w:val="1"/>
      <w:numFmt w:val="lowerLetter"/>
      <w:lvlText w:val="%5."/>
      <w:lvlJc w:val="left"/>
      <w:pPr>
        <w:ind w:left="3600" w:hanging="360"/>
      </w:pPr>
    </w:lvl>
    <w:lvl w:ilvl="5" w:tplc="999A37FE" w:tentative="1">
      <w:start w:val="1"/>
      <w:numFmt w:val="lowerRoman"/>
      <w:lvlText w:val="%6."/>
      <w:lvlJc w:val="right"/>
      <w:pPr>
        <w:ind w:left="4320" w:hanging="180"/>
      </w:pPr>
    </w:lvl>
    <w:lvl w:ilvl="6" w:tplc="57A496F2" w:tentative="1">
      <w:start w:val="1"/>
      <w:numFmt w:val="decimal"/>
      <w:lvlText w:val="%7."/>
      <w:lvlJc w:val="left"/>
      <w:pPr>
        <w:ind w:left="5040" w:hanging="360"/>
      </w:pPr>
    </w:lvl>
    <w:lvl w:ilvl="7" w:tplc="464C31C0" w:tentative="1">
      <w:start w:val="1"/>
      <w:numFmt w:val="lowerLetter"/>
      <w:lvlText w:val="%8."/>
      <w:lvlJc w:val="left"/>
      <w:pPr>
        <w:ind w:left="5760" w:hanging="360"/>
      </w:pPr>
    </w:lvl>
    <w:lvl w:ilvl="8" w:tplc="F4807F84" w:tentative="1">
      <w:start w:val="1"/>
      <w:numFmt w:val="lowerRoman"/>
      <w:lvlText w:val="%9."/>
      <w:lvlJc w:val="right"/>
      <w:pPr>
        <w:ind w:left="6480" w:hanging="180"/>
      </w:pPr>
    </w:lvl>
  </w:abstractNum>
  <w:abstractNum w:abstractNumId="3" w15:restartNumberingAfterBreak="0">
    <w:nsid w:val="4D9E6188"/>
    <w:multiLevelType w:val="hybridMultilevel"/>
    <w:tmpl w:val="73168DCC"/>
    <w:lvl w:ilvl="0" w:tplc="5C1E5F4C">
      <w:start w:val="1"/>
      <w:numFmt w:val="decimal"/>
      <w:lvlText w:val="%1."/>
      <w:lvlJc w:val="left"/>
      <w:pPr>
        <w:ind w:left="720" w:hanging="360"/>
      </w:pPr>
      <w:rPr>
        <w:rFonts w:hint="default"/>
      </w:rPr>
    </w:lvl>
    <w:lvl w:ilvl="1" w:tplc="76DC3BD6" w:tentative="1">
      <w:start w:val="1"/>
      <w:numFmt w:val="lowerLetter"/>
      <w:lvlText w:val="%2."/>
      <w:lvlJc w:val="left"/>
      <w:pPr>
        <w:ind w:left="1440" w:hanging="360"/>
      </w:pPr>
    </w:lvl>
    <w:lvl w:ilvl="2" w:tplc="DF4AC206" w:tentative="1">
      <w:start w:val="1"/>
      <w:numFmt w:val="lowerRoman"/>
      <w:lvlText w:val="%3."/>
      <w:lvlJc w:val="right"/>
      <w:pPr>
        <w:ind w:left="2160" w:hanging="180"/>
      </w:pPr>
    </w:lvl>
    <w:lvl w:ilvl="3" w:tplc="0EB452FA" w:tentative="1">
      <w:start w:val="1"/>
      <w:numFmt w:val="decimal"/>
      <w:lvlText w:val="%4."/>
      <w:lvlJc w:val="left"/>
      <w:pPr>
        <w:ind w:left="2880" w:hanging="360"/>
      </w:pPr>
    </w:lvl>
    <w:lvl w:ilvl="4" w:tplc="DC008D32" w:tentative="1">
      <w:start w:val="1"/>
      <w:numFmt w:val="lowerLetter"/>
      <w:lvlText w:val="%5."/>
      <w:lvlJc w:val="left"/>
      <w:pPr>
        <w:ind w:left="3600" w:hanging="360"/>
      </w:pPr>
    </w:lvl>
    <w:lvl w:ilvl="5" w:tplc="625A929C" w:tentative="1">
      <w:start w:val="1"/>
      <w:numFmt w:val="lowerRoman"/>
      <w:lvlText w:val="%6."/>
      <w:lvlJc w:val="right"/>
      <w:pPr>
        <w:ind w:left="4320" w:hanging="180"/>
      </w:pPr>
    </w:lvl>
    <w:lvl w:ilvl="6" w:tplc="17B875DE" w:tentative="1">
      <w:start w:val="1"/>
      <w:numFmt w:val="decimal"/>
      <w:lvlText w:val="%7."/>
      <w:lvlJc w:val="left"/>
      <w:pPr>
        <w:ind w:left="5040" w:hanging="360"/>
      </w:pPr>
    </w:lvl>
    <w:lvl w:ilvl="7" w:tplc="5AF8636E" w:tentative="1">
      <w:start w:val="1"/>
      <w:numFmt w:val="lowerLetter"/>
      <w:lvlText w:val="%8."/>
      <w:lvlJc w:val="left"/>
      <w:pPr>
        <w:ind w:left="5760" w:hanging="360"/>
      </w:pPr>
    </w:lvl>
    <w:lvl w:ilvl="8" w:tplc="EA9C016A" w:tentative="1">
      <w:start w:val="1"/>
      <w:numFmt w:val="lowerRoman"/>
      <w:lvlText w:val="%9."/>
      <w:lvlJc w:val="right"/>
      <w:pPr>
        <w:ind w:left="6480" w:hanging="180"/>
      </w:pPr>
    </w:lvl>
  </w:abstractNum>
  <w:abstractNum w:abstractNumId="4" w15:restartNumberingAfterBreak="0">
    <w:nsid w:val="523A4E14"/>
    <w:multiLevelType w:val="hybridMultilevel"/>
    <w:tmpl w:val="BDFE5FA2"/>
    <w:lvl w:ilvl="0" w:tplc="DBACCD84">
      <w:start w:val="1"/>
      <w:numFmt w:val="decimal"/>
      <w:lvlText w:val="%1."/>
      <w:lvlJc w:val="left"/>
      <w:pPr>
        <w:ind w:left="720" w:hanging="360"/>
      </w:pPr>
      <w:rPr>
        <w:rFonts w:hint="default"/>
      </w:rPr>
    </w:lvl>
    <w:lvl w:ilvl="1" w:tplc="ECF4D240" w:tentative="1">
      <w:start w:val="1"/>
      <w:numFmt w:val="lowerLetter"/>
      <w:lvlText w:val="%2."/>
      <w:lvlJc w:val="left"/>
      <w:pPr>
        <w:ind w:left="1440" w:hanging="360"/>
      </w:pPr>
    </w:lvl>
    <w:lvl w:ilvl="2" w:tplc="6A1E90E0" w:tentative="1">
      <w:start w:val="1"/>
      <w:numFmt w:val="lowerRoman"/>
      <w:lvlText w:val="%3."/>
      <w:lvlJc w:val="right"/>
      <w:pPr>
        <w:ind w:left="2160" w:hanging="180"/>
      </w:pPr>
    </w:lvl>
    <w:lvl w:ilvl="3" w:tplc="829E687C" w:tentative="1">
      <w:start w:val="1"/>
      <w:numFmt w:val="decimal"/>
      <w:lvlText w:val="%4."/>
      <w:lvlJc w:val="left"/>
      <w:pPr>
        <w:ind w:left="2880" w:hanging="360"/>
      </w:pPr>
    </w:lvl>
    <w:lvl w:ilvl="4" w:tplc="FCB8C8C6" w:tentative="1">
      <w:start w:val="1"/>
      <w:numFmt w:val="lowerLetter"/>
      <w:lvlText w:val="%5."/>
      <w:lvlJc w:val="left"/>
      <w:pPr>
        <w:ind w:left="3600" w:hanging="360"/>
      </w:pPr>
    </w:lvl>
    <w:lvl w:ilvl="5" w:tplc="E0E8B4B6" w:tentative="1">
      <w:start w:val="1"/>
      <w:numFmt w:val="lowerRoman"/>
      <w:lvlText w:val="%6."/>
      <w:lvlJc w:val="right"/>
      <w:pPr>
        <w:ind w:left="4320" w:hanging="180"/>
      </w:pPr>
    </w:lvl>
    <w:lvl w:ilvl="6" w:tplc="5448B7A0" w:tentative="1">
      <w:start w:val="1"/>
      <w:numFmt w:val="decimal"/>
      <w:lvlText w:val="%7."/>
      <w:lvlJc w:val="left"/>
      <w:pPr>
        <w:ind w:left="5040" w:hanging="360"/>
      </w:pPr>
    </w:lvl>
    <w:lvl w:ilvl="7" w:tplc="23BC4806" w:tentative="1">
      <w:start w:val="1"/>
      <w:numFmt w:val="lowerLetter"/>
      <w:lvlText w:val="%8."/>
      <w:lvlJc w:val="left"/>
      <w:pPr>
        <w:ind w:left="5760" w:hanging="360"/>
      </w:pPr>
    </w:lvl>
    <w:lvl w:ilvl="8" w:tplc="5E126836" w:tentative="1">
      <w:start w:val="1"/>
      <w:numFmt w:val="lowerRoman"/>
      <w:lvlText w:val="%9."/>
      <w:lvlJc w:val="right"/>
      <w:pPr>
        <w:ind w:left="6480" w:hanging="180"/>
      </w:pPr>
    </w:lvl>
  </w:abstractNum>
  <w:abstractNum w:abstractNumId="5" w15:restartNumberingAfterBreak="0">
    <w:nsid w:val="64817EE0"/>
    <w:multiLevelType w:val="hybridMultilevel"/>
    <w:tmpl w:val="70E230B6"/>
    <w:lvl w:ilvl="0" w:tplc="CB3416F4">
      <w:start w:val="1"/>
      <w:numFmt w:val="decimal"/>
      <w:lvlText w:val="%1."/>
      <w:lvlJc w:val="left"/>
      <w:pPr>
        <w:ind w:left="720" w:hanging="360"/>
      </w:pPr>
    </w:lvl>
    <w:lvl w:ilvl="1" w:tplc="D202371E" w:tentative="1">
      <w:start w:val="1"/>
      <w:numFmt w:val="lowerLetter"/>
      <w:lvlText w:val="%2."/>
      <w:lvlJc w:val="left"/>
      <w:pPr>
        <w:ind w:left="1440" w:hanging="360"/>
      </w:pPr>
    </w:lvl>
    <w:lvl w:ilvl="2" w:tplc="E822E7AC" w:tentative="1">
      <w:start w:val="1"/>
      <w:numFmt w:val="lowerRoman"/>
      <w:lvlText w:val="%3."/>
      <w:lvlJc w:val="right"/>
      <w:pPr>
        <w:ind w:left="2160" w:hanging="180"/>
      </w:pPr>
    </w:lvl>
    <w:lvl w:ilvl="3" w:tplc="5B6002FE" w:tentative="1">
      <w:start w:val="1"/>
      <w:numFmt w:val="decimal"/>
      <w:lvlText w:val="%4."/>
      <w:lvlJc w:val="left"/>
      <w:pPr>
        <w:ind w:left="2880" w:hanging="360"/>
      </w:pPr>
    </w:lvl>
    <w:lvl w:ilvl="4" w:tplc="073607CA" w:tentative="1">
      <w:start w:val="1"/>
      <w:numFmt w:val="lowerLetter"/>
      <w:lvlText w:val="%5."/>
      <w:lvlJc w:val="left"/>
      <w:pPr>
        <w:ind w:left="3600" w:hanging="360"/>
      </w:pPr>
    </w:lvl>
    <w:lvl w:ilvl="5" w:tplc="4E1025C2" w:tentative="1">
      <w:start w:val="1"/>
      <w:numFmt w:val="lowerRoman"/>
      <w:lvlText w:val="%6."/>
      <w:lvlJc w:val="right"/>
      <w:pPr>
        <w:ind w:left="4320" w:hanging="180"/>
      </w:pPr>
    </w:lvl>
    <w:lvl w:ilvl="6" w:tplc="D722BD6C" w:tentative="1">
      <w:start w:val="1"/>
      <w:numFmt w:val="decimal"/>
      <w:lvlText w:val="%7."/>
      <w:lvlJc w:val="left"/>
      <w:pPr>
        <w:ind w:left="5040" w:hanging="360"/>
      </w:pPr>
    </w:lvl>
    <w:lvl w:ilvl="7" w:tplc="70CE139E" w:tentative="1">
      <w:start w:val="1"/>
      <w:numFmt w:val="lowerLetter"/>
      <w:lvlText w:val="%8."/>
      <w:lvlJc w:val="left"/>
      <w:pPr>
        <w:ind w:left="5760" w:hanging="360"/>
      </w:pPr>
    </w:lvl>
    <w:lvl w:ilvl="8" w:tplc="0F628D98" w:tentative="1">
      <w:start w:val="1"/>
      <w:numFmt w:val="lowerRoman"/>
      <w:lvlText w:val="%9."/>
      <w:lvlJc w:val="right"/>
      <w:pPr>
        <w:ind w:left="6480" w:hanging="180"/>
      </w:pPr>
    </w:lvl>
  </w:abstractNum>
  <w:abstractNum w:abstractNumId="6" w15:restartNumberingAfterBreak="0">
    <w:nsid w:val="6CE905B4"/>
    <w:multiLevelType w:val="hybridMultilevel"/>
    <w:tmpl w:val="EF9A9682"/>
    <w:lvl w:ilvl="0" w:tplc="3792283C">
      <w:start w:val="1"/>
      <w:numFmt w:val="decimal"/>
      <w:lvlText w:val="%1."/>
      <w:lvlJc w:val="left"/>
      <w:pPr>
        <w:ind w:left="1440" w:hanging="360"/>
      </w:pPr>
    </w:lvl>
    <w:lvl w:ilvl="1" w:tplc="F5822B50" w:tentative="1">
      <w:start w:val="1"/>
      <w:numFmt w:val="lowerLetter"/>
      <w:lvlText w:val="%2."/>
      <w:lvlJc w:val="left"/>
      <w:pPr>
        <w:ind w:left="2160" w:hanging="360"/>
      </w:pPr>
    </w:lvl>
    <w:lvl w:ilvl="2" w:tplc="1758E130" w:tentative="1">
      <w:start w:val="1"/>
      <w:numFmt w:val="lowerRoman"/>
      <w:lvlText w:val="%3."/>
      <w:lvlJc w:val="right"/>
      <w:pPr>
        <w:ind w:left="2880" w:hanging="180"/>
      </w:pPr>
    </w:lvl>
    <w:lvl w:ilvl="3" w:tplc="80BC1034" w:tentative="1">
      <w:start w:val="1"/>
      <w:numFmt w:val="decimal"/>
      <w:lvlText w:val="%4."/>
      <w:lvlJc w:val="left"/>
      <w:pPr>
        <w:ind w:left="3600" w:hanging="360"/>
      </w:pPr>
    </w:lvl>
    <w:lvl w:ilvl="4" w:tplc="131EDE56" w:tentative="1">
      <w:start w:val="1"/>
      <w:numFmt w:val="lowerLetter"/>
      <w:lvlText w:val="%5."/>
      <w:lvlJc w:val="left"/>
      <w:pPr>
        <w:ind w:left="4320" w:hanging="360"/>
      </w:pPr>
    </w:lvl>
    <w:lvl w:ilvl="5" w:tplc="1932D5F2" w:tentative="1">
      <w:start w:val="1"/>
      <w:numFmt w:val="lowerRoman"/>
      <w:lvlText w:val="%6."/>
      <w:lvlJc w:val="right"/>
      <w:pPr>
        <w:ind w:left="5040" w:hanging="180"/>
      </w:pPr>
    </w:lvl>
    <w:lvl w:ilvl="6" w:tplc="3D4AA4E8" w:tentative="1">
      <w:start w:val="1"/>
      <w:numFmt w:val="decimal"/>
      <w:lvlText w:val="%7."/>
      <w:lvlJc w:val="left"/>
      <w:pPr>
        <w:ind w:left="5760" w:hanging="360"/>
      </w:pPr>
    </w:lvl>
    <w:lvl w:ilvl="7" w:tplc="F8D6F0D8" w:tentative="1">
      <w:start w:val="1"/>
      <w:numFmt w:val="lowerLetter"/>
      <w:lvlText w:val="%8."/>
      <w:lvlJc w:val="left"/>
      <w:pPr>
        <w:ind w:left="6480" w:hanging="360"/>
      </w:pPr>
    </w:lvl>
    <w:lvl w:ilvl="8" w:tplc="3C88BEE8" w:tentative="1">
      <w:start w:val="1"/>
      <w:numFmt w:val="lowerRoman"/>
      <w:lvlText w:val="%9."/>
      <w:lvlJc w:val="right"/>
      <w:pPr>
        <w:ind w:left="7200" w:hanging="180"/>
      </w:pPr>
    </w:lvl>
  </w:abstractNum>
  <w:abstractNum w:abstractNumId="7" w15:restartNumberingAfterBreak="0">
    <w:nsid w:val="6D9D7BA7"/>
    <w:multiLevelType w:val="hybridMultilevel"/>
    <w:tmpl w:val="EADC93A0"/>
    <w:lvl w:ilvl="0" w:tplc="25C8B0F8">
      <w:start w:val="1"/>
      <w:numFmt w:val="decimal"/>
      <w:lvlText w:val="%1."/>
      <w:lvlJc w:val="left"/>
      <w:pPr>
        <w:ind w:left="720" w:hanging="360"/>
      </w:pPr>
      <w:rPr>
        <w:rFonts w:hint="default"/>
      </w:rPr>
    </w:lvl>
    <w:lvl w:ilvl="1" w:tplc="855234A0" w:tentative="1">
      <w:start w:val="1"/>
      <w:numFmt w:val="lowerLetter"/>
      <w:lvlText w:val="%2."/>
      <w:lvlJc w:val="left"/>
      <w:pPr>
        <w:ind w:left="1440" w:hanging="360"/>
      </w:pPr>
    </w:lvl>
    <w:lvl w:ilvl="2" w:tplc="38C08C3C" w:tentative="1">
      <w:start w:val="1"/>
      <w:numFmt w:val="lowerRoman"/>
      <w:lvlText w:val="%3."/>
      <w:lvlJc w:val="right"/>
      <w:pPr>
        <w:ind w:left="2160" w:hanging="180"/>
      </w:pPr>
    </w:lvl>
    <w:lvl w:ilvl="3" w:tplc="581CBEA4" w:tentative="1">
      <w:start w:val="1"/>
      <w:numFmt w:val="decimal"/>
      <w:lvlText w:val="%4."/>
      <w:lvlJc w:val="left"/>
      <w:pPr>
        <w:ind w:left="2880" w:hanging="360"/>
      </w:pPr>
    </w:lvl>
    <w:lvl w:ilvl="4" w:tplc="42008F82" w:tentative="1">
      <w:start w:val="1"/>
      <w:numFmt w:val="lowerLetter"/>
      <w:lvlText w:val="%5."/>
      <w:lvlJc w:val="left"/>
      <w:pPr>
        <w:ind w:left="3600" w:hanging="360"/>
      </w:pPr>
    </w:lvl>
    <w:lvl w:ilvl="5" w:tplc="F8E03454" w:tentative="1">
      <w:start w:val="1"/>
      <w:numFmt w:val="lowerRoman"/>
      <w:lvlText w:val="%6."/>
      <w:lvlJc w:val="right"/>
      <w:pPr>
        <w:ind w:left="4320" w:hanging="180"/>
      </w:pPr>
    </w:lvl>
    <w:lvl w:ilvl="6" w:tplc="F26A56D4" w:tentative="1">
      <w:start w:val="1"/>
      <w:numFmt w:val="decimal"/>
      <w:lvlText w:val="%7."/>
      <w:lvlJc w:val="left"/>
      <w:pPr>
        <w:ind w:left="5040" w:hanging="360"/>
      </w:pPr>
    </w:lvl>
    <w:lvl w:ilvl="7" w:tplc="7D105020" w:tentative="1">
      <w:start w:val="1"/>
      <w:numFmt w:val="lowerLetter"/>
      <w:lvlText w:val="%8."/>
      <w:lvlJc w:val="left"/>
      <w:pPr>
        <w:ind w:left="5760" w:hanging="360"/>
      </w:pPr>
    </w:lvl>
    <w:lvl w:ilvl="8" w:tplc="59D0D9E4" w:tentative="1">
      <w:start w:val="1"/>
      <w:numFmt w:val="lowerRoman"/>
      <w:lvlText w:val="%9."/>
      <w:lvlJc w:val="right"/>
      <w:pPr>
        <w:ind w:left="6480" w:hanging="180"/>
      </w:pPr>
    </w:lvl>
  </w:abstractNum>
  <w:abstractNum w:abstractNumId="8" w15:restartNumberingAfterBreak="0">
    <w:nsid w:val="7A514251"/>
    <w:multiLevelType w:val="hybridMultilevel"/>
    <w:tmpl w:val="4B042602"/>
    <w:lvl w:ilvl="0" w:tplc="9EA0F102">
      <w:start w:val="1"/>
      <w:numFmt w:val="decimal"/>
      <w:lvlText w:val="%1."/>
      <w:lvlJc w:val="left"/>
      <w:pPr>
        <w:ind w:left="1004" w:hanging="360"/>
      </w:pPr>
      <w:rPr>
        <w:sz w:val="24"/>
        <w:szCs w:val="24"/>
      </w:rPr>
    </w:lvl>
    <w:lvl w:ilvl="1" w:tplc="5BBEEB58">
      <w:start w:val="1"/>
      <w:numFmt w:val="lowerLetter"/>
      <w:lvlText w:val="%2."/>
      <w:lvlJc w:val="left"/>
      <w:pPr>
        <w:ind w:left="1724" w:hanging="360"/>
      </w:pPr>
    </w:lvl>
    <w:lvl w:ilvl="2" w:tplc="3628F99A">
      <w:start w:val="1"/>
      <w:numFmt w:val="lowerRoman"/>
      <w:lvlText w:val="%3."/>
      <w:lvlJc w:val="right"/>
      <w:pPr>
        <w:ind w:left="2444" w:hanging="180"/>
      </w:pPr>
    </w:lvl>
    <w:lvl w:ilvl="3" w:tplc="11DECCF6">
      <w:start w:val="1"/>
      <w:numFmt w:val="decimal"/>
      <w:lvlText w:val="%4."/>
      <w:lvlJc w:val="left"/>
      <w:pPr>
        <w:ind w:left="3164" w:hanging="360"/>
      </w:pPr>
    </w:lvl>
    <w:lvl w:ilvl="4" w:tplc="85C446A4">
      <w:start w:val="1"/>
      <w:numFmt w:val="lowerLetter"/>
      <w:lvlText w:val="%5."/>
      <w:lvlJc w:val="left"/>
      <w:pPr>
        <w:ind w:left="3884" w:hanging="360"/>
      </w:pPr>
    </w:lvl>
    <w:lvl w:ilvl="5" w:tplc="95C2DC82">
      <w:start w:val="1"/>
      <w:numFmt w:val="lowerRoman"/>
      <w:lvlText w:val="%6."/>
      <w:lvlJc w:val="right"/>
      <w:pPr>
        <w:ind w:left="4604" w:hanging="180"/>
      </w:pPr>
    </w:lvl>
    <w:lvl w:ilvl="6" w:tplc="0DDAE448">
      <w:start w:val="1"/>
      <w:numFmt w:val="decimal"/>
      <w:lvlText w:val="%7."/>
      <w:lvlJc w:val="left"/>
      <w:pPr>
        <w:ind w:left="5324" w:hanging="360"/>
      </w:pPr>
    </w:lvl>
    <w:lvl w:ilvl="7" w:tplc="25D85A18">
      <w:start w:val="1"/>
      <w:numFmt w:val="lowerLetter"/>
      <w:lvlText w:val="%8."/>
      <w:lvlJc w:val="left"/>
      <w:pPr>
        <w:ind w:left="6044" w:hanging="360"/>
      </w:pPr>
    </w:lvl>
    <w:lvl w:ilvl="8" w:tplc="E214DFB6">
      <w:start w:val="1"/>
      <w:numFmt w:val="lowerRoman"/>
      <w:lvlText w:val="%9."/>
      <w:lvlJc w:val="right"/>
      <w:pPr>
        <w:ind w:left="6764" w:hanging="180"/>
      </w:pPr>
    </w:lvl>
  </w:abstractNum>
  <w:abstractNum w:abstractNumId="9" w15:restartNumberingAfterBreak="0">
    <w:nsid w:val="7AD338FB"/>
    <w:multiLevelType w:val="hybridMultilevel"/>
    <w:tmpl w:val="8152BC18"/>
    <w:lvl w:ilvl="0" w:tplc="E15AFBA0">
      <w:start w:val="1"/>
      <w:numFmt w:val="decimal"/>
      <w:lvlText w:val="%1."/>
      <w:lvlJc w:val="left"/>
      <w:pPr>
        <w:ind w:left="720" w:hanging="360"/>
      </w:pPr>
      <w:rPr>
        <w:rFonts w:hint="default"/>
      </w:rPr>
    </w:lvl>
    <w:lvl w:ilvl="1" w:tplc="F24C1894" w:tentative="1">
      <w:start w:val="1"/>
      <w:numFmt w:val="lowerLetter"/>
      <w:lvlText w:val="%2."/>
      <w:lvlJc w:val="left"/>
      <w:pPr>
        <w:ind w:left="1440" w:hanging="360"/>
      </w:pPr>
    </w:lvl>
    <w:lvl w:ilvl="2" w:tplc="3ABEED72" w:tentative="1">
      <w:start w:val="1"/>
      <w:numFmt w:val="lowerRoman"/>
      <w:lvlText w:val="%3."/>
      <w:lvlJc w:val="right"/>
      <w:pPr>
        <w:ind w:left="2160" w:hanging="180"/>
      </w:pPr>
    </w:lvl>
    <w:lvl w:ilvl="3" w:tplc="D63AFA32" w:tentative="1">
      <w:start w:val="1"/>
      <w:numFmt w:val="decimal"/>
      <w:lvlText w:val="%4."/>
      <w:lvlJc w:val="left"/>
      <w:pPr>
        <w:ind w:left="2880" w:hanging="360"/>
      </w:pPr>
    </w:lvl>
    <w:lvl w:ilvl="4" w:tplc="0024A3F4" w:tentative="1">
      <w:start w:val="1"/>
      <w:numFmt w:val="lowerLetter"/>
      <w:lvlText w:val="%5."/>
      <w:lvlJc w:val="left"/>
      <w:pPr>
        <w:ind w:left="3600" w:hanging="360"/>
      </w:pPr>
    </w:lvl>
    <w:lvl w:ilvl="5" w:tplc="7B76CCE2" w:tentative="1">
      <w:start w:val="1"/>
      <w:numFmt w:val="lowerRoman"/>
      <w:lvlText w:val="%6."/>
      <w:lvlJc w:val="right"/>
      <w:pPr>
        <w:ind w:left="4320" w:hanging="180"/>
      </w:pPr>
    </w:lvl>
    <w:lvl w:ilvl="6" w:tplc="A6A81692" w:tentative="1">
      <w:start w:val="1"/>
      <w:numFmt w:val="decimal"/>
      <w:lvlText w:val="%7."/>
      <w:lvlJc w:val="left"/>
      <w:pPr>
        <w:ind w:left="5040" w:hanging="360"/>
      </w:pPr>
    </w:lvl>
    <w:lvl w:ilvl="7" w:tplc="48266786" w:tentative="1">
      <w:start w:val="1"/>
      <w:numFmt w:val="lowerLetter"/>
      <w:lvlText w:val="%8."/>
      <w:lvlJc w:val="left"/>
      <w:pPr>
        <w:ind w:left="5760" w:hanging="360"/>
      </w:pPr>
    </w:lvl>
    <w:lvl w:ilvl="8" w:tplc="152C7CDA" w:tentative="1">
      <w:start w:val="1"/>
      <w:numFmt w:val="lowerRoman"/>
      <w:lvlText w:val="%9."/>
      <w:lvlJc w:val="right"/>
      <w:pPr>
        <w:ind w:left="6480" w:hanging="180"/>
      </w:pPr>
    </w:lvl>
  </w:abstractNum>
  <w:num w:numId="1">
    <w:abstractNumId w:val="2"/>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9"/>
  </w:num>
  <w:num w:numId="7">
    <w:abstractNumId w:val="7"/>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08"/>
    <w:rsid w:val="00125B23"/>
    <w:rsid w:val="00154F29"/>
    <w:rsid w:val="001A56DA"/>
    <w:rsid w:val="00306021"/>
    <w:rsid w:val="003D15F9"/>
    <w:rsid w:val="00411E0D"/>
    <w:rsid w:val="00495F60"/>
    <w:rsid w:val="004A2777"/>
    <w:rsid w:val="004B65BE"/>
    <w:rsid w:val="00523945"/>
    <w:rsid w:val="005B03D6"/>
    <w:rsid w:val="005D076A"/>
    <w:rsid w:val="006B0127"/>
    <w:rsid w:val="007676DD"/>
    <w:rsid w:val="007E38B5"/>
    <w:rsid w:val="008517A0"/>
    <w:rsid w:val="008B1B9A"/>
    <w:rsid w:val="00937A11"/>
    <w:rsid w:val="009D1970"/>
    <w:rsid w:val="00A060B6"/>
    <w:rsid w:val="00A725A8"/>
    <w:rsid w:val="00A875A5"/>
    <w:rsid w:val="00B02E1E"/>
    <w:rsid w:val="00BE711E"/>
    <w:rsid w:val="00C80A1B"/>
    <w:rsid w:val="00C81C96"/>
    <w:rsid w:val="00C90C08"/>
    <w:rsid w:val="00DB6454"/>
    <w:rsid w:val="00E34FA7"/>
    <w:rsid w:val="00E41724"/>
    <w:rsid w:val="00F922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B149"/>
  <w15:docId w15:val="{72A99D0B-DFCE-4AF4-8072-0751FC0B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1B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0C08"/>
    <w:pPr>
      <w:ind w:left="720"/>
      <w:contextualSpacing/>
    </w:pPr>
  </w:style>
  <w:style w:type="character" w:styleId="Odwoaniedokomentarza">
    <w:name w:val="annotation reference"/>
    <w:basedOn w:val="Domylnaczcionkaakapitu"/>
    <w:uiPriority w:val="99"/>
    <w:semiHidden/>
    <w:unhideWhenUsed/>
    <w:rsid w:val="00C90C08"/>
    <w:rPr>
      <w:sz w:val="16"/>
      <w:szCs w:val="16"/>
    </w:rPr>
  </w:style>
  <w:style w:type="paragraph" w:styleId="Tekstkomentarza">
    <w:name w:val="annotation text"/>
    <w:basedOn w:val="Normalny"/>
    <w:link w:val="TekstkomentarzaZnak"/>
    <w:uiPriority w:val="99"/>
    <w:semiHidden/>
    <w:unhideWhenUsed/>
    <w:rsid w:val="00C90C0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0C08"/>
    <w:rPr>
      <w:sz w:val="20"/>
      <w:szCs w:val="20"/>
    </w:rPr>
  </w:style>
  <w:style w:type="paragraph" w:styleId="Tekstdymka">
    <w:name w:val="Balloon Text"/>
    <w:basedOn w:val="Normalny"/>
    <w:link w:val="TekstdymkaZnak"/>
    <w:uiPriority w:val="99"/>
    <w:semiHidden/>
    <w:unhideWhenUsed/>
    <w:rsid w:val="00C90C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0C0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A875A5"/>
    <w:rPr>
      <w:b/>
      <w:bCs/>
    </w:rPr>
  </w:style>
  <w:style w:type="character" w:customStyle="1" w:styleId="TematkomentarzaZnak">
    <w:name w:val="Temat komentarza Znak"/>
    <w:basedOn w:val="TekstkomentarzaZnak"/>
    <w:link w:val="Tematkomentarza"/>
    <w:uiPriority w:val="99"/>
    <w:semiHidden/>
    <w:rsid w:val="00A875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p.umb.edu.pl/zarzadzenie/1706/zarzadzenie-nr-51-202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2500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Nosal</dc:creator>
  <cp:lastModifiedBy>Emilia Snarska</cp:lastModifiedBy>
  <cp:revision>2</cp:revision>
  <cp:lastPrinted>2020-10-16T12:49:00Z</cp:lastPrinted>
  <dcterms:created xsi:type="dcterms:W3CDTF">2021-01-27T06:50:00Z</dcterms:created>
  <dcterms:modified xsi:type="dcterms:W3CDTF">2021-01-27T06:50:00Z</dcterms:modified>
</cp:coreProperties>
</file>