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93F" w:rsidRPr="00695FBC" w:rsidRDefault="00D5693F" w:rsidP="00D5693F">
      <w:pPr>
        <w:spacing w:line="360" w:lineRule="auto"/>
        <w:jc w:val="center"/>
      </w:pPr>
      <w:r w:rsidRPr="00695FBC">
        <w:t>Zarządzenie nr</w:t>
      </w:r>
      <w:r w:rsidR="00931F45">
        <w:t xml:space="preserve"> </w:t>
      </w:r>
      <w:bookmarkStart w:id="0" w:name="_GoBack"/>
      <w:bookmarkEnd w:id="0"/>
      <w:r w:rsidR="00BF7069">
        <w:t>117</w:t>
      </w:r>
      <w:r w:rsidRPr="00695FBC">
        <w:t xml:space="preserve"> /2020</w:t>
      </w:r>
    </w:p>
    <w:p w:rsidR="00D5693F" w:rsidRPr="00695FBC" w:rsidRDefault="00D5693F" w:rsidP="00D5693F">
      <w:pPr>
        <w:spacing w:line="360" w:lineRule="auto"/>
        <w:jc w:val="center"/>
      </w:pPr>
      <w:r w:rsidRPr="00695FBC">
        <w:t>Rektora Uniwersytetu Medycznego w Białymstoku</w:t>
      </w:r>
    </w:p>
    <w:p w:rsidR="00D5693F" w:rsidRPr="00695FBC" w:rsidRDefault="00D5693F" w:rsidP="00D5693F">
      <w:pPr>
        <w:spacing w:line="360" w:lineRule="auto"/>
        <w:jc w:val="center"/>
      </w:pPr>
      <w:r w:rsidRPr="00695FBC">
        <w:t xml:space="preserve">z dnia </w:t>
      </w:r>
      <w:r w:rsidR="00BF7069">
        <w:t>12.11</w:t>
      </w:r>
      <w:r w:rsidRPr="00695FBC">
        <w:t>.2020r.</w:t>
      </w:r>
    </w:p>
    <w:p w:rsidR="00D5693F" w:rsidRPr="00695FBC" w:rsidRDefault="00D5693F" w:rsidP="00D5693F">
      <w:pPr>
        <w:spacing w:line="360" w:lineRule="auto"/>
        <w:jc w:val="center"/>
      </w:pPr>
      <w:r w:rsidRPr="00695FBC">
        <w:t xml:space="preserve">w sprawie utworzenia Kliniki Chorób Wewnętrznych i </w:t>
      </w:r>
      <w:proofErr w:type="spellStart"/>
      <w:r w:rsidRPr="00695FBC">
        <w:t>Hipertensjologii</w:t>
      </w:r>
      <w:proofErr w:type="spellEnd"/>
      <w:r w:rsidRPr="00695FBC">
        <w:t xml:space="preserve"> na </w:t>
      </w:r>
      <w:r w:rsidRPr="00695FBC">
        <w:rPr>
          <w:bCs/>
          <w:color w:val="000000"/>
        </w:rPr>
        <w:t>Wydziale Lekarskim z Oddziałem Stomatologii i Oddziałem Nauczania w Języku Angielskim</w:t>
      </w:r>
      <w:r w:rsidRPr="00695FBC">
        <w:t xml:space="preserve"> Uniwersytetu Medycznego w Białymstoku</w:t>
      </w:r>
    </w:p>
    <w:p w:rsidR="00D5693F" w:rsidRPr="00695FBC" w:rsidRDefault="00D5693F" w:rsidP="00D5693F">
      <w:pPr>
        <w:spacing w:line="360" w:lineRule="auto"/>
        <w:jc w:val="center"/>
      </w:pPr>
    </w:p>
    <w:p w:rsidR="00D5693F" w:rsidRPr="00695FBC" w:rsidRDefault="00D5693F" w:rsidP="00D5693F">
      <w:pPr>
        <w:spacing w:line="360" w:lineRule="auto"/>
        <w:jc w:val="both"/>
      </w:pPr>
      <w:r w:rsidRPr="00695FBC">
        <w:t xml:space="preserve">Na podstawie § 8 ust. 5 Regulaminu Organizacyjnego Uniwersytetu Medycznego </w:t>
      </w:r>
      <w:r w:rsidRPr="00695FBC">
        <w:br/>
        <w:t>w Białymstoku zarządzam, co następuje:</w:t>
      </w:r>
    </w:p>
    <w:p w:rsidR="00D5693F" w:rsidRPr="00695FBC" w:rsidRDefault="00D5693F" w:rsidP="00D5693F">
      <w:pPr>
        <w:spacing w:line="360" w:lineRule="auto"/>
      </w:pPr>
      <w:r w:rsidRPr="00695FBC">
        <w:tab/>
      </w:r>
      <w:r w:rsidRPr="00695FBC">
        <w:tab/>
      </w:r>
      <w:r w:rsidRPr="00695FBC">
        <w:tab/>
      </w:r>
      <w:r w:rsidRPr="00695FBC">
        <w:tab/>
      </w:r>
      <w:r w:rsidRPr="00695FBC">
        <w:tab/>
      </w:r>
      <w:r w:rsidRPr="00695FBC">
        <w:tab/>
      </w:r>
    </w:p>
    <w:p w:rsidR="00D5693F" w:rsidRPr="00695FBC" w:rsidRDefault="00D5693F" w:rsidP="00D5693F">
      <w:pPr>
        <w:spacing w:line="360" w:lineRule="auto"/>
        <w:jc w:val="center"/>
      </w:pPr>
      <w:r w:rsidRPr="00695FBC">
        <w:t>§ 1</w:t>
      </w:r>
    </w:p>
    <w:p w:rsidR="00D5693F" w:rsidRPr="00695FBC" w:rsidRDefault="00D5693F" w:rsidP="00D5693F">
      <w:pPr>
        <w:numPr>
          <w:ilvl w:val="0"/>
          <w:numId w:val="10"/>
        </w:numPr>
        <w:spacing w:line="360" w:lineRule="auto"/>
        <w:jc w:val="both"/>
      </w:pPr>
      <w:r w:rsidRPr="00695FBC">
        <w:t xml:space="preserve">Na </w:t>
      </w:r>
      <w:r w:rsidRPr="00695FBC">
        <w:rPr>
          <w:bCs/>
          <w:color w:val="000000"/>
        </w:rPr>
        <w:t>Wydziale Lekarskim z Oddziałem Stomatologii i Oddziałem Nauczania w Języku Angielskim</w:t>
      </w:r>
      <w:r w:rsidRPr="00695FBC">
        <w:t xml:space="preserve"> Uniwersytetu Medycznego w Białymstoku tworzy się jednostkę pod nazwą </w:t>
      </w:r>
      <w:r w:rsidR="00695FBC" w:rsidRPr="00695FBC">
        <w:t xml:space="preserve">Klinika Chorób Wewnętrznych i </w:t>
      </w:r>
      <w:proofErr w:type="spellStart"/>
      <w:r w:rsidR="00695FBC" w:rsidRPr="00695FBC">
        <w:t>Hipertensjologii</w:t>
      </w:r>
      <w:proofErr w:type="spellEnd"/>
      <w:r w:rsidRPr="00695FBC">
        <w:t xml:space="preserve">. </w:t>
      </w:r>
    </w:p>
    <w:p w:rsidR="00D5693F" w:rsidRPr="00695FBC" w:rsidRDefault="00695FBC" w:rsidP="00D5693F">
      <w:pPr>
        <w:numPr>
          <w:ilvl w:val="0"/>
          <w:numId w:val="10"/>
        </w:numPr>
        <w:spacing w:line="360" w:lineRule="auto"/>
        <w:jc w:val="both"/>
      </w:pPr>
      <w:r w:rsidRPr="00695FBC">
        <w:t xml:space="preserve">Klinika Chorób Wewnętrznych i </w:t>
      </w:r>
      <w:proofErr w:type="spellStart"/>
      <w:r w:rsidRPr="00695FBC">
        <w:t>Hipertensjologii</w:t>
      </w:r>
      <w:proofErr w:type="spellEnd"/>
      <w:r w:rsidRPr="00695FBC">
        <w:t xml:space="preserve"> </w:t>
      </w:r>
      <w:r w:rsidR="00D5693F" w:rsidRPr="00695FBC">
        <w:t>mieścić się będzie na terenie Uniwersyteckiego Szpitala Klinicznego w Białymstoku.</w:t>
      </w:r>
    </w:p>
    <w:p w:rsidR="00D5693F" w:rsidRPr="00695FBC" w:rsidRDefault="00D5693F" w:rsidP="00695FBC">
      <w:pPr>
        <w:numPr>
          <w:ilvl w:val="0"/>
          <w:numId w:val="10"/>
        </w:numPr>
        <w:spacing w:line="360" w:lineRule="auto"/>
        <w:jc w:val="both"/>
      </w:pPr>
      <w:r w:rsidRPr="00695FBC">
        <w:t xml:space="preserve">Mając na uwadze powyższe, w załączniku nr 2 do Regulaminu Organizacyjnego                             (Zarządzenie nr 58/2019 Rektora Uniwersytetu Medycznego w Białymstoku) w wykazie „KLINIKI” </w:t>
      </w:r>
      <w:r w:rsidR="00695FBC" w:rsidRPr="00695FBC">
        <w:t xml:space="preserve">na </w:t>
      </w:r>
      <w:r w:rsidR="00695FBC" w:rsidRPr="00695FBC">
        <w:rPr>
          <w:bCs/>
          <w:color w:val="000000"/>
        </w:rPr>
        <w:t>Wydziale Lekarskim z Oddziałem Stomatologii i Oddziałem Nauczania w Języku Angielskim</w:t>
      </w:r>
      <w:r w:rsidR="00695FBC" w:rsidRPr="00695FBC">
        <w:t xml:space="preserve"> </w:t>
      </w:r>
      <w:r w:rsidRPr="00695FBC">
        <w:t xml:space="preserve">dodaje się </w:t>
      </w:r>
      <w:r w:rsidR="00695FBC" w:rsidRPr="00695FBC">
        <w:t xml:space="preserve">Klinikę Chorób Wewnętrznych i </w:t>
      </w:r>
      <w:proofErr w:type="spellStart"/>
      <w:r w:rsidR="00695FBC" w:rsidRPr="00695FBC">
        <w:t>Hipertensjologii</w:t>
      </w:r>
      <w:proofErr w:type="spellEnd"/>
      <w:r w:rsidR="00695FBC" w:rsidRPr="00695FBC">
        <w:t>.</w:t>
      </w:r>
    </w:p>
    <w:p w:rsidR="00D5693F" w:rsidRPr="00695FBC" w:rsidRDefault="00D5693F" w:rsidP="00D5693F">
      <w:pPr>
        <w:spacing w:line="360" w:lineRule="auto"/>
        <w:ind w:left="568"/>
        <w:jc w:val="both"/>
      </w:pPr>
    </w:p>
    <w:p w:rsidR="00D5693F" w:rsidRPr="00695FBC" w:rsidRDefault="00D5693F" w:rsidP="00D5693F">
      <w:pPr>
        <w:spacing w:line="360" w:lineRule="auto"/>
        <w:jc w:val="center"/>
      </w:pPr>
      <w:r w:rsidRPr="00695FBC">
        <w:t>§2</w:t>
      </w:r>
    </w:p>
    <w:p w:rsidR="00D5693F" w:rsidRPr="00695FBC" w:rsidRDefault="00D5693F" w:rsidP="00D5693F">
      <w:pPr>
        <w:spacing w:line="26" w:lineRule="atLeast"/>
        <w:jc w:val="both"/>
      </w:pPr>
      <w:r w:rsidRPr="00695FBC">
        <w:t>Zarządzenie wchodzi w życie z dniem podpisana.</w:t>
      </w:r>
    </w:p>
    <w:p w:rsidR="00D5693F" w:rsidRPr="00695FBC" w:rsidRDefault="00D5693F" w:rsidP="00D5693F">
      <w:pPr>
        <w:spacing w:line="360" w:lineRule="auto"/>
        <w:ind w:left="5529"/>
        <w:jc w:val="center"/>
      </w:pPr>
    </w:p>
    <w:p w:rsidR="00D5693F" w:rsidRPr="00695FBC" w:rsidRDefault="00D5693F" w:rsidP="00D5693F">
      <w:pPr>
        <w:spacing w:line="360" w:lineRule="auto"/>
        <w:ind w:left="5529"/>
        <w:jc w:val="center"/>
      </w:pPr>
      <w:r w:rsidRPr="00695FBC">
        <w:t>Rektor</w:t>
      </w:r>
    </w:p>
    <w:p w:rsidR="00D5693F" w:rsidRPr="00695FBC" w:rsidRDefault="00D5693F" w:rsidP="00D5693F">
      <w:pPr>
        <w:spacing w:line="360" w:lineRule="auto"/>
        <w:ind w:left="5529"/>
        <w:jc w:val="center"/>
      </w:pPr>
    </w:p>
    <w:p w:rsidR="00D5693F" w:rsidRPr="00695FBC" w:rsidRDefault="00D5693F" w:rsidP="00D5693F">
      <w:pPr>
        <w:spacing w:line="360" w:lineRule="auto"/>
        <w:ind w:left="5529"/>
        <w:jc w:val="center"/>
      </w:pPr>
      <w:r w:rsidRPr="00695FBC">
        <w:t>prof. dr hab. Adam Krętowski</w:t>
      </w:r>
    </w:p>
    <w:p w:rsidR="00D5693F" w:rsidRPr="00695FBC" w:rsidRDefault="00D5693F" w:rsidP="00D5693F">
      <w:pPr>
        <w:spacing w:line="360" w:lineRule="auto"/>
      </w:pPr>
    </w:p>
    <w:p w:rsidR="00D5693F" w:rsidRPr="00695FBC" w:rsidRDefault="00D5693F" w:rsidP="00D5693F">
      <w:pPr>
        <w:spacing w:line="360" w:lineRule="auto"/>
      </w:pPr>
    </w:p>
    <w:p w:rsidR="00D5693F" w:rsidRPr="00695FBC" w:rsidRDefault="00D5693F" w:rsidP="00D5693F">
      <w:pPr>
        <w:spacing w:line="360" w:lineRule="auto"/>
      </w:pPr>
    </w:p>
    <w:p w:rsidR="002C3FD2" w:rsidRPr="00695FBC" w:rsidRDefault="002C3FD2" w:rsidP="00D5693F"/>
    <w:sectPr w:rsidR="002C3FD2" w:rsidRPr="00695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347"/>
    <w:multiLevelType w:val="hybridMultilevel"/>
    <w:tmpl w:val="164838B2"/>
    <w:lvl w:ilvl="0" w:tplc="535EA8F4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14678"/>
    <w:multiLevelType w:val="hybridMultilevel"/>
    <w:tmpl w:val="59EAC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CDE"/>
    <w:multiLevelType w:val="hybridMultilevel"/>
    <w:tmpl w:val="2F380232"/>
    <w:lvl w:ilvl="0" w:tplc="D61EDA9E">
      <w:start w:val="1"/>
      <w:numFmt w:val="decimal"/>
      <w:lvlText w:val="%1."/>
      <w:lvlJc w:val="left"/>
      <w:pPr>
        <w:ind w:left="5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 w15:restartNumberingAfterBreak="0">
    <w:nsid w:val="2ACB60C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F265C"/>
    <w:multiLevelType w:val="hybridMultilevel"/>
    <w:tmpl w:val="B562ECE2"/>
    <w:lvl w:ilvl="0" w:tplc="1D267D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55FC2"/>
    <w:multiLevelType w:val="hybridMultilevel"/>
    <w:tmpl w:val="22600182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53DE0"/>
    <w:multiLevelType w:val="hybridMultilevel"/>
    <w:tmpl w:val="25440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270CDE"/>
    <w:multiLevelType w:val="hybridMultilevel"/>
    <w:tmpl w:val="9D58A6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E34BC"/>
    <w:multiLevelType w:val="hybridMultilevel"/>
    <w:tmpl w:val="2BD28A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D834DD7"/>
    <w:multiLevelType w:val="hybridMultilevel"/>
    <w:tmpl w:val="598A6C84"/>
    <w:lvl w:ilvl="0" w:tplc="36967B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FB"/>
    <w:rsid w:val="000E3962"/>
    <w:rsid w:val="002B0ED6"/>
    <w:rsid w:val="002C3FD2"/>
    <w:rsid w:val="00695FBC"/>
    <w:rsid w:val="00931F45"/>
    <w:rsid w:val="00932BFB"/>
    <w:rsid w:val="00963AB3"/>
    <w:rsid w:val="009A03C9"/>
    <w:rsid w:val="00AB2EE7"/>
    <w:rsid w:val="00BF7069"/>
    <w:rsid w:val="00D5693F"/>
    <w:rsid w:val="00ED502E"/>
    <w:rsid w:val="00F40DE0"/>
    <w:rsid w:val="00FD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2514"/>
  <w15:chartTrackingRefBased/>
  <w15:docId w15:val="{01B231AA-177F-4D87-A4A9-CD05482D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32BFB"/>
    <w:pPr>
      <w:spacing w:line="312" w:lineRule="auto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32BF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2B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A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AB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2C3F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C3FD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8</cp:revision>
  <cp:lastPrinted>2020-07-15T11:51:00Z</cp:lastPrinted>
  <dcterms:created xsi:type="dcterms:W3CDTF">2020-07-14T12:09:00Z</dcterms:created>
  <dcterms:modified xsi:type="dcterms:W3CDTF">2020-11-12T06:49:00Z</dcterms:modified>
</cp:coreProperties>
</file>