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855AE" w14:textId="0D2B1633" w:rsidR="006A4886" w:rsidRPr="00B43ACF" w:rsidRDefault="006749F3" w:rsidP="0094533D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bookmarkStart w:id="0" w:name="_GoBack"/>
      <w:r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Zarządzenie nr </w:t>
      </w:r>
      <w:r w:rsidR="00183145">
        <w:rPr>
          <w:rFonts w:ascii="Times New Roman" w:eastAsia="Times New Roman" w:hAnsi="Times New Roman"/>
          <w:bCs/>
          <w:sz w:val="24"/>
          <w:szCs w:val="24"/>
          <w:lang w:eastAsia="pl-PL"/>
        </w:rPr>
        <w:t>108</w:t>
      </w:r>
      <w:r w:rsidR="00183145"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>/</w:t>
      </w:r>
      <w:r w:rsidR="00EA3679"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>2020</w:t>
      </w:r>
    </w:p>
    <w:p w14:paraId="437BC43C" w14:textId="77777777" w:rsidR="006A4886" w:rsidRPr="00B43ACF" w:rsidRDefault="006A4886" w:rsidP="0094533D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>Rektora Uniwersytetu Medycznego w Białymstoku</w:t>
      </w:r>
    </w:p>
    <w:p w14:paraId="7E2416D6" w14:textId="661B4751" w:rsidR="006A4886" w:rsidRPr="00B43ACF" w:rsidRDefault="006A4886" w:rsidP="0094533D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>z dnia</w:t>
      </w:r>
      <w:r w:rsidR="00EF35E9"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83145">
        <w:rPr>
          <w:rFonts w:ascii="Times New Roman" w:eastAsia="Times New Roman" w:hAnsi="Times New Roman"/>
          <w:bCs/>
          <w:sz w:val="24"/>
          <w:szCs w:val="24"/>
          <w:lang w:eastAsia="pl-PL"/>
        </w:rPr>
        <w:t>19.10.</w:t>
      </w:r>
      <w:r w:rsidR="00EA3679"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>2020</w:t>
      </w:r>
      <w:r w:rsidR="004A5829"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>r.</w:t>
      </w:r>
    </w:p>
    <w:p w14:paraId="498CFA97" w14:textId="77777777" w:rsidR="0094533D" w:rsidRPr="00B43ACF" w:rsidRDefault="0094533D" w:rsidP="0094533D">
      <w:pPr>
        <w:tabs>
          <w:tab w:val="left" w:pos="5960"/>
        </w:tabs>
        <w:spacing w:after="0" w:line="36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158B98C9" w14:textId="7314A1B7" w:rsidR="006A4886" w:rsidRPr="00B43ACF" w:rsidRDefault="006A4886" w:rsidP="00B43ACF">
      <w:pPr>
        <w:tabs>
          <w:tab w:val="left" w:pos="5960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 sprawie </w:t>
      </w:r>
      <w:r w:rsidR="00B43ACF"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wprowadzenia </w:t>
      </w:r>
      <w:r w:rsidR="0007382E" w:rsidRPr="00B43ACF">
        <w:rPr>
          <w:rFonts w:ascii="Times New Roman" w:hAnsi="Times New Roman"/>
          <w:b/>
          <w:sz w:val="24"/>
          <w:szCs w:val="24"/>
        </w:rPr>
        <w:t xml:space="preserve">Regulaminu finansowania, realizacji oraz rozliczania projektów naukowych, realizowanych przez pracowników prowadzących działalność naukową, którzy zostali zaliczeni do liczby N oraz doktorantów Uniwersytetu Medycznego w Białymstoku ze  środków pochodzących z subwencji Ministra </w:t>
      </w:r>
      <w:r w:rsidR="00B43ACF" w:rsidRPr="00B43ACF">
        <w:rPr>
          <w:rFonts w:ascii="Times New Roman" w:hAnsi="Times New Roman"/>
          <w:b/>
          <w:sz w:val="24"/>
          <w:szCs w:val="24"/>
        </w:rPr>
        <w:t>Zdrowia</w:t>
      </w:r>
      <w:r w:rsidR="0007382E" w:rsidRPr="00B43ACF">
        <w:rPr>
          <w:rFonts w:ascii="Times New Roman" w:hAnsi="Times New Roman"/>
          <w:b/>
          <w:sz w:val="24"/>
          <w:szCs w:val="24"/>
        </w:rPr>
        <w:t xml:space="preserve"> w części przeznaczonej na prowadzenie działalności naukowej: utrzymanie i rozwój potencjału badawczego</w:t>
      </w:r>
    </w:p>
    <w:p w14:paraId="27712552" w14:textId="77777777" w:rsidR="006A4886" w:rsidRPr="00B43ACF" w:rsidRDefault="006A4886" w:rsidP="0094533D">
      <w:pPr>
        <w:tabs>
          <w:tab w:val="left" w:pos="596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3AB18D83" w14:textId="77777777" w:rsidR="006A4886" w:rsidRPr="00B43ACF" w:rsidRDefault="006A4886" w:rsidP="0094533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Na podstawie </w:t>
      </w:r>
      <w:r w:rsidR="00043A09"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§ </w:t>
      </w:r>
      <w:r w:rsidR="00DD592E"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>21</w:t>
      </w:r>
      <w:r w:rsidR="00043A09"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ust. </w:t>
      </w:r>
      <w:r w:rsidR="00DD592E"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1 pkt </w:t>
      </w:r>
      <w:r w:rsidR="00043A09"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>2</w:t>
      </w:r>
      <w:r w:rsidR="00DD592E"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>, pkt 10 i pkt 12</w:t>
      </w:r>
      <w:r w:rsidR="00043A09" w:rsidRPr="00B43AC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Statutu </w:t>
      </w:r>
      <w:r w:rsidRPr="00B43ACF">
        <w:rPr>
          <w:rFonts w:ascii="Times New Roman" w:hAnsi="Times New Roman"/>
          <w:sz w:val="24"/>
          <w:szCs w:val="24"/>
        </w:rPr>
        <w:t>zarządzam, co następuje:</w:t>
      </w:r>
    </w:p>
    <w:p w14:paraId="488EA272" w14:textId="77777777" w:rsidR="006A4886" w:rsidRPr="00183145" w:rsidRDefault="006A4886" w:rsidP="0094533D">
      <w:pPr>
        <w:tabs>
          <w:tab w:val="left" w:pos="5960"/>
        </w:tabs>
        <w:spacing w:after="0" w:line="360" w:lineRule="auto"/>
        <w:jc w:val="center"/>
        <w:rPr>
          <w:rFonts w:ascii="Times New Roman" w:hAnsi="Times New Roman"/>
        </w:rPr>
      </w:pPr>
      <w:r w:rsidRPr="00183145">
        <w:rPr>
          <w:rFonts w:ascii="Times New Roman" w:hAnsi="Times New Roman"/>
        </w:rPr>
        <w:t>§1</w:t>
      </w:r>
    </w:p>
    <w:p w14:paraId="78B58B9A" w14:textId="657A940D" w:rsidR="00B43ACF" w:rsidRPr="00183145" w:rsidRDefault="00B43ACF" w:rsidP="00B43ACF">
      <w:pPr>
        <w:tabs>
          <w:tab w:val="left" w:pos="5960"/>
        </w:tabs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183145">
        <w:rPr>
          <w:rFonts w:ascii="Times New Roman" w:eastAsia="Times New Roman" w:hAnsi="Times New Roman"/>
          <w:bCs/>
          <w:lang w:eastAsia="pl-PL"/>
        </w:rPr>
        <w:t xml:space="preserve">Wprowadza się </w:t>
      </w:r>
      <w:r w:rsidRPr="00183145">
        <w:rPr>
          <w:rFonts w:ascii="Times New Roman" w:hAnsi="Times New Roman"/>
          <w:i/>
        </w:rPr>
        <w:t>Regulamin finansowania, realizacji oraz rozliczania projektów naukowych, realizowanych przez pracowników prowadzących działalność naukową, którzy zostali zaliczeni do liczby N oraz doktorantów Uniwersytetu Medycznego w Białymstoku ze  środków pochodzących z subwencji Ministra Zdrowia w części przeznaczonej na prowadzenie działalności naukowej: utrzymanie i rozwój potencjału badawczego</w:t>
      </w:r>
      <w:r w:rsidRPr="00183145">
        <w:rPr>
          <w:rFonts w:ascii="Times New Roman" w:hAnsi="Times New Roman"/>
        </w:rPr>
        <w:t>, stanowiący załącznik do niniejszego Zarządzenia.</w:t>
      </w:r>
    </w:p>
    <w:p w14:paraId="76A27E80" w14:textId="7936C115" w:rsidR="00B43ACF" w:rsidRPr="00183145" w:rsidRDefault="00B43ACF" w:rsidP="00B43ACF">
      <w:pPr>
        <w:tabs>
          <w:tab w:val="left" w:pos="5960"/>
        </w:tabs>
        <w:spacing w:after="0" w:line="360" w:lineRule="auto"/>
        <w:jc w:val="center"/>
        <w:rPr>
          <w:rFonts w:ascii="Times New Roman" w:hAnsi="Times New Roman"/>
        </w:rPr>
      </w:pPr>
      <w:r w:rsidRPr="00183145">
        <w:rPr>
          <w:rFonts w:ascii="Times New Roman" w:hAnsi="Times New Roman"/>
        </w:rPr>
        <w:t>§2</w:t>
      </w:r>
    </w:p>
    <w:p w14:paraId="55B998EB" w14:textId="77777777" w:rsidR="00B43ACF" w:rsidRPr="00183145" w:rsidRDefault="00B43ACF" w:rsidP="00B43ACF">
      <w:pPr>
        <w:tabs>
          <w:tab w:val="left" w:pos="5960"/>
        </w:tabs>
        <w:spacing w:after="0" w:line="360" w:lineRule="auto"/>
        <w:jc w:val="both"/>
        <w:rPr>
          <w:rFonts w:ascii="Times New Roman" w:hAnsi="Times New Roman"/>
        </w:rPr>
      </w:pPr>
      <w:r w:rsidRPr="00183145">
        <w:rPr>
          <w:rFonts w:ascii="Times New Roman" w:hAnsi="Times New Roman"/>
        </w:rPr>
        <w:t>Wykonanie Zarządzenia powierza się Prorektorowi ds. Nauki i Rozwoju.</w:t>
      </w:r>
    </w:p>
    <w:p w14:paraId="1B4F252D" w14:textId="241B4A53" w:rsidR="00B43ACF" w:rsidRPr="00183145" w:rsidRDefault="00B43ACF" w:rsidP="00B43ACF">
      <w:pPr>
        <w:tabs>
          <w:tab w:val="left" w:pos="5960"/>
        </w:tabs>
        <w:spacing w:after="0" w:line="360" w:lineRule="auto"/>
        <w:jc w:val="center"/>
        <w:rPr>
          <w:rFonts w:ascii="Times New Roman" w:hAnsi="Times New Roman"/>
        </w:rPr>
      </w:pPr>
      <w:r w:rsidRPr="00183145">
        <w:rPr>
          <w:rFonts w:ascii="Times New Roman" w:hAnsi="Times New Roman"/>
        </w:rPr>
        <w:t>§</w:t>
      </w:r>
      <w:r w:rsidR="00FF4CBE" w:rsidRPr="00183145">
        <w:rPr>
          <w:rFonts w:ascii="Times New Roman" w:hAnsi="Times New Roman"/>
        </w:rPr>
        <w:t>3</w:t>
      </w:r>
    </w:p>
    <w:p w14:paraId="319D8887" w14:textId="03074D2B" w:rsidR="00FF4CBE" w:rsidRPr="00183145" w:rsidRDefault="00B43ACF" w:rsidP="00FF4CBE">
      <w:pPr>
        <w:pStyle w:val="Akapitzlist"/>
        <w:numPr>
          <w:ilvl w:val="0"/>
          <w:numId w:val="2"/>
        </w:numPr>
        <w:tabs>
          <w:tab w:val="left" w:pos="5960"/>
        </w:tabs>
        <w:spacing w:after="0" w:line="360" w:lineRule="auto"/>
        <w:jc w:val="both"/>
        <w:rPr>
          <w:rFonts w:ascii="Times New Roman" w:hAnsi="Times New Roman"/>
        </w:rPr>
      </w:pPr>
      <w:r w:rsidRPr="00183145">
        <w:rPr>
          <w:rFonts w:ascii="Times New Roman" w:hAnsi="Times New Roman"/>
        </w:rPr>
        <w:t>Zarządzenie wchodzi w życie z dniem podpisania</w:t>
      </w:r>
      <w:r w:rsidR="00FF4CBE" w:rsidRPr="00183145">
        <w:rPr>
          <w:rFonts w:ascii="Times New Roman" w:hAnsi="Times New Roman"/>
        </w:rPr>
        <w:t xml:space="preserve"> i</w:t>
      </w:r>
      <w:r w:rsidRPr="00183145">
        <w:rPr>
          <w:rFonts w:ascii="Times New Roman" w:hAnsi="Times New Roman"/>
        </w:rPr>
        <w:t xml:space="preserve"> dotyczy projektów</w:t>
      </w:r>
      <w:r w:rsidR="00FF4CBE" w:rsidRPr="00183145">
        <w:rPr>
          <w:rFonts w:ascii="Times New Roman" w:hAnsi="Times New Roman"/>
        </w:rPr>
        <w:t xml:space="preserve"> rozpoczynających się w </w:t>
      </w:r>
      <w:r w:rsidRPr="00183145">
        <w:rPr>
          <w:rFonts w:ascii="Times New Roman" w:hAnsi="Times New Roman"/>
        </w:rPr>
        <w:t>2021 r.</w:t>
      </w:r>
      <w:r w:rsidR="00FF4CBE" w:rsidRPr="00183145">
        <w:rPr>
          <w:rFonts w:ascii="Times New Roman" w:hAnsi="Times New Roman"/>
        </w:rPr>
        <w:t xml:space="preserve"> </w:t>
      </w:r>
    </w:p>
    <w:p w14:paraId="1C5F57BF" w14:textId="06C461B3" w:rsidR="00FF4CBE" w:rsidRPr="00183145" w:rsidRDefault="00FF4CBE" w:rsidP="00FF4CBE">
      <w:pPr>
        <w:pStyle w:val="Akapitzlist"/>
        <w:numPr>
          <w:ilvl w:val="0"/>
          <w:numId w:val="2"/>
        </w:numPr>
        <w:tabs>
          <w:tab w:val="left" w:pos="5960"/>
        </w:tabs>
        <w:spacing w:after="0" w:line="360" w:lineRule="auto"/>
        <w:jc w:val="both"/>
        <w:rPr>
          <w:rFonts w:ascii="Times New Roman" w:hAnsi="Times New Roman"/>
        </w:rPr>
      </w:pPr>
      <w:r w:rsidRPr="00183145">
        <w:rPr>
          <w:rFonts w:ascii="Times New Roman" w:hAnsi="Times New Roman"/>
        </w:rPr>
        <w:t xml:space="preserve">Traci moc </w:t>
      </w:r>
      <w:r w:rsidRPr="00183145">
        <w:rPr>
          <w:rFonts w:ascii="Times New Roman" w:eastAsia="Times New Roman" w:hAnsi="Times New Roman"/>
          <w:bCs/>
          <w:lang w:eastAsia="pl-PL"/>
        </w:rPr>
        <w:t xml:space="preserve">Zarządzenie nr 89/2019 Rektora Uniwersytetu Medycznego w Białymstoku </w:t>
      </w:r>
      <w:r w:rsidRPr="00183145">
        <w:rPr>
          <w:rFonts w:ascii="Times New Roman" w:hAnsi="Times New Roman"/>
        </w:rPr>
        <w:t xml:space="preserve">z dnia 28.11.2019r. wprowadzające </w:t>
      </w:r>
      <w:r w:rsidRPr="00183145">
        <w:rPr>
          <w:rFonts w:ascii="Times New Roman" w:hAnsi="Times New Roman"/>
          <w:i/>
        </w:rPr>
        <w:t>Regulamin finansowania, realizacji oraz rozliczania projektów naukowych, realizowanych przez pracowników prowadzących działalność naukową, którzy zostali zaliczeni do liczby N oraz doktorantów Uniwersytetu Medycznego w Białymstoku ze  środków pochodzących z subwencji Ministra Nauki i Szkolnictwa Wyższego w części przeznaczonej na prowadzenie działalności naukowej: utrzymanie i rozwój potencjału badawczego,</w:t>
      </w:r>
      <w:r w:rsidRPr="00183145">
        <w:rPr>
          <w:rFonts w:ascii="Times New Roman" w:hAnsi="Times New Roman"/>
        </w:rPr>
        <w:t xml:space="preserve"> z  zastrzeżeniem ust. 3.</w:t>
      </w:r>
    </w:p>
    <w:p w14:paraId="10B60039" w14:textId="77777777" w:rsidR="00FF4CBE" w:rsidRPr="00183145" w:rsidRDefault="00FF4CBE" w:rsidP="00FF4CBE">
      <w:pPr>
        <w:pStyle w:val="Akapitzlist"/>
        <w:numPr>
          <w:ilvl w:val="0"/>
          <w:numId w:val="2"/>
        </w:numPr>
        <w:tabs>
          <w:tab w:val="left" w:pos="5960"/>
        </w:tabs>
        <w:spacing w:after="0" w:line="360" w:lineRule="auto"/>
        <w:jc w:val="both"/>
        <w:rPr>
          <w:rFonts w:ascii="Times New Roman" w:hAnsi="Times New Roman"/>
        </w:rPr>
      </w:pPr>
      <w:r w:rsidRPr="00183145">
        <w:rPr>
          <w:rFonts w:ascii="Times New Roman" w:hAnsi="Times New Roman"/>
        </w:rPr>
        <w:t xml:space="preserve">Do projektów naukowych, których realizacja rozpoczęła się przed 1.01.2021 r. i kontynuowanych w 2021r., stosuje się zapisy </w:t>
      </w:r>
      <w:r w:rsidRPr="00183145">
        <w:rPr>
          <w:rFonts w:ascii="Times New Roman" w:eastAsia="Times New Roman" w:hAnsi="Times New Roman"/>
          <w:bCs/>
          <w:lang w:eastAsia="pl-PL"/>
        </w:rPr>
        <w:t xml:space="preserve">zarządzenia nr 89/2019 Rektora Uniwersytetu Medycznego w Białymstoku </w:t>
      </w:r>
      <w:r w:rsidRPr="00183145">
        <w:rPr>
          <w:rFonts w:ascii="Times New Roman" w:hAnsi="Times New Roman"/>
        </w:rPr>
        <w:t xml:space="preserve">z dnia 28.11.2019 r. </w:t>
      </w:r>
    </w:p>
    <w:p w14:paraId="179C447C" w14:textId="5CE9529D" w:rsidR="00377239" w:rsidRDefault="00183145" w:rsidP="0018314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377239" w:rsidRPr="00B43ACF">
        <w:rPr>
          <w:rFonts w:ascii="Times New Roman" w:hAnsi="Times New Roman"/>
          <w:sz w:val="24"/>
          <w:szCs w:val="24"/>
        </w:rPr>
        <w:t>Rektor</w:t>
      </w:r>
    </w:p>
    <w:p w14:paraId="3F6AC4CC" w14:textId="77777777" w:rsidR="00183145" w:rsidRPr="00B43ACF" w:rsidRDefault="00183145" w:rsidP="0018314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CF6DF28" w14:textId="77777777" w:rsidR="0094533D" w:rsidRPr="00B43ACF" w:rsidRDefault="0037723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B43ACF">
        <w:rPr>
          <w:rFonts w:ascii="Times New Roman" w:hAnsi="Times New Roman"/>
          <w:sz w:val="24"/>
          <w:szCs w:val="24"/>
        </w:rPr>
        <w:t xml:space="preserve">     </w:t>
      </w:r>
      <w:r w:rsidR="007B60FA" w:rsidRPr="00B43ACF">
        <w:rPr>
          <w:rFonts w:ascii="Times New Roman" w:hAnsi="Times New Roman"/>
          <w:sz w:val="24"/>
          <w:szCs w:val="24"/>
        </w:rPr>
        <w:tab/>
      </w:r>
      <w:r w:rsidR="007B60FA" w:rsidRPr="00B43ACF">
        <w:rPr>
          <w:rFonts w:ascii="Times New Roman" w:hAnsi="Times New Roman"/>
          <w:sz w:val="24"/>
          <w:szCs w:val="24"/>
        </w:rPr>
        <w:tab/>
      </w:r>
      <w:r w:rsidR="007B60FA" w:rsidRPr="00B43ACF">
        <w:rPr>
          <w:rFonts w:ascii="Times New Roman" w:hAnsi="Times New Roman"/>
          <w:sz w:val="24"/>
          <w:szCs w:val="24"/>
        </w:rPr>
        <w:tab/>
      </w:r>
      <w:r w:rsidR="00EF35E9" w:rsidRPr="00B43ACF">
        <w:rPr>
          <w:rFonts w:ascii="Times New Roman" w:hAnsi="Times New Roman"/>
          <w:sz w:val="24"/>
          <w:szCs w:val="24"/>
        </w:rPr>
        <w:t xml:space="preserve">  prof. dr hab. Adam Krętowski</w:t>
      </w:r>
      <w:r w:rsidR="006A4886" w:rsidRPr="00B43ACF">
        <w:rPr>
          <w:rFonts w:ascii="Times New Roman" w:hAnsi="Times New Roman"/>
          <w:sz w:val="24"/>
          <w:szCs w:val="24"/>
        </w:rPr>
        <w:t xml:space="preserve"> </w:t>
      </w:r>
      <w:bookmarkEnd w:id="0"/>
    </w:p>
    <w:sectPr w:rsidR="0094533D" w:rsidRPr="00B43ACF" w:rsidSect="00183145">
      <w:footerReference w:type="default" r:id="rId8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2B9181" w14:textId="77777777" w:rsidR="008B291B" w:rsidRDefault="008B291B">
      <w:pPr>
        <w:spacing w:after="0" w:line="240" w:lineRule="auto"/>
      </w:pPr>
      <w:r>
        <w:separator/>
      </w:r>
    </w:p>
  </w:endnote>
  <w:endnote w:type="continuationSeparator" w:id="0">
    <w:p w14:paraId="0B92E0BC" w14:textId="77777777" w:rsidR="008B291B" w:rsidRDefault="008B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DB871" w14:textId="77777777" w:rsidR="00232BE7" w:rsidRDefault="00232BE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73A5A" w14:textId="77777777" w:rsidR="008B291B" w:rsidRDefault="008B291B">
      <w:pPr>
        <w:spacing w:after="0" w:line="240" w:lineRule="auto"/>
      </w:pPr>
      <w:r>
        <w:separator/>
      </w:r>
    </w:p>
  </w:footnote>
  <w:footnote w:type="continuationSeparator" w:id="0">
    <w:p w14:paraId="49C00997" w14:textId="77777777" w:rsidR="008B291B" w:rsidRDefault="008B2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7EB"/>
    <w:multiLevelType w:val="hybridMultilevel"/>
    <w:tmpl w:val="81CC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D25E3"/>
    <w:multiLevelType w:val="hybridMultilevel"/>
    <w:tmpl w:val="BFCEC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886"/>
    <w:rsid w:val="0001453E"/>
    <w:rsid w:val="0003129F"/>
    <w:rsid w:val="00043A09"/>
    <w:rsid w:val="00054222"/>
    <w:rsid w:val="0007382E"/>
    <w:rsid w:val="000771CE"/>
    <w:rsid w:val="00081666"/>
    <w:rsid w:val="000864C6"/>
    <w:rsid w:val="000C1561"/>
    <w:rsid w:val="000E187E"/>
    <w:rsid w:val="00102B57"/>
    <w:rsid w:val="00183145"/>
    <w:rsid w:val="0018341B"/>
    <w:rsid w:val="00185F47"/>
    <w:rsid w:val="00194A07"/>
    <w:rsid w:val="00197006"/>
    <w:rsid w:val="001B14C4"/>
    <w:rsid w:val="001B68EB"/>
    <w:rsid w:val="001D3D9A"/>
    <w:rsid w:val="001E374A"/>
    <w:rsid w:val="001F594F"/>
    <w:rsid w:val="0020141D"/>
    <w:rsid w:val="002022AD"/>
    <w:rsid w:val="00213426"/>
    <w:rsid w:val="0021507C"/>
    <w:rsid w:val="00232BE7"/>
    <w:rsid w:val="00273CCA"/>
    <w:rsid w:val="002741EC"/>
    <w:rsid w:val="002F2562"/>
    <w:rsid w:val="002F3F79"/>
    <w:rsid w:val="00300D6F"/>
    <w:rsid w:val="00302AC9"/>
    <w:rsid w:val="0032175E"/>
    <w:rsid w:val="0036075C"/>
    <w:rsid w:val="00360B1F"/>
    <w:rsid w:val="00377239"/>
    <w:rsid w:val="00381C5D"/>
    <w:rsid w:val="003B36D6"/>
    <w:rsid w:val="003B4593"/>
    <w:rsid w:val="003C1DDE"/>
    <w:rsid w:val="003D3C71"/>
    <w:rsid w:val="003E269A"/>
    <w:rsid w:val="004076A0"/>
    <w:rsid w:val="00410469"/>
    <w:rsid w:val="00415224"/>
    <w:rsid w:val="004411D5"/>
    <w:rsid w:val="004458ED"/>
    <w:rsid w:val="00454F77"/>
    <w:rsid w:val="0047622A"/>
    <w:rsid w:val="00492073"/>
    <w:rsid w:val="004A5829"/>
    <w:rsid w:val="004B48D3"/>
    <w:rsid w:val="004D4FA3"/>
    <w:rsid w:val="004E64A8"/>
    <w:rsid w:val="00530C53"/>
    <w:rsid w:val="0053276B"/>
    <w:rsid w:val="005559FA"/>
    <w:rsid w:val="00557299"/>
    <w:rsid w:val="00591976"/>
    <w:rsid w:val="005B79C1"/>
    <w:rsid w:val="005D1B49"/>
    <w:rsid w:val="005D79E9"/>
    <w:rsid w:val="006232C0"/>
    <w:rsid w:val="0062582E"/>
    <w:rsid w:val="00635000"/>
    <w:rsid w:val="00635642"/>
    <w:rsid w:val="00661B16"/>
    <w:rsid w:val="006749F3"/>
    <w:rsid w:val="00684C10"/>
    <w:rsid w:val="00685ECA"/>
    <w:rsid w:val="00695316"/>
    <w:rsid w:val="006A4886"/>
    <w:rsid w:val="006B4BA8"/>
    <w:rsid w:val="007073FF"/>
    <w:rsid w:val="007354EA"/>
    <w:rsid w:val="007613C1"/>
    <w:rsid w:val="00773067"/>
    <w:rsid w:val="007841EC"/>
    <w:rsid w:val="007915DF"/>
    <w:rsid w:val="00797A29"/>
    <w:rsid w:val="007B60FA"/>
    <w:rsid w:val="007D0E83"/>
    <w:rsid w:val="007E42E0"/>
    <w:rsid w:val="008016BE"/>
    <w:rsid w:val="00804729"/>
    <w:rsid w:val="00822A56"/>
    <w:rsid w:val="00842F76"/>
    <w:rsid w:val="00865AEF"/>
    <w:rsid w:val="00874269"/>
    <w:rsid w:val="00874514"/>
    <w:rsid w:val="00876979"/>
    <w:rsid w:val="008B291B"/>
    <w:rsid w:val="008C33A5"/>
    <w:rsid w:val="008E1171"/>
    <w:rsid w:val="0092384B"/>
    <w:rsid w:val="009307C8"/>
    <w:rsid w:val="00934777"/>
    <w:rsid w:val="00935A8C"/>
    <w:rsid w:val="009371BB"/>
    <w:rsid w:val="00942375"/>
    <w:rsid w:val="00944B61"/>
    <w:rsid w:val="0094533D"/>
    <w:rsid w:val="009516E4"/>
    <w:rsid w:val="009523F1"/>
    <w:rsid w:val="00977241"/>
    <w:rsid w:val="00997407"/>
    <w:rsid w:val="009D2B39"/>
    <w:rsid w:val="009E6869"/>
    <w:rsid w:val="009F1734"/>
    <w:rsid w:val="009F78C1"/>
    <w:rsid w:val="00A1030D"/>
    <w:rsid w:val="00A51B04"/>
    <w:rsid w:val="00A53394"/>
    <w:rsid w:val="00A73B32"/>
    <w:rsid w:val="00A8704D"/>
    <w:rsid w:val="00AD38AC"/>
    <w:rsid w:val="00AD760D"/>
    <w:rsid w:val="00B10C47"/>
    <w:rsid w:val="00B41EC3"/>
    <w:rsid w:val="00B43ACF"/>
    <w:rsid w:val="00B574A0"/>
    <w:rsid w:val="00B74572"/>
    <w:rsid w:val="00B841E5"/>
    <w:rsid w:val="00B86A92"/>
    <w:rsid w:val="00BD6131"/>
    <w:rsid w:val="00BF0C3C"/>
    <w:rsid w:val="00BF41B8"/>
    <w:rsid w:val="00C278B9"/>
    <w:rsid w:val="00C27C30"/>
    <w:rsid w:val="00C62DAB"/>
    <w:rsid w:val="00C75577"/>
    <w:rsid w:val="00CB6419"/>
    <w:rsid w:val="00CF2158"/>
    <w:rsid w:val="00CF291E"/>
    <w:rsid w:val="00CF35BB"/>
    <w:rsid w:val="00D10257"/>
    <w:rsid w:val="00D17E93"/>
    <w:rsid w:val="00D17ECA"/>
    <w:rsid w:val="00D24256"/>
    <w:rsid w:val="00D830C6"/>
    <w:rsid w:val="00D83180"/>
    <w:rsid w:val="00DA4ED2"/>
    <w:rsid w:val="00DB4E2D"/>
    <w:rsid w:val="00DD592E"/>
    <w:rsid w:val="00E107D6"/>
    <w:rsid w:val="00E26DAC"/>
    <w:rsid w:val="00E31344"/>
    <w:rsid w:val="00E33F65"/>
    <w:rsid w:val="00E820A3"/>
    <w:rsid w:val="00E97D45"/>
    <w:rsid w:val="00EA3679"/>
    <w:rsid w:val="00EA63F8"/>
    <w:rsid w:val="00EA6906"/>
    <w:rsid w:val="00EA6E39"/>
    <w:rsid w:val="00EB1D2B"/>
    <w:rsid w:val="00EF2A04"/>
    <w:rsid w:val="00EF35E9"/>
    <w:rsid w:val="00EF7673"/>
    <w:rsid w:val="00F25F21"/>
    <w:rsid w:val="00F30D95"/>
    <w:rsid w:val="00F4417F"/>
    <w:rsid w:val="00F6152B"/>
    <w:rsid w:val="00F61583"/>
    <w:rsid w:val="00F629DF"/>
    <w:rsid w:val="00F71532"/>
    <w:rsid w:val="00F77A07"/>
    <w:rsid w:val="00F8430A"/>
    <w:rsid w:val="00F968E2"/>
    <w:rsid w:val="00FC252B"/>
    <w:rsid w:val="00FC526D"/>
    <w:rsid w:val="00FF4CBE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F147"/>
  <w15:chartTrackingRefBased/>
  <w15:docId w15:val="{04317383-8FEC-4A99-BE1A-BEB102D3C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8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A488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4886"/>
    <w:rPr>
      <w:rFonts w:ascii="Calibri" w:eastAsia="Calibri" w:hAnsi="Calibri" w:cs="Times New Roman"/>
    </w:rPr>
  </w:style>
  <w:style w:type="paragraph" w:customStyle="1" w:styleId="Default">
    <w:name w:val="Default"/>
    <w:rsid w:val="006A4886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377239"/>
    <w:pPr>
      <w:ind w:left="720"/>
      <w:contextualSpacing/>
    </w:pPr>
  </w:style>
  <w:style w:type="table" w:styleId="Tabela-Siatka">
    <w:name w:val="Table Grid"/>
    <w:basedOn w:val="Standardowy"/>
    <w:uiPriority w:val="39"/>
    <w:rsid w:val="00F84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4104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046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1046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46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46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0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10469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70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9700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97006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82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A58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A5829"/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1831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EF0C2-47D6-4B6F-815A-2380383D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Małgorzata</cp:lastModifiedBy>
  <cp:revision>4</cp:revision>
  <cp:lastPrinted>2020-10-16T09:09:00Z</cp:lastPrinted>
  <dcterms:created xsi:type="dcterms:W3CDTF">2020-10-19T10:48:00Z</dcterms:created>
  <dcterms:modified xsi:type="dcterms:W3CDTF">2020-10-19T10:59:00Z</dcterms:modified>
</cp:coreProperties>
</file>